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0B8" w:rsidRDefault="005878D2">
      <w:pPr>
        <w:pStyle w:val="Textoindependiente"/>
        <w:rPr>
          <w:rFonts w:ascii="Times New Roman"/>
          <w:sz w:val="20"/>
        </w:rPr>
      </w:pPr>
      <w:r>
        <w:pict>
          <v:group id="_x0000_s1107" style="position:absolute;margin-left:0;margin-top:0;width:561.3pt;height:841.9pt;z-index:-21963776;mso-position-horizontal-relative:page;mso-position-vertical-relative:page" coordsize="11226,16838">
            <v:rect id="_x0000_s1113" style="position:absolute;width:4637;height:16838" fillcolor="#00305e" stroked="f"/>
            <v:rect id="_x0000_s1112" style="position:absolute;left:1323;top:1323;width:9882;height:14154" filled="f" strokecolor="#bcbec0" strokeweight="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1" type="#_x0000_t75" style="position:absolute;left:4966;top:1927;width:5957;height:962">
              <v:imagedata r:id="rId7" o:title=""/>
            </v:shape>
            <v:rect id="_x0000_s1110" style="position:absolute;left:8928;top:2994;width:438;height:67" fillcolor="#fdce06" stroked="f"/>
            <v:rect id="_x0000_s1109" style="position:absolute;left:9366;top:2994;width:270;height:67" fillcolor="#00305e" stroked="f"/>
            <v:rect id="_x0000_s1108" style="position:absolute;left:9635;top:2994;width:270;height:67" fillcolor="#e32726" stroked="f"/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6" type="#_x0000_t202" style="position:absolute;margin-left:34.05pt;margin-top:95.3pt;width:22.6pt;height:157.05pt;z-index:15729152;mso-position-horizontal-relative:page;mso-position-vertical-relative:page" filled="f" stroked="f">
            <v:textbox style="layout-flow:vertical;mso-layout-flow-alt:bottom-to-top" inset="0,0,0,0">
              <w:txbxContent>
                <w:p w:rsidR="005878D2" w:rsidRDefault="005878D2">
                  <w:pPr>
                    <w:spacing w:before="45"/>
                    <w:ind w:left="20"/>
                    <w:rPr>
                      <w:rFonts w:ascii="Georgia" w:hAnsi="Georgia"/>
                      <w:b/>
                      <w:sz w:val="32"/>
                    </w:rPr>
                  </w:pPr>
                  <w:r>
                    <w:rPr>
                      <w:rFonts w:ascii="Georgia" w:hAnsi="Georgia"/>
                      <w:b/>
                      <w:color w:val="FFFFFF"/>
                      <w:w w:val="110"/>
                      <w:sz w:val="32"/>
                    </w:rPr>
                    <w:t>E</w:t>
                  </w:r>
                  <w:r>
                    <w:rPr>
                      <w:rFonts w:ascii="Georgia" w:hAnsi="Georgia"/>
                      <w:b/>
                      <w:smallCaps/>
                      <w:color w:val="FFFFFF"/>
                      <w:w w:val="110"/>
                      <w:sz w:val="32"/>
                    </w:rPr>
                    <w:t>dición</w:t>
                  </w:r>
                  <w:r>
                    <w:rPr>
                      <w:rFonts w:ascii="Georgia" w:hAnsi="Georgia"/>
                      <w:b/>
                      <w:color w:val="FFFFFF"/>
                      <w:spacing w:val="-9"/>
                      <w:w w:val="110"/>
                      <w:sz w:val="32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color w:val="FFFFFF"/>
                      <w:w w:val="110"/>
                      <w:sz w:val="32"/>
                    </w:rPr>
                    <w:t>E</w:t>
                  </w:r>
                  <w:r>
                    <w:rPr>
                      <w:rFonts w:ascii="Georgia" w:hAnsi="Georgia"/>
                      <w:b/>
                      <w:smallCaps/>
                      <w:color w:val="FFFFFF"/>
                      <w:w w:val="110"/>
                      <w:sz w:val="32"/>
                    </w:rPr>
                    <w:t>special</w:t>
                  </w:r>
                </w:p>
              </w:txbxContent>
            </v:textbox>
            <w10:wrap anchorx="page" anchory="page"/>
          </v:shape>
        </w:pict>
      </w:r>
    </w:p>
    <w:p w:rsidR="005120B8" w:rsidRDefault="005120B8">
      <w:pPr>
        <w:pStyle w:val="Textoindependiente"/>
        <w:rPr>
          <w:rFonts w:ascii="Times New Roman"/>
          <w:sz w:val="20"/>
        </w:rPr>
      </w:pPr>
    </w:p>
    <w:p w:rsidR="005120B8" w:rsidRDefault="005120B8">
      <w:pPr>
        <w:pStyle w:val="Textoindependiente"/>
        <w:rPr>
          <w:rFonts w:ascii="Times New Roman"/>
          <w:sz w:val="20"/>
        </w:rPr>
      </w:pPr>
    </w:p>
    <w:p w:rsidR="005120B8" w:rsidRDefault="005120B8">
      <w:pPr>
        <w:pStyle w:val="Textoindependiente"/>
        <w:rPr>
          <w:rFonts w:ascii="Times New Roman"/>
          <w:sz w:val="20"/>
        </w:rPr>
      </w:pPr>
    </w:p>
    <w:p w:rsidR="005120B8" w:rsidRDefault="005120B8">
      <w:pPr>
        <w:pStyle w:val="Textoindependiente"/>
        <w:rPr>
          <w:rFonts w:ascii="Times New Roman"/>
          <w:sz w:val="20"/>
        </w:rPr>
      </w:pPr>
    </w:p>
    <w:p w:rsidR="005120B8" w:rsidRDefault="005120B8">
      <w:pPr>
        <w:pStyle w:val="Textoindependiente"/>
        <w:rPr>
          <w:rFonts w:ascii="Times New Roman"/>
          <w:sz w:val="20"/>
        </w:rPr>
      </w:pPr>
    </w:p>
    <w:p w:rsidR="005120B8" w:rsidRDefault="005120B8">
      <w:pPr>
        <w:pStyle w:val="Textoindependiente"/>
        <w:rPr>
          <w:rFonts w:ascii="Times New Roman"/>
          <w:sz w:val="20"/>
        </w:rPr>
      </w:pPr>
    </w:p>
    <w:p w:rsidR="005120B8" w:rsidRDefault="005120B8">
      <w:pPr>
        <w:pStyle w:val="Textoindependiente"/>
        <w:rPr>
          <w:rFonts w:ascii="Times New Roman"/>
          <w:sz w:val="20"/>
        </w:rPr>
      </w:pPr>
    </w:p>
    <w:p w:rsidR="005120B8" w:rsidRDefault="005120B8">
      <w:pPr>
        <w:pStyle w:val="Textoindependiente"/>
        <w:rPr>
          <w:rFonts w:ascii="Times New Roman"/>
          <w:sz w:val="20"/>
        </w:rPr>
      </w:pPr>
    </w:p>
    <w:p w:rsidR="005120B8" w:rsidRDefault="005120B8">
      <w:pPr>
        <w:pStyle w:val="Textoindependiente"/>
        <w:spacing w:before="1"/>
        <w:rPr>
          <w:rFonts w:ascii="Times New Roman"/>
          <w:sz w:val="17"/>
        </w:rPr>
      </w:pPr>
    </w:p>
    <w:tbl>
      <w:tblPr>
        <w:tblStyle w:val="TableNormal"/>
        <w:tblW w:w="0" w:type="auto"/>
        <w:tblInd w:w="3638" w:type="dxa"/>
        <w:tblLayout w:type="fixed"/>
        <w:tblLook w:val="01E0" w:firstRow="1" w:lastRow="1" w:firstColumn="1" w:lastColumn="1" w:noHBand="0" w:noVBand="0"/>
      </w:tblPr>
      <w:tblGrid>
        <w:gridCol w:w="5376"/>
        <w:gridCol w:w="596"/>
      </w:tblGrid>
      <w:tr w:rsidR="005120B8">
        <w:trPr>
          <w:trHeight w:val="340"/>
        </w:trPr>
        <w:tc>
          <w:tcPr>
            <w:tcW w:w="5376" w:type="dxa"/>
          </w:tcPr>
          <w:p w:rsidR="005120B8" w:rsidRDefault="005878D2">
            <w:pPr>
              <w:pStyle w:val="TableParagraph"/>
              <w:spacing w:line="244" w:lineRule="exact"/>
              <w:ind w:left="1425" w:right="967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58595B"/>
              </w:rPr>
              <w:t>SUMARIO:</w:t>
            </w:r>
          </w:p>
        </w:tc>
        <w:tc>
          <w:tcPr>
            <w:tcW w:w="596" w:type="dxa"/>
          </w:tcPr>
          <w:p w:rsidR="005120B8" w:rsidRDefault="005120B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20B8">
        <w:trPr>
          <w:trHeight w:val="416"/>
        </w:trPr>
        <w:tc>
          <w:tcPr>
            <w:tcW w:w="5972" w:type="dxa"/>
            <w:gridSpan w:val="2"/>
          </w:tcPr>
          <w:p w:rsidR="005120B8" w:rsidRDefault="005878D2">
            <w:pPr>
              <w:pStyle w:val="TableParagraph"/>
              <w:spacing w:before="88"/>
              <w:ind w:right="198"/>
              <w:jc w:val="righ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58595B"/>
                <w:sz w:val="20"/>
              </w:rPr>
              <w:t>Págs.</w:t>
            </w:r>
          </w:p>
        </w:tc>
      </w:tr>
      <w:tr w:rsidR="005120B8">
        <w:trPr>
          <w:trHeight w:val="658"/>
        </w:trPr>
        <w:tc>
          <w:tcPr>
            <w:tcW w:w="5376" w:type="dxa"/>
          </w:tcPr>
          <w:p w:rsidR="005120B8" w:rsidRDefault="005878D2">
            <w:pPr>
              <w:pStyle w:val="TableParagraph"/>
              <w:spacing w:before="90" w:line="249" w:lineRule="auto"/>
              <w:ind w:left="1842" w:right="1146" w:hanging="227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58595B"/>
                <w:sz w:val="20"/>
              </w:rPr>
              <w:t>GOBIERNOS AUTÓNOMOS</w:t>
            </w:r>
            <w:r>
              <w:rPr>
                <w:rFonts w:ascii="Times New Roman" w:hAnsi="Times New Roman"/>
                <w:b/>
                <w:color w:val="58595B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58595B"/>
                <w:sz w:val="20"/>
              </w:rPr>
              <w:t>DESCENTRALIZADOS</w:t>
            </w:r>
          </w:p>
        </w:tc>
        <w:tc>
          <w:tcPr>
            <w:tcW w:w="596" w:type="dxa"/>
          </w:tcPr>
          <w:p w:rsidR="005120B8" w:rsidRDefault="005120B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20B8">
        <w:trPr>
          <w:trHeight w:val="418"/>
        </w:trPr>
        <w:tc>
          <w:tcPr>
            <w:tcW w:w="5376" w:type="dxa"/>
          </w:tcPr>
          <w:p w:rsidR="005120B8" w:rsidRDefault="005878D2">
            <w:pPr>
              <w:pStyle w:val="TableParagraph"/>
              <w:spacing w:before="90"/>
              <w:ind w:left="1426" w:right="96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58595B"/>
                <w:sz w:val="20"/>
              </w:rPr>
              <w:t>ORDENANZAS</w:t>
            </w:r>
            <w:r>
              <w:rPr>
                <w:rFonts w:ascii="Times New Roman"/>
                <w:b/>
                <w:color w:val="58595B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b/>
                <w:color w:val="58595B"/>
                <w:sz w:val="20"/>
              </w:rPr>
              <w:t>MUNICIPALES:</w:t>
            </w:r>
          </w:p>
        </w:tc>
        <w:tc>
          <w:tcPr>
            <w:tcW w:w="596" w:type="dxa"/>
          </w:tcPr>
          <w:p w:rsidR="005120B8" w:rsidRDefault="005120B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20B8">
        <w:trPr>
          <w:trHeight w:val="898"/>
        </w:trPr>
        <w:tc>
          <w:tcPr>
            <w:tcW w:w="5376" w:type="dxa"/>
          </w:tcPr>
          <w:p w:rsidR="005120B8" w:rsidRDefault="005120B8">
            <w:pPr>
              <w:pStyle w:val="TableParagraph"/>
              <w:spacing w:before="90" w:line="249" w:lineRule="auto"/>
              <w:ind w:left="880" w:right="191" w:hanging="681"/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96" w:type="dxa"/>
          </w:tcPr>
          <w:p w:rsidR="005120B8" w:rsidRDefault="005120B8">
            <w:pPr>
              <w:pStyle w:val="TableParagraph"/>
              <w:ind w:left="92"/>
              <w:jc w:val="center"/>
              <w:rPr>
                <w:rFonts w:ascii="Times New Roman"/>
                <w:b/>
                <w:sz w:val="20"/>
              </w:rPr>
            </w:pPr>
          </w:p>
        </w:tc>
      </w:tr>
      <w:tr w:rsidR="005120B8">
        <w:trPr>
          <w:trHeight w:val="658"/>
        </w:trPr>
        <w:tc>
          <w:tcPr>
            <w:tcW w:w="5376" w:type="dxa"/>
          </w:tcPr>
          <w:p w:rsidR="005120B8" w:rsidRDefault="005120B8">
            <w:pPr>
              <w:pStyle w:val="TableParagraph"/>
              <w:tabs>
                <w:tab w:val="left" w:pos="880"/>
              </w:tabs>
              <w:spacing w:before="90" w:line="249" w:lineRule="auto"/>
              <w:ind w:left="880" w:right="192" w:hanging="681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96" w:type="dxa"/>
          </w:tcPr>
          <w:p w:rsidR="005120B8" w:rsidRDefault="005120B8">
            <w:pPr>
              <w:pStyle w:val="TableParagraph"/>
              <w:ind w:left="175" w:right="180"/>
              <w:jc w:val="center"/>
              <w:rPr>
                <w:rFonts w:ascii="Times New Roman"/>
                <w:b/>
                <w:sz w:val="20"/>
              </w:rPr>
            </w:pPr>
          </w:p>
        </w:tc>
      </w:tr>
      <w:tr w:rsidR="005120B8">
        <w:trPr>
          <w:trHeight w:val="1618"/>
        </w:trPr>
        <w:tc>
          <w:tcPr>
            <w:tcW w:w="5376" w:type="dxa"/>
          </w:tcPr>
          <w:p w:rsidR="005120B8" w:rsidRDefault="005878D2">
            <w:pPr>
              <w:pStyle w:val="TableParagraph"/>
              <w:tabs>
                <w:tab w:val="left" w:pos="880"/>
              </w:tabs>
              <w:spacing w:before="90" w:line="249" w:lineRule="auto"/>
              <w:ind w:left="880" w:right="191" w:hanging="681"/>
              <w:jc w:val="both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58595B"/>
                <w:sz w:val="20"/>
              </w:rPr>
              <w:t>-</w:t>
            </w:r>
            <w:r>
              <w:rPr>
                <w:rFonts w:ascii="Times New Roman" w:hAnsi="Times New Roman"/>
                <w:b/>
                <w:color w:val="58595B"/>
                <w:sz w:val="20"/>
              </w:rPr>
              <w:tab/>
              <w:t>Cantón</w:t>
            </w:r>
            <w:r>
              <w:rPr>
                <w:rFonts w:ascii="Times New Roman" w:hAnsi="Times New Roman"/>
                <w:b/>
                <w:color w:val="58595B"/>
                <w:spacing w:val="5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58595B"/>
                <w:sz w:val="20"/>
              </w:rPr>
              <w:t>Muisne:</w:t>
            </w:r>
            <w:r>
              <w:rPr>
                <w:rFonts w:ascii="Times New Roman" w:hAnsi="Times New Roman"/>
                <w:b/>
                <w:color w:val="58595B"/>
                <w:spacing w:val="5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58595B"/>
                <w:sz w:val="20"/>
              </w:rPr>
              <w:t>Que   expide   la   Ordenanza</w:t>
            </w:r>
            <w:r>
              <w:rPr>
                <w:rFonts w:ascii="Times New Roman" w:hAnsi="Times New Roman"/>
                <w:b/>
                <w:color w:val="58595B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58595B"/>
                <w:sz w:val="20"/>
              </w:rPr>
              <w:t>que</w:t>
            </w:r>
            <w:r>
              <w:rPr>
                <w:rFonts w:ascii="Times New Roman" w:hAnsi="Times New Roman"/>
                <w:b/>
                <w:color w:val="58595B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58595B"/>
                <w:sz w:val="20"/>
              </w:rPr>
              <w:t>regula</w:t>
            </w:r>
            <w:r>
              <w:rPr>
                <w:rFonts w:ascii="Times New Roman" w:hAnsi="Times New Roman"/>
                <w:b/>
                <w:color w:val="58595B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58595B"/>
                <w:sz w:val="20"/>
              </w:rPr>
              <w:t>la</w:t>
            </w:r>
            <w:r>
              <w:rPr>
                <w:rFonts w:ascii="Times New Roman" w:hAnsi="Times New Roman"/>
                <w:b/>
                <w:color w:val="58595B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58595B"/>
                <w:sz w:val="20"/>
              </w:rPr>
              <w:t>formación</w:t>
            </w:r>
            <w:r>
              <w:rPr>
                <w:rFonts w:ascii="Times New Roman" w:hAnsi="Times New Roman"/>
                <w:b/>
                <w:color w:val="58595B"/>
                <w:spacing w:val="5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58595B"/>
                <w:sz w:val="20"/>
              </w:rPr>
              <w:t>de</w:t>
            </w:r>
            <w:r>
              <w:rPr>
                <w:rFonts w:ascii="Times New Roman" w:hAnsi="Times New Roman"/>
                <w:b/>
                <w:color w:val="58595B"/>
                <w:spacing w:val="5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58595B"/>
                <w:sz w:val="20"/>
              </w:rPr>
              <w:t>los</w:t>
            </w:r>
            <w:r>
              <w:rPr>
                <w:rFonts w:ascii="Times New Roman" w:hAnsi="Times New Roman"/>
                <w:b/>
                <w:color w:val="58595B"/>
                <w:spacing w:val="5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58595B"/>
                <w:sz w:val="20"/>
              </w:rPr>
              <w:t>catastros</w:t>
            </w:r>
            <w:r>
              <w:rPr>
                <w:rFonts w:ascii="Times New Roman" w:hAnsi="Times New Roman"/>
                <w:b/>
                <w:color w:val="58595B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58595B"/>
                <w:sz w:val="20"/>
              </w:rPr>
              <w:t>prediales</w:t>
            </w:r>
            <w:r>
              <w:rPr>
                <w:rFonts w:ascii="Times New Roman" w:hAnsi="Times New Roman"/>
                <w:b/>
                <w:color w:val="58595B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58595B"/>
                <w:sz w:val="20"/>
              </w:rPr>
              <w:t>urbanos</w:t>
            </w:r>
            <w:r>
              <w:rPr>
                <w:rFonts w:ascii="Times New Roman" w:hAnsi="Times New Roman"/>
                <w:b/>
                <w:color w:val="58595B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58595B"/>
                <w:sz w:val="20"/>
              </w:rPr>
              <w:t>y</w:t>
            </w:r>
            <w:r>
              <w:rPr>
                <w:rFonts w:ascii="Times New Roman" w:hAnsi="Times New Roman"/>
                <w:b/>
                <w:color w:val="58595B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58595B"/>
                <w:sz w:val="20"/>
              </w:rPr>
              <w:t>rurales,</w:t>
            </w:r>
            <w:r>
              <w:rPr>
                <w:rFonts w:ascii="Times New Roman" w:hAnsi="Times New Roman"/>
                <w:b/>
                <w:color w:val="58595B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58595B"/>
                <w:sz w:val="20"/>
              </w:rPr>
              <w:t>la</w:t>
            </w:r>
            <w:r>
              <w:rPr>
                <w:rFonts w:ascii="Times New Roman" w:hAnsi="Times New Roman"/>
                <w:b/>
                <w:color w:val="58595B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58595B"/>
                <w:sz w:val="20"/>
              </w:rPr>
              <w:t>determinación,</w:t>
            </w:r>
            <w:r>
              <w:rPr>
                <w:rFonts w:ascii="Times New Roman" w:hAnsi="Times New Roman"/>
                <w:b/>
                <w:color w:val="58595B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58595B"/>
                <w:sz w:val="20"/>
              </w:rPr>
              <w:t>administración y recaudación del impuesto a los</w:t>
            </w:r>
            <w:r>
              <w:rPr>
                <w:rFonts w:ascii="Times New Roman" w:hAnsi="Times New Roman"/>
                <w:b/>
                <w:color w:val="58595B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58595B"/>
                <w:sz w:val="20"/>
              </w:rPr>
              <w:t>predios urbanos y rurales para el bienio 2024 -</w:t>
            </w:r>
            <w:r>
              <w:rPr>
                <w:rFonts w:ascii="Times New Roman" w:hAnsi="Times New Roman"/>
                <w:b/>
                <w:color w:val="58595B"/>
                <w:spacing w:val="1"/>
                <w:sz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58595B"/>
                <w:sz w:val="20"/>
              </w:rPr>
              <w:t>2025</w:t>
            </w:r>
            <w:r>
              <w:rPr>
                <w:rFonts w:ascii="Times New Roman" w:hAnsi="Times New Roman"/>
                <w:b/>
                <w:color w:val="58595B"/>
                <w:spacing w:val="4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58595B"/>
                <w:sz w:val="20"/>
              </w:rPr>
              <w:t>..........................................................................</w:t>
            </w:r>
            <w:proofErr w:type="gramEnd"/>
          </w:p>
        </w:tc>
        <w:tc>
          <w:tcPr>
            <w:tcW w:w="596" w:type="dxa"/>
          </w:tcPr>
          <w:p w:rsidR="005120B8" w:rsidRDefault="005120B8">
            <w:pPr>
              <w:pStyle w:val="TableParagraph"/>
              <w:rPr>
                <w:rFonts w:ascii="Times New Roman"/>
              </w:rPr>
            </w:pPr>
          </w:p>
          <w:p w:rsidR="005120B8" w:rsidRDefault="005120B8">
            <w:pPr>
              <w:pStyle w:val="TableParagraph"/>
              <w:rPr>
                <w:rFonts w:ascii="Times New Roman"/>
              </w:rPr>
            </w:pPr>
          </w:p>
          <w:p w:rsidR="005120B8" w:rsidRDefault="005120B8">
            <w:pPr>
              <w:pStyle w:val="TableParagraph"/>
              <w:rPr>
                <w:rFonts w:ascii="Times New Roman"/>
              </w:rPr>
            </w:pPr>
          </w:p>
          <w:p w:rsidR="005120B8" w:rsidRDefault="005120B8">
            <w:pPr>
              <w:pStyle w:val="TableParagraph"/>
              <w:rPr>
                <w:rFonts w:ascii="Times New Roman"/>
              </w:rPr>
            </w:pPr>
          </w:p>
          <w:p w:rsidR="005120B8" w:rsidRDefault="005120B8">
            <w:pPr>
              <w:pStyle w:val="TableParagraph"/>
              <w:spacing w:before="2"/>
              <w:rPr>
                <w:rFonts w:ascii="Times New Roman"/>
                <w:sz w:val="24"/>
              </w:rPr>
            </w:pPr>
          </w:p>
          <w:p w:rsidR="005120B8" w:rsidRDefault="005878D2">
            <w:pPr>
              <w:pStyle w:val="TableParagraph"/>
              <w:ind w:left="175" w:right="1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58595B"/>
                <w:sz w:val="20"/>
              </w:rPr>
              <w:t>46</w:t>
            </w:r>
          </w:p>
        </w:tc>
      </w:tr>
    </w:tbl>
    <w:p w:rsidR="005120B8" w:rsidRDefault="005120B8">
      <w:pPr>
        <w:pStyle w:val="Textoindependiente"/>
        <w:rPr>
          <w:rFonts w:ascii="Times New Roman"/>
          <w:sz w:val="20"/>
        </w:rPr>
      </w:pPr>
    </w:p>
    <w:p w:rsidR="005120B8" w:rsidRDefault="005120B8">
      <w:pPr>
        <w:pStyle w:val="Textoindependiente"/>
        <w:rPr>
          <w:rFonts w:ascii="Times New Roman"/>
          <w:sz w:val="20"/>
        </w:rPr>
      </w:pPr>
    </w:p>
    <w:p w:rsidR="005120B8" w:rsidRDefault="005120B8">
      <w:pPr>
        <w:pStyle w:val="Textoindependiente"/>
        <w:rPr>
          <w:rFonts w:ascii="Times New Roman"/>
          <w:sz w:val="20"/>
        </w:rPr>
      </w:pPr>
    </w:p>
    <w:p w:rsidR="005120B8" w:rsidRDefault="005120B8">
      <w:pPr>
        <w:pStyle w:val="Textoindependiente"/>
        <w:rPr>
          <w:rFonts w:ascii="Times New Roman"/>
          <w:sz w:val="20"/>
        </w:rPr>
      </w:pPr>
    </w:p>
    <w:p w:rsidR="005120B8" w:rsidRDefault="005120B8">
      <w:pPr>
        <w:pStyle w:val="Textoindependiente"/>
        <w:rPr>
          <w:rFonts w:ascii="Times New Roman"/>
          <w:sz w:val="20"/>
        </w:rPr>
      </w:pPr>
    </w:p>
    <w:p w:rsidR="005120B8" w:rsidRDefault="005120B8">
      <w:pPr>
        <w:pStyle w:val="Textoindependiente"/>
        <w:rPr>
          <w:rFonts w:ascii="Times New Roman"/>
          <w:sz w:val="20"/>
        </w:rPr>
      </w:pPr>
    </w:p>
    <w:p w:rsidR="005120B8" w:rsidRDefault="005120B8">
      <w:pPr>
        <w:pStyle w:val="Textoindependiente"/>
        <w:rPr>
          <w:rFonts w:ascii="Times New Roman"/>
          <w:sz w:val="20"/>
        </w:rPr>
      </w:pPr>
    </w:p>
    <w:p w:rsidR="005120B8" w:rsidRDefault="005120B8">
      <w:pPr>
        <w:pStyle w:val="Textoindependiente"/>
        <w:rPr>
          <w:rFonts w:ascii="Times New Roman"/>
          <w:sz w:val="20"/>
        </w:rPr>
      </w:pPr>
    </w:p>
    <w:p w:rsidR="005120B8" w:rsidRDefault="005120B8">
      <w:pPr>
        <w:pStyle w:val="Textoindependiente"/>
        <w:rPr>
          <w:rFonts w:ascii="Times New Roman"/>
          <w:sz w:val="20"/>
        </w:rPr>
      </w:pPr>
    </w:p>
    <w:p w:rsidR="005120B8" w:rsidRDefault="005120B8">
      <w:pPr>
        <w:pStyle w:val="Textoindependiente"/>
        <w:rPr>
          <w:rFonts w:ascii="Times New Roman"/>
          <w:sz w:val="20"/>
        </w:rPr>
      </w:pPr>
    </w:p>
    <w:p w:rsidR="005120B8" w:rsidRDefault="005120B8">
      <w:pPr>
        <w:pStyle w:val="Textoindependiente"/>
        <w:rPr>
          <w:rFonts w:ascii="Times New Roman"/>
          <w:sz w:val="20"/>
        </w:rPr>
      </w:pPr>
    </w:p>
    <w:p w:rsidR="005120B8" w:rsidRDefault="005120B8">
      <w:pPr>
        <w:pStyle w:val="Textoindependiente"/>
        <w:rPr>
          <w:rFonts w:ascii="Times New Roman"/>
          <w:sz w:val="20"/>
        </w:rPr>
      </w:pPr>
    </w:p>
    <w:p w:rsidR="005120B8" w:rsidRDefault="005120B8">
      <w:pPr>
        <w:pStyle w:val="Textoindependiente"/>
        <w:rPr>
          <w:rFonts w:ascii="Times New Roman"/>
          <w:sz w:val="20"/>
        </w:rPr>
      </w:pPr>
    </w:p>
    <w:p w:rsidR="005120B8" w:rsidRDefault="005120B8">
      <w:pPr>
        <w:pStyle w:val="Textoindependiente"/>
        <w:rPr>
          <w:rFonts w:ascii="Times New Roman"/>
          <w:sz w:val="20"/>
        </w:rPr>
      </w:pPr>
    </w:p>
    <w:p w:rsidR="005120B8" w:rsidRDefault="005120B8">
      <w:pPr>
        <w:pStyle w:val="Textoindependiente"/>
        <w:rPr>
          <w:rFonts w:ascii="Times New Roman"/>
          <w:sz w:val="20"/>
        </w:rPr>
      </w:pPr>
    </w:p>
    <w:p w:rsidR="005120B8" w:rsidRDefault="005120B8">
      <w:pPr>
        <w:pStyle w:val="Textoindependiente"/>
        <w:rPr>
          <w:rFonts w:ascii="Times New Roman"/>
          <w:sz w:val="20"/>
        </w:rPr>
      </w:pPr>
    </w:p>
    <w:p w:rsidR="005120B8" w:rsidRDefault="005120B8">
      <w:pPr>
        <w:pStyle w:val="Textoindependiente"/>
        <w:rPr>
          <w:rFonts w:ascii="Times New Roman"/>
          <w:sz w:val="20"/>
        </w:rPr>
      </w:pPr>
    </w:p>
    <w:p w:rsidR="005120B8" w:rsidRDefault="005120B8">
      <w:pPr>
        <w:pStyle w:val="Textoindependiente"/>
        <w:spacing w:before="3"/>
        <w:rPr>
          <w:rFonts w:ascii="Times New Roman"/>
          <w:sz w:val="26"/>
        </w:rPr>
      </w:pPr>
    </w:p>
    <w:p w:rsidR="005120B8" w:rsidRDefault="005878D2">
      <w:pPr>
        <w:spacing w:before="95" w:line="244" w:lineRule="auto"/>
        <w:ind w:left="6311" w:firstLine="361"/>
        <w:rPr>
          <w:rFonts w:ascii="Roboto Lt" w:hAnsi="Roboto Lt"/>
        </w:rPr>
      </w:pPr>
      <w:r>
        <w:rPr>
          <w:rFonts w:ascii="Roboto Lt" w:hAnsi="Roboto Lt"/>
          <w:color w:val="58595B"/>
        </w:rPr>
        <w:t>Año</w:t>
      </w:r>
      <w:r>
        <w:rPr>
          <w:rFonts w:ascii="Roboto Lt" w:hAnsi="Roboto Lt"/>
          <w:color w:val="58595B"/>
          <w:spacing w:val="5"/>
        </w:rPr>
        <w:t xml:space="preserve"> </w:t>
      </w:r>
      <w:r>
        <w:rPr>
          <w:rFonts w:ascii="Roboto Lt" w:hAnsi="Roboto Lt"/>
          <w:color w:val="58595B"/>
        </w:rPr>
        <w:t>II</w:t>
      </w:r>
      <w:r>
        <w:rPr>
          <w:rFonts w:ascii="Roboto Lt" w:hAnsi="Roboto Lt"/>
          <w:color w:val="58595B"/>
          <w:spacing w:val="4"/>
        </w:rPr>
        <w:t xml:space="preserve"> </w:t>
      </w:r>
      <w:r>
        <w:rPr>
          <w:rFonts w:ascii="Roboto Lt" w:hAnsi="Roboto Lt"/>
          <w:color w:val="58595B"/>
        </w:rPr>
        <w:t>-</w:t>
      </w:r>
      <w:r>
        <w:rPr>
          <w:rFonts w:ascii="Roboto Lt" w:hAnsi="Roboto Lt"/>
          <w:color w:val="58595B"/>
          <w:spacing w:val="4"/>
        </w:rPr>
        <w:t xml:space="preserve"> </w:t>
      </w:r>
      <w:r>
        <w:rPr>
          <w:rFonts w:ascii="Roboto Lt" w:hAnsi="Roboto Lt"/>
          <w:color w:val="58595B"/>
        </w:rPr>
        <w:t>Nº</w:t>
      </w:r>
      <w:r>
        <w:rPr>
          <w:rFonts w:ascii="Roboto Lt" w:hAnsi="Roboto Lt"/>
          <w:color w:val="58595B"/>
          <w:spacing w:val="4"/>
        </w:rPr>
        <w:t xml:space="preserve"> </w:t>
      </w:r>
      <w:r>
        <w:rPr>
          <w:rFonts w:ascii="Roboto Lt" w:hAnsi="Roboto Lt"/>
          <w:color w:val="58595B"/>
        </w:rPr>
        <w:t>1351</w:t>
      </w:r>
      <w:r>
        <w:rPr>
          <w:rFonts w:ascii="Roboto Lt" w:hAnsi="Roboto Lt"/>
          <w:color w:val="58595B"/>
          <w:spacing w:val="4"/>
        </w:rPr>
        <w:t xml:space="preserve"> </w:t>
      </w:r>
      <w:r>
        <w:rPr>
          <w:rFonts w:ascii="Roboto Lt" w:hAnsi="Roboto Lt"/>
          <w:color w:val="58595B"/>
        </w:rPr>
        <w:t>-</w:t>
      </w:r>
      <w:r>
        <w:rPr>
          <w:rFonts w:ascii="Roboto Lt" w:hAnsi="Roboto Lt"/>
          <w:color w:val="58595B"/>
          <w:spacing w:val="4"/>
        </w:rPr>
        <w:t xml:space="preserve"> </w:t>
      </w:r>
      <w:r>
        <w:rPr>
          <w:rFonts w:ascii="Roboto Lt" w:hAnsi="Roboto Lt"/>
          <w:color w:val="58595B"/>
        </w:rPr>
        <w:t>138</w:t>
      </w:r>
      <w:r>
        <w:rPr>
          <w:rFonts w:ascii="Roboto Lt" w:hAnsi="Roboto Lt"/>
          <w:color w:val="58595B"/>
          <w:spacing w:val="52"/>
        </w:rPr>
        <w:t xml:space="preserve"> </w:t>
      </w:r>
      <w:r>
        <w:rPr>
          <w:rFonts w:ascii="Roboto Lt" w:hAnsi="Roboto Lt"/>
          <w:color w:val="58595B"/>
        </w:rPr>
        <w:t>páginas</w:t>
      </w:r>
      <w:r>
        <w:rPr>
          <w:rFonts w:ascii="Roboto Lt" w:hAnsi="Roboto Lt"/>
          <w:color w:val="58595B"/>
          <w:spacing w:val="-51"/>
        </w:rPr>
        <w:t xml:space="preserve"> </w:t>
      </w:r>
      <w:r>
        <w:rPr>
          <w:rFonts w:ascii="Roboto Lt" w:hAnsi="Roboto Lt"/>
          <w:color w:val="58595B"/>
        </w:rPr>
        <w:t>Quito,</w:t>
      </w:r>
      <w:r>
        <w:rPr>
          <w:rFonts w:ascii="Roboto Lt" w:hAnsi="Roboto Lt"/>
          <w:color w:val="58595B"/>
          <w:spacing w:val="4"/>
        </w:rPr>
        <w:t xml:space="preserve"> </w:t>
      </w:r>
      <w:r>
        <w:rPr>
          <w:rFonts w:ascii="Roboto Lt" w:hAnsi="Roboto Lt"/>
          <w:color w:val="58595B"/>
        </w:rPr>
        <w:t>martes</w:t>
      </w:r>
      <w:r>
        <w:rPr>
          <w:rFonts w:ascii="Roboto Lt" w:hAnsi="Roboto Lt"/>
          <w:color w:val="58595B"/>
          <w:spacing w:val="4"/>
        </w:rPr>
        <w:t xml:space="preserve"> </w:t>
      </w:r>
      <w:r>
        <w:rPr>
          <w:rFonts w:ascii="Roboto Lt" w:hAnsi="Roboto Lt"/>
          <w:color w:val="58595B"/>
        </w:rPr>
        <w:t>6</w:t>
      </w:r>
      <w:r>
        <w:rPr>
          <w:rFonts w:ascii="Roboto Lt" w:hAnsi="Roboto Lt"/>
          <w:color w:val="58595B"/>
          <w:spacing w:val="4"/>
        </w:rPr>
        <w:t xml:space="preserve"> </w:t>
      </w:r>
      <w:r>
        <w:rPr>
          <w:rFonts w:ascii="Roboto Lt" w:hAnsi="Roboto Lt"/>
          <w:color w:val="58595B"/>
        </w:rPr>
        <w:t>de</w:t>
      </w:r>
      <w:r>
        <w:rPr>
          <w:rFonts w:ascii="Roboto Lt" w:hAnsi="Roboto Lt"/>
          <w:color w:val="58595B"/>
          <w:spacing w:val="4"/>
        </w:rPr>
        <w:t xml:space="preserve"> </w:t>
      </w:r>
      <w:r>
        <w:rPr>
          <w:rFonts w:ascii="Roboto Lt" w:hAnsi="Roboto Lt"/>
          <w:color w:val="58595B"/>
        </w:rPr>
        <w:t>febrero</w:t>
      </w:r>
      <w:r>
        <w:rPr>
          <w:rFonts w:ascii="Roboto Lt" w:hAnsi="Roboto Lt"/>
          <w:color w:val="58595B"/>
          <w:spacing w:val="4"/>
        </w:rPr>
        <w:t xml:space="preserve"> </w:t>
      </w:r>
      <w:r>
        <w:rPr>
          <w:rFonts w:ascii="Roboto Lt" w:hAnsi="Roboto Lt"/>
          <w:color w:val="58595B"/>
        </w:rPr>
        <w:t>de</w:t>
      </w:r>
      <w:r>
        <w:rPr>
          <w:rFonts w:ascii="Roboto Lt" w:hAnsi="Roboto Lt"/>
          <w:color w:val="58595B"/>
          <w:spacing w:val="4"/>
        </w:rPr>
        <w:t xml:space="preserve"> </w:t>
      </w:r>
      <w:r>
        <w:rPr>
          <w:rFonts w:ascii="Roboto Lt" w:hAnsi="Roboto Lt"/>
          <w:color w:val="58595B"/>
        </w:rPr>
        <w:t>2024</w:t>
      </w:r>
    </w:p>
    <w:p w:rsidR="005120B8" w:rsidRDefault="005120B8">
      <w:pPr>
        <w:spacing w:line="244" w:lineRule="auto"/>
        <w:rPr>
          <w:rFonts w:ascii="Roboto Lt" w:hAnsi="Roboto Lt"/>
        </w:rPr>
        <w:sectPr w:rsidR="005120B8">
          <w:type w:val="continuous"/>
          <w:pgSz w:w="11910" w:h="16840"/>
          <w:pgMar w:top="1580" w:right="580" w:bottom="280" w:left="1200" w:header="720" w:footer="720" w:gutter="0"/>
          <w:cols w:space="720"/>
        </w:sectPr>
      </w:pPr>
    </w:p>
    <w:p w:rsidR="005120B8" w:rsidRDefault="005120B8">
      <w:pPr>
        <w:pStyle w:val="Textoindependiente"/>
        <w:spacing w:before="7"/>
        <w:rPr>
          <w:rFonts w:ascii="Roboto Lt"/>
          <w:sz w:val="25"/>
        </w:rPr>
      </w:pPr>
    </w:p>
    <w:p w:rsidR="005120B8" w:rsidRDefault="005120B8">
      <w:pPr>
        <w:pStyle w:val="Textoindependiente"/>
        <w:ind w:left="234"/>
        <w:rPr>
          <w:rFonts w:ascii="Roboto Lt"/>
          <w:sz w:val="20"/>
        </w:rPr>
      </w:pPr>
    </w:p>
    <w:p w:rsidR="005120B8" w:rsidRDefault="005878D2">
      <w:pPr>
        <w:pStyle w:val="Textoindependiente"/>
        <w:spacing w:before="10"/>
        <w:rPr>
          <w:rFonts w:ascii="Arial"/>
          <w:b/>
          <w:sz w:val="18"/>
        </w:rPr>
      </w:pPr>
      <w:r>
        <w:pict>
          <v:group id="_x0000_s1097" style="position:absolute;margin-left:65.2pt;margin-top:96.4pt;width:464.9pt;height:682.45pt;z-index:-21956608;mso-position-horizontal-relative:page;mso-position-vertical-relative:page" coordorigin="1304,1928" coordsize="9298,13649">
            <v:shape id="_x0000_s1099" type="#_x0000_t75" style="position:absolute;left:1303;top:1927;width:9298;height:13550">
              <v:imagedata r:id="rId8" o:title=""/>
            </v:shape>
            <v:rect id="_x0000_s1098" style="position:absolute;left:3996;top:15307;width:4026;height:270" stroked="f"/>
            <w10:wrap anchorx="page" anchory="page"/>
          </v:group>
        </w:pict>
      </w:r>
    </w:p>
    <w:p w:rsidR="005120B8" w:rsidRDefault="005878D2">
      <w:pPr>
        <w:pStyle w:val="Ttulo4"/>
        <w:spacing w:before="64" w:line="242" w:lineRule="auto"/>
        <w:ind w:left="313" w:right="1237" w:hanging="1"/>
      </w:pPr>
      <w:r>
        <w:rPr>
          <w:color w:val="231F20"/>
        </w:rPr>
        <w:t>ORDENANZA QUE REGULA LA FORMACIÓN DE LOS CATASTROS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PREDIALES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URBANOS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 RURALES,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DETERMINACIÓN,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RECAUDACIÓN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IMPUESTO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PREDIOS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URBANOS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RURALES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BIENIO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– 2025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MUNICIPAL 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MUISNE.</w:t>
      </w:r>
    </w:p>
    <w:p w:rsidR="005120B8" w:rsidRDefault="005120B8">
      <w:pPr>
        <w:pStyle w:val="Textoindependiente"/>
        <w:spacing w:before="6"/>
        <w:rPr>
          <w:rFonts w:ascii="Arial"/>
          <w:b/>
        </w:rPr>
      </w:pPr>
    </w:p>
    <w:p w:rsidR="005120B8" w:rsidRDefault="005878D2">
      <w:pPr>
        <w:ind w:left="3260"/>
        <w:rPr>
          <w:rFonts w:ascii="Arial" w:hAnsi="Arial"/>
          <w:b/>
          <w:sz w:val="23"/>
        </w:rPr>
      </w:pPr>
      <w:r>
        <w:rPr>
          <w:rFonts w:ascii="Arial" w:hAnsi="Arial"/>
          <w:b/>
          <w:color w:val="231F20"/>
          <w:sz w:val="23"/>
        </w:rPr>
        <w:t>EXPOSICIÓN</w:t>
      </w:r>
      <w:r>
        <w:rPr>
          <w:rFonts w:ascii="Arial" w:hAnsi="Arial"/>
          <w:b/>
          <w:color w:val="231F20"/>
          <w:spacing w:val="3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DE</w:t>
      </w:r>
      <w:r>
        <w:rPr>
          <w:rFonts w:ascii="Arial" w:hAnsi="Arial"/>
          <w:b/>
          <w:color w:val="231F20"/>
          <w:spacing w:val="4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MOTIVOS</w:t>
      </w:r>
    </w:p>
    <w:p w:rsidR="005120B8" w:rsidRDefault="005120B8">
      <w:pPr>
        <w:pStyle w:val="Textoindependiente"/>
        <w:spacing w:before="4"/>
        <w:rPr>
          <w:rFonts w:ascii="Arial"/>
          <w:b/>
        </w:rPr>
      </w:pPr>
    </w:p>
    <w:p w:rsidR="005120B8" w:rsidRDefault="005878D2">
      <w:pPr>
        <w:pStyle w:val="Textoindependiente"/>
        <w:spacing w:before="1" w:line="242" w:lineRule="auto"/>
        <w:ind w:left="227" w:right="870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El Ecuador, en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su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Constitución,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decidió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construir una nueva forma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convivencia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ciudadana,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diversidad,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para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alcanzar</w:t>
      </w:r>
      <w:r>
        <w:rPr>
          <w:rFonts w:ascii="Arial MT" w:hAnsi="Arial MT"/>
          <w:color w:val="231F20"/>
          <w:spacing w:val="-4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-4"/>
        </w:rPr>
        <w:t xml:space="preserve"> </w:t>
      </w:r>
      <w:r>
        <w:rPr>
          <w:rFonts w:ascii="Arial MT" w:hAnsi="Arial MT"/>
          <w:color w:val="231F20"/>
        </w:rPr>
        <w:t>buen</w:t>
      </w:r>
      <w:r>
        <w:rPr>
          <w:rFonts w:ascii="Arial MT" w:hAnsi="Arial MT"/>
          <w:color w:val="231F20"/>
          <w:spacing w:val="-3"/>
        </w:rPr>
        <w:t xml:space="preserve"> </w:t>
      </w:r>
      <w:r>
        <w:rPr>
          <w:rFonts w:ascii="Arial MT" w:hAnsi="Arial MT"/>
          <w:color w:val="231F20"/>
        </w:rPr>
        <w:t>vivir,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" w:hAnsi="Arial"/>
          <w:i/>
          <w:color w:val="231F20"/>
        </w:rPr>
        <w:t>el</w:t>
      </w:r>
      <w:r>
        <w:rPr>
          <w:rFonts w:ascii="Arial" w:hAnsi="Arial"/>
          <w:i/>
          <w:color w:val="231F20"/>
          <w:spacing w:val="-4"/>
        </w:rPr>
        <w:t xml:space="preserve"> </w:t>
      </w:r>
      <w:proofErr w:type="spellStart"/>
      <w:r>
        <w:rPr>
          <w:rFonts w:ascii="Arial" w:hAnsi="Arial"/>
          <w:i/>
          <w:color w:val="231F20"/>
        </w:rPr>
        <w:t>sumak</w:t>
      </w:r>
      <w:proofErr w:type="spellEnd"/>
      <w:r>
        <w:rPr>
          <w:rFonts w:ascii="Arial" w:hAnsi="Arial"/>
          <w:i/>
          <w:color w:val="231F20"/>
          <w:spacing w:val="-3"/>
        </w:rPr>
        <w:t xml:space="preserve"> </w:t>
      </w:r>
      <w:proofErr w:type="spellStart"/>
      <w:r>
        <w:rPr>
          <w:rFonts w:ascii="Arial" w:hAnsi="Arial"/>
          <w:i/>
          <w:color w:val="231F20"/>
        </w:rPr>
        <w:t>kawsay</w:t>
      </w:r>
      <w:proofErr w:type="spellEnd"/>
      <w:r>
        <w:rPr>
          <w:rFonts w:ascii="Arial" w:hAnsi="Arial"/>
          <w:i/>
          <w:color w:val="231F20"/>
        </w:rPr>
        <w:t>,</w:t>
      </w:r>
      <w:r>
        <w:rPr>
          <w:rFonts w:ascii="Arial" w:hAnsi="Arial"/>
          <w:i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tal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forma</w:t>
      </w:r>
      <w:r>
        <w:rPr>
          <w:rFonts w:ascii="Arial MT" w:hAnsi="Arial MT"/>
          <w:color w:val="231F20"/>
          <w:spacing w:val="-3"/>
        </w:rPr>
        <w:t xml:space="preserve"> </w:t>
      </w:r>
      <w:r>
        <w:rPr>
          <w:rFonts w:ascii="Arial MT" w:hAnsi="Arial MT"/>
          <w:color w:val="231F20"/>
        </w:rPr>
        <w:t>que</w:t>
      </w:r>
      <w:r>
        <w:rPr>
          <w:rFonts w:ascii="Arial MT" w:hAnsi="Arial MT"/>
          <w:color w:val="231F20"/>
          <w:spacing w:val="-62"/>
        </w:rPr>
        <w:t xml:space="preserve"> </w:t>
      </w:r>
      <w:r>
        <w:rPr>
          <w:rFonts w:ascii="Arial MT" w:hAnsi="Arial MT"/>
          <w:color w:val="231F20"/>
        </w:rPr>
        <w:t>se estableció en un Estado democrático de derechos y justicia, que se gobierna 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manera descentralizada, conforme el Art. 1 de la Constitución de la República del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Ecuador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(CRE).</w:t>
      </w:r>
    </w:p>
    <w:p w:rsidR="005120B8" w:rsidRDefault="005120B8">
      <w:pPr>
        <w:spacing w:before="7"/>
        <w:rPr>
          <w:sz w:val="23"/>
        </w:rPr>
      </w:pPr>
    </w:p>
    <w:p w:rsidR="005120B8" w:rsidRDefault="005878D2">
      <w:pPr>
        <w:pStyle w:val="Textoindependiente"/>
        <w:spacing w:line="242" w:lineRule="auto"/>
        <w:ind w:left="227" w:right="867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Los gobiernos cantonales descentralizados son autónomos por mandato del Art. 238 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 CRE, y por las garantías legales reconocidas en los Arts. 5 y 6 del Código Orgánico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 Organización Territorial, Autonomía y Descentralización (COOTAD). Al tratarse 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una autonomía política, administrativa y financiera, los Concejos Cantonales tienen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facultades legislativas ancladas a sus competencias, en el ámbito de su jurisdicción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territorial, como manda el Art. 240 de la CRE, además de las facultades ejecutivas que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todo gobierno autónomo descentralizado ejerce, conforme los Arts. 7, 10 y 28 de 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norma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titularidad</w:t>
      </w:r>
      <w:r>
        <w:rPr>
          <w:rFonts w:ascii="Arial MT" w:hAnsi="Arial MT"/>
          <w:color w:val="231F20"/>
          <w:spacing w:val="-2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las competencias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aquellos (COOTAD).</w:t>
      </w:r>
    </w:p>
    <w:p w:rsidR="005120B8" w:rsidRDefault="005120B8">
      <w:pPr>
        <w:spacing w:before="7"/>
        <w:rPr>
          <w:sz w:val="23"/>
        </w:rPr>
      </w:pPr>
    </w:p>
    <w:p w:rsidR="005120B8" w:rsidRDefault="005878D2">
      <w:pPr>
        <w:pStyle w:val="Textoindependiente"/>
        <w:spacing w:line="242" w:lineRule="auto"/>
        <w:ind w:left="227" w:right="952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El catastro inmobiliario urbano y rural es el inventario predial territorial de los bienes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inmuebles y del valor de la propiedad urbana y rural; es un instrumento que registra 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información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que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municipalidades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utilizan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ordenamiento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territorial,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que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consolida e integra información situacional, instrumental, física, económica, normativa,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fiscal, administrativa y geográfica de los predios urbanos y rurales, sobre el territorio.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Por lo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tanto,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cumple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un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rol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fundamental</w:t>
      </w:r>
      <w:r>
        <w:rPr>
          <w:rFonts w:ascii="Arial MT" w:hAnsi="Arial MT"/>
          <w:color w:val="231F20"/>
          <w:spacing w:val="-2"/>
        </w:rPr>
        <w:t xml:space="preserve"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la gestión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del territorio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cantonal.</w:t>
      </w:r>
    </w:p>
    <w:p w:rsidR="005120B8" w:rsidRDefault="005120B8">
      <w:pPr>
        <w:spacing w:before="8"/>
        <w:rPr>
          <w:sz w:val="23"/>
        </w:rPr>
      </w:pPr>
    </w:p>
    <w:p w:rsidR="005120B8" w:rsidRDefault="005878D2">
      <w:pPr>
        <w:pStyle w:val="Textoindependiente"/>
        <w:spacing w:line="242" w:lineRule="auto"/>
        <w:ind w:left="227" w:right="869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Uno de los principales indicadores para evaluar la administración catastral en el país es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el grado de cobertura del inventario de las propiedades inmobiliarias urbanas y rurales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jurisdicción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territorial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cada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Gobierno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Autónomo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Descentralizado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Municipal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</w:rPr>
        <w:t>(GADM),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nivel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gobierno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obligado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-4"/>
        </w:rPr>
        <w:t xml:space="preserve"> </w:t>
      </w:r>
      <w:r>
        <w:rPr>
          <w:rFonts w:ascii="Arial MT" w:hAnsi="Arial MT"/>
          <w:color w:val="231F20"/>
        </w:rPr>
        <w:t>cumplir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con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formación</w:t>
      </w:r>
      <w:r>
        <w:rPr>
          <w:rFonts w:ascii="Arial MT" w:hAnsi="Arial MT"/>
          <w:color w:val="231F20"/>
          <w:spacing w:val="-4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administración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los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</w:rPr>
        <w:t>catastros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inmobiliarios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urbanos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rurales</w:t>
      </w:r>
      <w:r>
        <w:rPr>
          <w:rFonts w:ascii="Arial" w:hAnsi="Arial"/>
          <w:i/>
          <w:color w:val="231F20"/>
        </w:rPr>
        <w:t>,</w:t>
      </w:r>
      <w:r>
        <w:rPr>
          <w:rFonts w:ascii="Arial" w:hAnsi="Arial"/>
          <w:i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siendo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éstas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competencias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exclusivas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constitucionales</w:t>
      </w:r>
      <w:r>
        <w:rPr>
          <w:rFonts w:ascii="Arial MT" w:hAnsi="Arial MT"/>
          <w:color w:val="231F20"/>
          <w:spacing w:val="-2"/>
        </w:rPr>
        <w:t xml:space="preserve"> </w:t>
      </w:r>
      <w:r>
        <w:rPr>
          <w:rFonts w:ascii="Arial MT" w:hAnsi="Arial MT"/>
          <w:color w:val="231F20"/>
        </w:rPr>
        <w:t>que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se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consideran bajo</w:t>
      </w:r>
      <w:r>
        <w:rPr>
          <w:rFonts w:ascii="Arial MT" w:hAnsi="Arial MT"/>
          <w:color w:val="231F20"/>
          <w:spacing w:val="-2"/>
        </w:rPr>
        <w:t xml:space="preserve"> </w:t>
      </w:r>
      <w:r>
        <w:rPr>
          <w:rFonts w:ascii="Arial MT" w:hAnsi="Arial MT"/>
          <w:color w:val="231F20"/>
        </w:rPr>
        <w:t>los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si</w:t>
      </w:r>
      <w:bookmarkStart w:id="0" w:name="_GoBack"/>
      <w:bookmarkEnd w:id="0"/>
      <w:r>
        <w:rPr>
          <w:rFonts w:ascii="Arial MT" w:hAnsi="Arial MT"/>
          <w:color w:val="231F20"/>
        </w:rPr>
        <w:t>guientes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presupuestos:</w:t>
      </w:r>
    </w:p>
    <w:p w:rsidR="005120B8" w:rsidRDefault="005120B8">
      <w:pPr>
        <w:spacing w:before="8"/>
        <w:rPr>
          <w:sz w:val="23"/>
        </w:rPr>
      </w:pPr>
    </w:p>
    <w:p w:rsidR="005120B8" w:rsidRDefault="005878D2">
      <w:pPr>
        <w:pStyle w:val="Prrafodelista"/>
        <w:numPr>
          <w:ilvl w:val="3"/>
          <w:numId w:val="25"/>
        </w:numPr>
        <w:tabs>
          <w:tab w:val="left" w:pos="1617"/>
        </w:tabs>
        <w:jc w:val="both"/>
        <w:rPr>
          <w:rFonts w:ascii="Arial MT" w:hAnsi="Arial MT"/>
          <w:sz w:val="23"/>
        </w:rPr>
      </w:pPr>
      <w:r>
        <w:rPr>
          <w:rFonts w:ascii="Arial MT" w:hAnsi="Arial MT"/>
          <w:color w:val="231F20"/>
          <w:sz w:val="23"/>
        </w:rPr>
        <w:t>La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formación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misma</w:t>
      </w:r>
      <w:r>
        <w:rPr>
          <w:rFonts w:ascii="Arial MT" w:hAnsi="Arial MT"/>
          <w:color w:val="231F20"/>
          <w:spacing w:val="3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del</w:t>
      </w:r>
      <w:r>
        <w:rPr>
          <w:rFonts w:ascii="Arial MT" w:hAnsi="Arial MT"/>
          <w:color w:val="231F20"/>
          <w:spacing w:val="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catastro</w:t>
      </w:r>
      <w:r>
        <w:rPr>
          <w:rFonts w:ascii="Arial MT" w:hAnsi="Arial MT"/>
          <w:color w:val="231F20"/>
          <w:spacing w:val="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inmobiliario;</w:t>
      </w:r>
    </w:p>
    <w:p w:rsidR="005120B8" w:rsidRDefault="005878D2">
      <w:pPr>
        <w:pStyle w:val="Prrafodelista"/>
        <w:numPr>
          <w:ilvl w:val="3"/>
          <w:numId w:val="25"/>
        </w:numPr>
        <w:tabs>
          <w:tab w:val="left" w:pos="1617"/>
        </w:tabs>
        <w:spacing w:before="3" w:line="242" w:lineRule="auto"/>
        <w:ind w:right="878"/>
        <w:jc w:val="both"/>
        <w:rPr>
          <w:rFonts w:ascii="Arial MT" w:hAnsi="Arial MT"/>
          <w:sz w:val="23"/>
        </w:rPr>
      </w:pPr>
      <w:r>
        <w:rPr>
          <w:rFonts w:ascii="Arial MT" w:hAnsi="Arial MT"/>
          <w:color w:val="231F20"/>
          <w:sz w:val="23"/>
        </w:rPr>
        <w:t>La estructuración del inventario predial en el territorio urbano y rural del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Cantón;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y,</w:t>
      </w:r>
    </w:p>
    <w:p w:rsidR="005120B8" w:rsidRDefault="005878D2">
      <w:pPr>
        <w:pStyle w:val="Prrafodelista"/>
        <w:numPr>
          <w:ilvl w:val="3"/>
          <w:numId w:val="25"/>
        </w:numPr>
        <w:tabs>
          <w:tab w:val="left" w:pos="1617"/>
        </w:tabs>
        <w:spacing w:before="2" w:line="242" w:lineRule="auto"/>
        <w:ind w:right="871"/>
        <w:jc w:val="both"/>
        <w:rPr>
          <w:rFonts w:ascii="Arial MT" w:hAnsi="Arial MT"/>
          <w:sz w:val="23"/>
        </w:rPr>
      </w:pPr>
      <w:r>
        <w:rPr>
          <w:rFonts w:ascii="Arial MT" w:hAnsi="Arial MT"/>
          <w:color w:val="231F20"/>
          <w:sz w:val="23"/>
        </w:rPr>
        <w:t>La forma integrada del uso de la información catastral inmobiliaria para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otros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contextos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la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administración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y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gestión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territorial,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estudios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impacto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ambiental,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delimitaciones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barriales,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instalaciones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nuevas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unidades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producción,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regularización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la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tenencia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del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suelo,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equipamientos de salud,</w:t>
      </w:r>
      <w:r>
        <w:rPr>
          <w:rFonts w:ascii="Arial MT" w:hAnsi="Arial MT"/>
          <w:color w:val="231F20"/>
          <w:spacing w:val="-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medio</w:t>
      </w:r>
      <w:r>
        <w:rPr>
          <w:rFonts w:ascii="Arial MT" w:hAnsi="Arial MT"/>
          <w:color w:val="231F20"/>
          <w:spacing w:val="-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ambiente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y</w:t>
      </w:r>
      <w:r>
        <w:rPr>
          <w:rFonts w:ascii="Arial MT" w:hAnsi="Arial MT"/>
          <w:color w:val="231F20"/>
          <w:spacing w:val="-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expropiación</w:t>
      </w:r>
    </w:p>
    <w:p w:rsidR="005120B8" w:rsidRDefault="005120B8">
      <w:pPr>
        <w:spacing w:before="9"/>
        <w:rPr>
          <w:sz w:val="26"/>
        </w:rPr>
      </w:pPr>
    </w:p>
    <w:p w:rsidR="005120B8" w:rsidRDefault="005878D2">
      <w:pPr>
        <w:pStyle w:val="Textoindependiente"/>
        <w:spacing w:line="242" w:lineRule="auto"/>
        <w:ind w:left="227" w:right="953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pesar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ser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prioritario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para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administración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municipal,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cumplimiento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</w:rPr>
        <w:t>disposición constitucional prevista en el numeral 9 del Art. 264 de la Constitución de 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República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Ecuador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(CRE),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aún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existen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catastros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que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no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han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formado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territorialmente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manera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técnica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que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administran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únicamente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desde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perspectiva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tributaria.</w:t>
      </w:r>
    </w:p>
    <w:p w:rsidR="005120B8" w:rsidRDefault="005120B8">
      <w:pPr>
        <w:spacing w:line="242" w:lineRule="auto"/>
        <w:jc w:val="both"/>
        <w:sectPr w:rsidR="005120B8">
          <w:headerReference w:type="even" r:id="rId9"/>
          <w:headerReference w:type="default" r:id="rId10"/>
          <w:footerReference w:type="even" r:id="rId11"/>
          <w:footerReference w:type="default" r:id="rId12"/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spacing w:before="1"/>
        <w:rPr>
          <w:sz w:val="18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60384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1240599</wp:posOffset>
            </wp:positionV>
            <wp:extent cx="5903988" cy="8587397"/>
            <wp:effectExtent l="0" t="0" r="0" b="0"/>
            <wp:wrapNone/>
            <wp:docPr id="7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8587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0B8" w:rsidRDefault="005878D2">
      <w:pPr>
        <w:spacing w:before="95" w:line="242" w:lineRule="auto"/>
        <w:ind w:left="256" w:right="846"/>
        <w:jc w:val="both"/>
        <w:rPr>
          <w:sz w:val="24"/>
        </w:rPr>
      </w:pPr>
      <w:r>
        <w:rPr>
          <w:color w:val="231F20"/>
          <w:sz w:val="24"/>
        </w:rPr>
        <w:t>La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propuesta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Ordenanza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regula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formación,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administración,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determinación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w w:val="95"/>
          <w:sz w:val="24"/>
        </w:rPr>
        <w:t>recaudación del impuesto a la propiedad urbana y rural, a fin de que éstos logren regular</w:t>
      </w:r>
      <w:r>
        <w:rPr>
          <w:color w:val="231F20"/>
          <w:spacing w:val="-6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normativas de administración catastral y la definición del valor de la propiedad, desde el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punto de vista jurídico, en el cumplimiento de la disposición constitucional de las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competencias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exclusivas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normas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establecidas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COOTAD,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lo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referente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a la formación de los catastros inmobiliarios urbanos y rurales, la actualización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permanente de la información predial y la actualización del valor de la propiedad,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considerando que este valor constituye el valor intrínseco, propio o natural de los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inmuebles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servirá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base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para la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determinación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impuestos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así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como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para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otros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efectos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tributarios,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tributarios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para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procedimientos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expropiación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GADM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requiera.</w:t>
      </w:r>
    </w:p>
    <w:p w:rsidR="005120B8" w:rsidRDefault="005120B8">
      <w:pPr>
        <w:rPr>
          <w:sz w:val="25"/>
        </w:rPr>
      </w:pPr>
    </w:p>
    <w:p w:rsidR="005120B8" w:rsidRDefault="005878D2">
      <w:pPr>
        <w:spacing w:before="1" w:line="242" w:lineRule="auto"/>
        <w:ind w:left="256" w:right="845"/>
        <w:jc w:val="both"/>
        <w:rPr>
          <w:sz w:val="24"/>
        </w:rPr>
      </w:pPr>
      <w:r>
        <w:rPr>
          <w:color w:val="231F20"/>
          <w:sz w:val="24"/>
        </w:rPr>
        <w:t>De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conformidad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disposición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contenida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Art.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496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COOTAD,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“Las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municipalidades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distritos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metropolitanos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realizarán,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forma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obligatoria,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actualizaciones generales de catastros y de la valoración de la propiedad urbana y rural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cada bienio. A este efecto, la Dirección Financiera o quien haga sus veces notificará por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prensa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los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propietarios,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haciéndoles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conocer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realización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avalúo”,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los</w:t>
      </w:r>
      <w:r>
        <w:rPr>
          <w:color w:val="231F20"/>
          <w:spacing w:val="14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GADsM</w:t>
      </w:r>
      <w:proofErr w:type="spellEnd"/>
      <w:r>
        <w:rPr>
          <w:color w:val="231F20"/>
          <w:spacing w:val="-61"/>
          <w:w w:val="95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Distrito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Metropolitano,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están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obligados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emitir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reglas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para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determinar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valor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de los predios urbanos y rurales, ajustándolos a los rangos y factores vigentes en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normativa rectora, que permitan determinar una valoración adecuada dentro de los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principios de igualdad, proporcionalidad, progresividad y generalidad en los tributos que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regirán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para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bienio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2024-2025.</w:t>
      </w:r>
    </w:p>
    <w:p w:rsidR="005120B8" w:rsidRDefault="005120B8">
      <w:pPr>
        <w:rPr>
          <w:sz w:val="26"/>
        </w:rPr>
      </w:pPr>
    </w:p>
    <w:p w:rsidR="005120B8" w:rsidRDefault="005120B8">
      <w:pPr>
        <w:spacing w:before="1"/>
        <w:rPr>
          <w:sz w:val="25"/>
        </w:rPr>
      </w:pPr>
    </w:p>
    <w:p w:rsidR="005120B8" w:rsidRDefault="005878D2">
      <w:pPr>
        <w:spacing w:before="1" w:line="242" w:lineRule="auto"/>
        <w:ind w:left="241" w:right="751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w w:val="95"/>
          <w:sz w:val="24"/>
        </w:rPr>
        <w:t>EL</w:t>
      </w:r>
      <w:r>
        <w:rPr>
          <w:rFonts w:ascii="Arial" w:hAnsi="Arial"/>
          <w:b/>
          <w:color w:val="231F20"/>
          <w:spacing w:val="26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CONCEJO</w:t>
      </w:r>
      <w:r>
        <w:rPr>
          <w:rFonts w:ascii="Arial" w:hAnsi="Arial"/>
          <w:b/>
          <w:color w:val="231F20"/>
          <w:spacing w:val="27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MUNICIPAL</w:t>
      </w:r>
      <w:r>
        <w:rPr>
          <w:rFonts w:ascii="Arial" w:hAnsi="Arial"/>
          <w:b/>
          <w:color w:val="231F20"/>
          <w:spacing w:val="27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DEL</w:t>
      </w:r>
      <w:r>
        <w:rPr>
          <w:rFonts w:ascii="Arial" w:hAnsi="Arial"/>
          <w:b/>
          <w:color w:val="231F20"/>
          <w:spacing w:val="26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GOBIERNO</w:t>
      </w:r>
      <w:r>
        <w:rPr>
          <w:rFonts w:ascii="Arial" w:hAnsi="Arial"/>
          <w:b/>
          <w:color w:val="231F20"/>
          <w:spacing w:val="31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AUTÓNOMO</w:t>
      </w:r>
      <w:r>
        <w:rPr>
          <w:rFonts w:ascii="Arial" w:hAnsi="Arial"/>
          <w:b/>
          <w:color w:val="231F20"/>
          <w:spacing w:val="26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DESCENTRALIZADO</w:t>
      </w:r>
      <w:r>
        <w:rPr>
          <w:rFonts w:ascii="Arial" w:hAnsi="Arial"/>
          <w:b/>
          <w:color w:val="231F20"/>
          <w:spacing w:val="-61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MUNICIPAL</w:t>
      </w:r>
      <w:r>
        <w:rPr>
          <w:rFonts w:ascii="Arial" w:hAnsi="Arial"/>
          <w:b/>
          <w:color w:val="231F20"/>
          <w:spacing w:val="-1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3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MUISNE.</w:t>
      </w:r>
    </w:p>
    <w:p w:rsidR="005120B8" w:rsidRDefault="005120B8">
      <w:pPr>
        <w:pStyle w:val="Textoindependiente"/>
        <w:spacing w:before="6"/>
        <w:rPr>
          <w:rFonts w:ascii="Arial"/>
          <w:b/>
          <w:sz w:val="26"/>
        </w:rPr>
      </w:pPr>
    </w:p>
    <w:p w:rsidR="005120B8" w:rsidRDefault="005878D2">
      <w:pPr>
        <w:ind w:left="241" w:right="764"/>
        <w:jc w:val="center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Considerando:</w:t>
      </w:r>
    </w:p>
    <w:p w:rsidR="005120B8" w:rsidRDefault="005120B8">
      <w:pPr>
        <w:pStyle w:val="Textoindependiente"/>
        <w:spacing w:before="8"/>
        <w:rPr>
          <w:rFonts w:ascii="Arial"/>
          <w:b/>
          <w:sz w:val="26"/>
        </w:rPr>
      </w:pPr>
    </w:p>
    <w:p w:rsidR="005120B8" w:rsidRDefault="005878D2">
      <w:pPr>
        <w:spacing w:line="278" w:lineRule="auto"/>
        <w:ind w:left="1085" w:right="830" w:hanging="752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color w:val="231F20"/>
          <w:spacing w:val="-1"/>
          <w:sz w:val="24"/>
        </w:rPr>
        <w:t>Que,</w:t>
      </w:r>
      <w:r>
        <w:rPr>
          <w:rFonts w:ascii="Arial" w:hAnsi="Arial"/>
          <w:b/>
          <w:color w:val="231F20"/>
          <w:spacing w:val="64"/>
          <w:sz w:val="24"/>
        </w:rPr>
        <w:t xml:space="preserve"> </w:t>
      </w:r>
      <w:r>
        <w:rPr>
          <w:color w:val="231F20"/>
          <w:spacing w:val="-1"/>
          <w:sz w:val="24"/>
        </w:rPr>
        <w:t>el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Art.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1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la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Constitución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la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República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del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Ecuador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(CRE)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determina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6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“Ecuador es un Estado constitucional de derechos y justicia, social, democrático,</w:t>
      </w:r>
      <w:r>
        <w:rPr>
          <w:rFonts w:ascii="Arial" w:hAnsi="Arial"/>
          <w:i/>
          <w:color w:val="231F20"/>
          <w:spacing w:val="-61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soberano,</w:t>
      </w:r>
      <w:r>
        <w:rPr>
          <w:rFonts w:ascii="Arial" w:hAnsi="Arial"/>
          <w:i/>
          <w:color w:val="231F20"/>
          <w:spacing w:val="-1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independiente,</w:t>
      </w:r>
      <w:r>
        <w:rPr>
          <w:rFonts w:ascii="Arial" w:hAnsi="Arial"/>
          <w:i/>
          <w:color w:val="231F20"/>
          <w:spacing w:val="-1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unitario,</w:t>
      </w:r>
      <w:r>
        <w:rPr>
          <w:rFonts w:ascii="Arial" w:hAnsi="Arial"/>
          <w:i/>
          <w:color w:val="231F20"/>
          <w:spacing w:val="-10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intercultural,</w:t>
      </w:r>
      <w:r>
        <w:rPr>
          <w:rFonts w:ascii="Arial" w:hAnsi="Arial"/>
          <w:i/>
          <w:color w:val="231F20"/>
          <w:spacing w:val="-12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plurinacional</w:t>
      </w:r>
      <w:r>
        <w:rPr>
          <w:rFonts w:ascii="Arial" w:hAnsi="Arial"/>
          <w:i/>
          <w:color w:val="231F20"/>
          <w:spacing w:val="-1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y</w:t>
      </w:r>
      <w:r>
        <w:rPr>
          <w:rFonts w:ascii="Arial" w:hAnsi="Arial"/>
          <w:i/>
          <w:color w:val="231F20"/>
          <w:spacing w:val="-12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laico”;</w:t>
      </w:r>
    </w:p>
    <w:p w:rsidR="005120B8" w:rsidRDefault="005120B8">
      <w:pPr>
        <w:pStyle w:val="Textoindependiente"/>
        <w:spacing w:before="3"/>
        <w:rPr>
          <w:rFonts w:ascii="Arial"/>
          <w:i/>
          <w:sz w:val="28"/>
        </w:rPr>
      </w:pPr>
    </w:p>
    <w:p w:rsidR="005120B8" w:rsidRDefault="005878D2">
      <w:pPr>
        <w:spacing w:line="242" w:lineRule="auto"/>
        <w:ind w:left="1085" w:right="848" w:hanging="752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Que,</w:t>
      </w:r>
      <w:r>
        <w:rPr>
          <w:rFonts w:ascii="Arial" w:hAnsi="Arial"/>
          <w:b/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en este Estado social de derechos se da prioridad a los derechos de las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personas, sean naturales o jurídicas, los mismos que al revalorizarse han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adquirido rango constitucional, y pueden ser reclamados y exigidos a través de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las garantías constitucionales, que constan en la Ley Orgánica de Garantías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Jurisdiccionales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Control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Constitucional;</w:t>
      </w:r>
    </w:p>
    <w:p w:rsidR="005120B8" w:rsidRDefault="005120B8">
      <w:pPr>
        <w:spacing w:before="9"/>
        <w:rPr>
          <w:sz w:val="26"/>
        </w:rPr>
      </w:pPr>
    </w:p>
    <w:p w:rsidR="005120B8" w:rsidRDefault="005878D2">
      <w:pPr>
        <w:spacing w:line="280" w:lineRule="auto"/>
        <w:ind w:left="1043" w:right="830" w:hanging="713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Que,</w:t>
      </w:r>
      <w:r>
        <w:rPr>
          <w:rFonts w:ascii="Arial" w:hAnsi="Arial"/>
          <w:b/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 xml:space="preserve">el Art. 84 de la CRE establece que: </w:t>
      </w:r>
      <w:r>
        <w:rPr>
          <w:rFonts w:ascii="Arial" w:hAnsi="Arial"/>
          <w:i/>
          <w:color w:val="231F20"/>
          <w:sz w:val="24"/>
        </w:rPr>
        <w:t>“La Asamblea Nacional y todo órgano con</w:t>
      </w:r>
      <w:r>
        <w:rPr>
          <w:rFonts w:ascii="Arial" w:hAnsi="Arial"/>
          <w:i/>
          <w:color w:val="231F20"/>
          <w:spacing w:val="-64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potestad normativa tendrá la obligación de adecuar, formal y materialmente, las</w:t>
      </w:r>
      <w:r>
        <w:rPr>
          <w:rFonts w:ascii="Arial" w:hAnsi="Arial"/>
          <w:i/>
          <w:color w:val="231F20"/>
          <w:spacing w:val="1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leyes y demás normas jurídicas a los derechos previstos en la Constitución y los</w:t>
      </w:r>
      <w:r>
        <w:rPr>
          <w:rFonts w:ascii="Arial" w:hAnsi="Arial"/>
          <w:i/>
          <w:color w:val="231F20"/>
          <w:spacing w:val="1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tratados</w:t>
      </w:r>
      <w:r>
        <w:rPr>
          <w:rFonts w:ascii="Arial" w:hAnsi="Arial"/>
          <w:i/>
          <w:color w:val="231F20"/>
          <w:spacing w:val="-15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internacionales,</w:t>
      </w:r>
      <w:r>
        <w:rPr>
          <w:rFonts w:ascii="Arial" w:hAnsi="Arial"/>
          <w:i/>
          <w:color w:val="231F20"/>
          <w:spacing w:val="-1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y</w:t>
      </w:r>
      <w:r>
        <w:rPr>
          <w:rFonts w:ascii="Arial" w:hAnsi="Arial"/>
          <w:i/>
          <w:color w:val="231F20"/>
          <w:spacing w:val="-15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los</w:t>
      </w:r>
      <w:r>
        <w:rPr>
          <w:rFonts w:ascii="Arial" w:hAnsi="Arial"/>
          <w:i/>
          <w:color w:val="231F20"/>
          <w:spacing w:val="-1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que</w:t>
      </w:r>
      <w:r>
        <w:rPr>
          <w:rFonts w:ascii="Arial" w:hAnsi="Arial"/>
          <w:i/>
          <w:color w:val="231F20"/>
          <w:spacing w:val="-1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sean</w:t>
      </w:r>
      <w:r>
        <w:rPr>
          <w:rFonts w:ascii="Arial" w:hAnsi="Arial"/>
          <w:i/>
          <w:color w:val="231F20"/>
          <w:spacing w:val="-15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necesarios</w:t>
      </w:r>
      <w:r>
        <w:rPr>
          <w:rFonts w:ascii="Arial" w:hAnsi="Arial"/>
          <w:i/>
          <w:color w:val="231F20"/>
          <w:spacing w:val="-1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para</w:t>
      </w:r>
      <w:r>
        <w:rPr>
          <w:rFonts w:ascii="Arial" w:hAnsi="Arial"/>
          <w:i/>
          <w:color w:val="231F20"/>
          <w:spacing w:val="-1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garantizar</w:t>
      </w:r>
      <w:r>
        <w:rPr>
          <w:rFonts w:ascii="Arial" w:hAnsi="Arial"/>
          <w:i/>
          <w:color w:val="231F20"/>
          <w:spacing w:val="-1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la</w:t>
      </w:r>
      <w:r>
        <w:rPr>
          <w:rFonts w:ascii="Arial" w:hAnsi="Arial"/>
          <w:i/>
          <w:color w:val="231F20"/>
          <w:spacing w:val="-1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dignidad</w:t>
      </w:r>
      <w:r>
        <w:rPr>
          <w:rFonts w:ascii="Arial" w:hAnsi="Arial"/>
          <w:i/>
          <w:color w:val="231F20"/>
          <w:spacing w:val="-64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 xml:space="preserve">del ser humano o de las comunidades, pueblos y nacionalidades”. </w:t>
      </w:r>
      <w:r>
        <w:rPr>
          <w:color w:val="231F20"/>
          <w:w w:val="95"/>
          <w:sz w:val="24"/>
        </w:rPr>
        <w:t>Esto significa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que los organismos del sector público comprendidos en el Art. 225 de la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Constitución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deben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adecuar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su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actuar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esta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norma;</w:t>
      </w:r>
    </w:p>
    <w:p w:rsidR="005120B8" w:rsidRDefault="005120B8">
      <w:pPr>
        <w:spacing w:line="280" w:lineRule="auto"/>
        <w:jc w:val="both"/>
        <w:rPr>
          <w:sz w:val="24"/>
        </w:rPr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spacing w:before="4"/>
        <w:rPr>
          <w:sz w:val="16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60896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1224000</wp:posOffset>
            </wp:positionV>
            <wp:extent cx="5903988" cy="8603996"/>
            <wp:effectExtent l="0" t="0" r="0" b="0"/>
            <wp:wrapNone/>
            <wp:docPr id="7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860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0B8" w:rsidRDefault="005878D2">
      <w:pPr>
        <w:pStyle w:val="Textoindependiente"/>
        <w:spacing w:before="99" w:line="247" w:lineRule="auto"/>
        <w:ind w:left="998" w:right="847" w:hanging="751"/>
        <w:jc w:val="both"/>
        <w:rPr>
          <w:rFonts w:ascii="Arial MT" w:hAnsi="Arial MT"/>
        </w:rPr>
      </w:pPr>
      <w:r>
        <w:rPr>
          <w:rFonts w:ascii="Arial" w:hAnsi="Arial"/>
          <w:b/>
          <w:color w:val="231F20"/>
          <w:w w:val="105"/>
        </w:rPr>
        <w:t>Que,</w:t>
      </w:r>
      <w:r>
        <w:rPr>
          <w:rFonts w:ascii="Arial" w:hAnsi="Arial"/>
          <w:b/>
          <w:color w:val="231F20"/>
          <w:spacing w:val="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el numeral 9 del Art. 264 de la CRE establece como competencia exclusiva a</w:t>
      </w:r>
      <w:r>
        <w:rPr>
          <w:rFonts w:ascii="Arial MT" w:hAnsi="Arial MT"/>
          <w:color w:val="231F20"/>
          <w:spacing w:val="-6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los Gobiernos Municipales la formación y administración de los catastros</w:t>
      </w:r>
      <w:r>
        <w:rPr>
          <w:rFonts w:ascii="Arial MT" w:hAnsi="Arial MT"/>
          <w:color w:val="231F20"/>
          <w:spacing w:val="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inmobiliarios</w:t>
      </w:r>
      <w:r>
        <w:rPr>
          <w:rFonts w:ascii="Arial MT" w:hAnsi="Arial MT"/>
          <w:color w:val="231F20"/>
          <w:spacing w:val="-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urbanos</w:t>
      </w:r>
      <w:r>
        <w:rPr>
          <w:rFonts w:ascii="Arial MT" w:hAnsi="Arial MT"/>
          <w:color w:val="231F20"/>
          <w:spacing w:val="-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y</w:t>
      </w:r>
      <w:r>
        <w:rPr>
          <w:rFonts w:ascii="Arial MT" w:hAnsi="Arial MT"/>
          <w:color w:val="231F20"/>
          <w:spacing w:val="-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rurales;</w:t>
      </w:r>
    </w:p>
    <w:p w:rsidR="005120B8" w:rsidRDefault="005120B8">
      <w:pPr>
        <w:spacing w:before="8"/>
        <w:rPr>
          <w:sz w:val="27"/>
        </w:rPr>
      </w:pPr>
    </w:p>
    <w:p w:rsidR="005120B8" w:rsidRDefault="005878D2">
      <w:pPr>
        <w:pStyle w:val="Textoindependiente"/>
        <w:spacing w:line="249" w:lineRule="auto"/>
        <w:ind w:left="955" w:right="846" w:hanging="718"/>
        <w:jc w:val="both"/>
        <w:rPr>
          <w:rFonts w:ascii="Arial MT" w:hAnsi="Arial MT"/>
        </w:rPr>
      </w:pPr>
      <w:r>
        <w:rPr>
          <w:rFonts w:ascii="Arial" w:hAnsi="Arial"/>
          <w:b/>
          <w:color w:val="231F20"/>
          <w:w w:val="105"/>
        </w:rPr>
        <w:t>Que,</w:t>
      </w:r>
      <w:r>
        <w:rPr>
          <w:rFonts w:ascii="Arial" w:hAnsi="Arial"/>
          <w:b/>
          <w:color w:val="231F20"/>
          <w:spacing w:val="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 xml:space="preserve">el Art. 270 </w:t>
      </w:r>
      <w:r>
        <w:rPr>
          <w:rFonts w:ascii="Arial" w:hAnsi="Arial"/>
          <w:i/>
          <w:color w:val="231F20"/>
          <w:w w:val="105"/>
        </w:rPr>
        <w:t xml:space="preserve">ibídem </w:t>
      </w:r>
      <w:r>
        <w:rPr>
          <w:rFonts w:ascii="Arial MT" w:hAnsi="Arial MT"/>
          <w:color w:val="231F20"/>
          <w:w w:val="105"/>
        </w:rPr>
        <w:t>establece que los gobiernos autónomos descentralizados</w:t>
      </w:r>
      <w:r>
        <w:rPr>
          <w:rFonts w:ascii="Arial MT" w:hAnsi="Arial MT"/>
          <w:color w:val="231F20"/>
          <w:spacing w:val="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generarán sus propios recursos financieros y participarán de las rentas del</w:t>
      </w:r>
      <w:r>
        <w:rPr>
          <w:rFonts w:ascii="Arial MT" w:hAnsi="Arial MT"/>
          <w:color w:val="231F20"/>
          <w:spacing w:val="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Estado, de conformidad con los principios de subsidiariedad, solidaridad y</w:t>
      </w:r>
      <w:r>
        <w:rPr>
          <w:rFonts w:ascii="Arial MT" w:hAnsi="Arial MT"/>
          <w:color w:val="231F20"/>
          <w:spacing w:val="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equidad;</w:t>
      </w:r>
    </w:p>
    <w:p w:rsidR="005120B8" w:rsidRDefault="005120B8">
      <w:pPr>
        <w:spacing w:before="5"/>
        <w:rPr>
          <w:sz w:val="27"/>
        </w:rPr>
      </w:pPr>
    </w:p>
    <w:p w:rsidR="005120B8" w:rsidRDefault="005878D2">
      <w:pPr>
        <w:pStyle w:val="Textoindependiente"/>
        <w:spacing w:line="249" w:lineRule="auto"/>
        <w:ind w:left="955" w:right="843" w:hanging="718"/>
        <w:jc w:val="both"/>
        <w:rPr>
          <w:rFonts w:ascii="Arial MT" w:hAnsi="Arial MT"/>
        </w:rPr>
      </w:pPr>
      <w:r>
        <w:rPr>
          <w:rFonts w:ascii="Arial" w:hAnsi="Arial"/>
          <w:b/>
          <w:color w:val="231F20"/>
          <w:w w:val="105"/>
        </w:rPr>
        <w:t>Que,</w:t>
      </w:r>
      <w:r>
        <w:rPr>
          <w:rFonts w:ascii="Arial" w:hAnsi="Arial"/>
          <w:b/>
          <w:color w:val="231F20"/>
          <w:spacing w:val="4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el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Art.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321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</w:t>
      </w:r>
      <w:r>
        <w:rPr>
          <w:rFonts w:ascii="Arial MT" w:hAnsi="Arial MT"/>
          <w:color w:val="231F20"/>
          <w:spacing w:val="-7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la</w:t>
      </w:r>
      <w:r>
        <w:rPr>
          <w:rFonts w:ascii="Arial MT" w:hAnsi="Arial MT"/>
          <w:color w:val="231F20"/>
          <w:spacing w:val="-1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CRE</w:t>
      </w:r>
      <w:r>
        <w:rPr>
          <w:rFonts w:ascii="Arial MT" w:hAnsi="Arial MT"/>
          <w:color w:val="231F20"/>
          <w:spacing w:val="-7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establece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que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el</w:t>
      </w:r>
      <w:r>
        <w:rPr>
          <w:rFonts w:ascii="Arial MT" w:hAnsi="Arial MT"/>
          <w:color w:val="231F20"/>
          <w:spacing w:val="-1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Estado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reconoce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y</w:t>
      </w:r>
      <w:r>
        <w:rPr>
          <w:rFonts w:ascii="Arial MT" w:hAnsi="Arial MT"/>
          <w:color w:val="231F20"/>
          <w:spacing w:val="-10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garantiza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el derecho</w:t>
      </w:r>
      <w:r>
        <w:rPr>
          <w:rFonts w:ascii="Arial MT" w:hAnsi="Arial MT"/>
          <w:color w:val="231F20"/>
          <w:spacing w:val="-6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a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la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propiedad</w:t>
      </w:r>
      <w:r>
        <w:rPr>
          <w:rFonts w:ascii="Arial MT" w:hAnsi="Arial MT"/>
          <w:color w:val="231F20"/>
          <w:spacing w:val="-10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en</w:t>
      </w:r>
      <w:r>
        <w:rPr>
          <w:rFonts w:ascii="Arial MT" w:hAnsi="Arial MT"/>
          <w:color w:val="231F20"/>
          <w:spacing w:val="-7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sus</w:t>
      </w:r>
      <w:r>
        <w:rPr>
          <w:rFonts w:ascii="Arial MT" w:hAnsi="Arial MT"/>
          <w:color w:val="231F20"/>
          <w:spacing w:val="-10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formas</w:t>
      </w:r>
      <w:r>
        <w:rPr>
          <w:rFonts w:ascii="Arial MT" w:hAnsi="Arial MT"/>
          <w:color w:val="231F20"/>
          <w:spacing w:val="-10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pública,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privada,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comunitaria,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estatal,</w:t>
      </w:r>
      <w:r>
        <w:rPr>
          <w:rFonts w:ascii="Arial MT" w:hAnsi="Arial MT"/>
          <w:color w:val="231F20"/>
          <w:spacing w:val="-10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asociativa,</w:t>
      </w:r>
      <w:r>
        <w:rPr>
          <w:rFonts w:ascii="Arial MT" w:hAnsi="Arial MT"/>
          <w:color w:val="231F20"/>
          <w:spacing w:val="-6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cooperativa,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mixta,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y</w:t>
      </w:r>
      <w:r>
        <w:rPr>
          <w:rFonts w:ascii="Arial MT" w:hAnsi="Arial MT"/>
          <w:color w:val="231F20"/>
          <w:spacing w:val="-1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que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deberá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cumplir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su</w:t>
      </w:r>
      <w:r>
        <w:rPr>
          <w:rFonts w:ascii="Arial MT" w:hAnsi="Arial MT"/>
          <w:color w:val="231F20"/>
          <w:spacing w:val="-10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función</w:t>
      </w:r>
      <w:r>
        <w:rPr>
          <w:rFonts w:ascii="Arial MT" w:hAnsi="Arial MT"/>
          <w:color w:val="231F20"/>
          <w:spacing w:val="-1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social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y</w:t>
      </w:r>
      <w:r>
        <w:rPr>
          <w:rFonts w:ascii="Arial MT" w:hAnsi="Arial MT"/>
          <w:color w:val="231F20"/>
          <w:spacing w:val="-1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ambiental;</w:t>
      </w:r>
    </w:p>
    <w:p w:rsidR="005120B8" w:rsidRDefault="005120B8">
      <w:pPr>
        <w:spacing w:before="2"/>
        <w:rPr>
          <w:sz w:val="27"/>
        </w:rPr>
      </w:pPr>
    </w:p>
    <w:p w:rsidR="005120B8" w:rsidRDefault="005878D2">
      <w:pPr>
        <w:spacing w:before="1" w:line="285" w:lineRule="auto"/>
        <w:ind w:left="955" w:right="835" w:hanging="720"/>
        <w:jc w:val="both"/>
        <w:rPr>
          <w:sz w:val="23"/>
        </w:rPr>
      </w:pPr>
      <w:r>
        <w:rPr>
          <w:rFonts w:ascii="Arial" w:hAnsi="Arial"/>
          <w:b/>
          <w:color w:val="231F20"/>
          <w:w w:val="105"/>
          <w:sz w:val="23"/>
        </w:rPr>
        <w:t>Que,</w:t>
      </w:r>
      <w:r>
        <w:rPr>
          <w:rFonts w:ascii="Arial" w:hAnsi="Arial"/>
          <w:b/>
          <w:color w:val="231F20"/>
          <w:spacing w:val="48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de</w:t>
      </w:r>
      <w:r>
        <w:rPr>
          <w:color w:val="231F20"/>
          <w:spacing w:val="-7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conformidad</w:t>
      </w:r>
      <w:r>
        <w:rPr>
          <w:color w:val="231F20"/>
          <w:spacing w:val="-9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con</w:t>
      </w:r>
      <w:r>
        <w:rPr>
          <w:color w:val="231F20"/>
          <w:spacing w:val="-7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el</w:t>
      </w:r>
      <w:r>
        <w:rPr>
          <w:color w:val="231F20"/>
          <w:spacing w:val="-8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Art.</w:t>
      </w:r>
      <w:r>
        <w:rPr>
          <w:color w:val="231F20"/>
          <w:spacing w:val="-7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425</w:t>
      </w:r>
      <w:r>
        <w:rPr>
          <w:color w:val="231F20"/>
          <w:spacing w:val="-2"/>
          <w:w w:val="105"/>
          <w:sz w:val="23"/>
        </w:rPr>
        <w:t xml:space="preserve"> </w:t>
      </w:r>
      <w:proofErr w:type="spellStart"/>
      <w:r>
        <w:rPr>
          <w:rFonts w:ascii="Arial" w:hAnsi="Arial"/>
          <w:i/>
          <w:color w:val="231F20"/>
          <w:w w:val="105"/>
          <w:sz w:val="23"/>
        </w:rPr>
        <w:t>ibidem</w:t>
      </w:r>
      <w:proofErr w:type="spellEnd"/>
      <w:r>
        <w:rPr>
          <w:rFonts w:ascii="Arial" w:hAnsi="Arial"/>
          <w:i/>
          <w:color w:val="231F20"/>
          <w:w w:val="105"/>
          <w:sz w:val="23"/>
        </w:rPr>
        <w:t>,</w:t>
      </w:r>
      <w:r>
        <w:rPr>
          <w:rFonts w:ascii="Arial" w:hAnsi="Arial"/>
          <w:i/>
          <w:color w:val="231F20"/>
          <w:spacing w:val="-6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el</w:t>
      </w:r>
      <w:r>
        <w:rPr>
          <w:color w:val="231F20"/>
          <w:spacing w:val="-8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orden</w:t>
      </w:r>
      <w:r>
        <w:rPr>
          <w:color w:val="231F20"/>
          <w:spacing w:val="-7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jerárquico</w:t>
      </w:r>
      <w:r>
        <w:rPr>
          <w:color w:val="231F20"/>
          <w:spacing w:val="-7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de</w:t>
      </w:r>
      <w:r>
        <w:rPr>
          <w:color w:val="231F20"/>
          <w:spacing w:val="-7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aplicación</w:t>
      </w:r>
      <w:r>
        <w:rPr>
          <w:color w:val="231F20"/>
          <w:spacing w:val="-8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de</w:t>
      </w:r>
      <w:r>
        <w:rPr>
          <w:color w:val="231F20"/>
          <w:spacing w:val="-7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las</w:t>
      </w:r>
      <w:r>
        <w:rPr>
          <w:color w:val="231F20"/>
          <w:spacing w:val="-6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normas</w:t>
      </w:r>
      <w:r>
        <w:rPr>
          <w:color w:val="231F20"/>
          <w:spacing w:val="1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será</w:t>
      </w:r>
      <w:r>
        <w:rPr>
          <w:color w:val="231F20"/>
          <w:spacing w:val="1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el</w:t>
      </w:r>
      <w:r>
        <w:rPr>
          <w:color w:val="231F20"/>
          <w:spacing w:val="1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siguiente:</w:t>
      </w:r>
      <w:r>
        <w:rPr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la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Constitución;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los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tratados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y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convenios</w:t>
      </w:r>
      <w:r>
        <w:rPr>
          <w:rFonts w:ascii="Arial" w:hAnsi="Arial"/>
          <w:i/>
          <w:color w:val="231F20"/>
          <w:spacing w:val="-65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internacionales;</w:t>
      </w:r>
      <w:r>
        <w:rPr>
          <w:rFonts w:ascii="Arial" w:hAnsi="Arial"/>
          <w:i/>
          <w:color w:val="231F20"/>
          <w:spacing w:val="19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las</w:t>
      </w:r>
      <w:r>
        <w:rPr>
          <w:rFonts w:ascii="Arial" w:hAnsi="Arial"/>
          <w:i/>
          <w:color w:val="231F20"/>
          <w:spacing w:val="18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leyes</w:t>
      </w:r>
      <w:r>
        <w:rPr>
          <w:rFonts w:ascii="Arial" w:hAnsi="Arial"/>
          <w:i/>
          <w:color w:val="231F20"/>
          <w:spacing w:val="19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orgánicas;</w:t>
      </w:r>
      <w:r>
        <w:rPr>
          <w:rFonts w:ascii="Arial" w:hAnsi="Arial"/>
          <w:i/>
          <w:color w:val="231F20"/>
          <w:spacing w:val="20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las</w:t>
      </w:r>
      <w:r>
        <w:rPr>
          <w:rFonts w:ascii="Arial" w:hAnsi="Arial"/>
          <w:i/>
          <w:color w:val="231F20"/>
          <w:spacing w:val="17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leyes</w:t>
      </w:r>
      <w:r>
        <w:rPr>
          <w:rFonts w:ascii="Arial" w:hAnsi="Arial"/>
          <w:i/>
          <w:color w:val="231F20"/>
          <w:spacing w:val="16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ordinarias;</w:t>
      </w:r>
      <w:r>
        <w:rPr>
          <w:rFonts w:ascii="Arial" w:hAnsi="Arial"/>
          <w:i/>
          <w:color w:val="231F20"/>
          <w:spacing w:val="20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las</w:t>
      </w:r>
      <w:r>
        <w:rPr>
          <w:rFonts w:ascii="Arial" w:hAnsi="Arial"/>
          <w:i/>
          <w:color w:val="231F20"/>
          <w:spacing w:val="17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normas</w:t>
      </w:r>
      <w:r>
        <w:rPr>
          <w:rFonts w:ascii="Arial" w:hAnsi="Arial"/>
          <w:i/>
          <w:color w:val="231F20"/>
          <w:spacing w:val="23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regionales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y las ordenanzas distritales; los decretos y reglamentos; las ordenanzas; los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acuerdos y las resoluciones; y los demás actos y decisiones de los poderes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públicos</w:t>
      </w:r>
      <w:r>
        <w:rPr>
          <w:color w:val="231F20"/>
          <w:w w:val="105"/>
          <w:sz w:val="23"/>
        </w:rPr>
        <w:t>. En caso de conflicto entre normas de distinta jerarquía, la Corte</w:t>
      </w:r>
      <w:r>
        <w:rPr>
          <w:color w:val="231F20"/>
          <w:spacing w:val="1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Constitucional, las juezas y jueces, autoridades administrativas y servidoras y</w:t>
      </w:r>
      <w:r>
        <w:rPr>
          <w:color w:val="231F20"/>
          <w:spacing w:val="-65"/>
          <w:w w:val="105"/>
          <w:sz w:val="23"/>
        </w:rPr>
        <w:t xml:space="preserve"> </w:t>
      </w:r>
      <w:r>
        <w:rPr>
          <w:color w:val="231F20"/>
          <w:sz w:val="23"/>
        </w:rPr>
        <w:t>servidores públicos, lo resolverán mediante la aplicación de la norma jerárquica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w w:val="105"/>
          <w:sz w:val="23"/>
        </w:rPr>
        <w:t>superior</w:t>
      </w:r>
      <w:r>
        <w:rPr>
          <w:rFonts w:ascii="Arial" w:hAnsi="Arial"/>
          <w:b/>
          <w:i/>
          <w:color w:val="231F20"/>
          <w:w w:val="105"/>
          <w:sz w:val="23"/>
        </w:rPr>
        <w:t>. La jerarquía normativa considerará, en lo que corresponda, el</w:t>
      </w:r>
      <w:r>
        <w:rPr>
          <w:rFonts w:ascii="Arial" w:hAnsi="Arial"/>
          <w:b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b/>
          <w:i/>
          <w:color w:val="231F20"/>
          <w:w w:val="105"/>
          <w:sz w:val="23"/>
        </w:rPr>
        <w:t>principio de competencia, en especial la titularidad de las competencias</w:t>
      </w:r>
      <w:r>
        <w:rPr>
          <w:rFonts w:ascii="Arial" w:hAnsi="Arial"/>
          <w:b/>
          <w:i/>
          <w:color w:val="231F20"/>
          <w:spacing w:val="-65"/>
          <w:w w:val="105"/>
          <w:sz w:val="23"/>
        </w:rPr>
        <w:t xml:space="preserve"> </w:t>
      </w:r>
      <w:r>
        <w:rPr>
          <w:rFonts w:ascii="Arial" w:hAnsi="Arial"/>
          <w:b/>
          <w:i/>
          <w:color w:val="231F20"/>
          <w:w w:val="105"/>
          <w:sz w:val="23"/>
        </w:rPr>
        <w:t>exclusivas</w:t>
      </w:r>
      <w:r>
        <w:rPr>
          <w:rFonts w:ascii="Arial" w:hAnsi="Arial"/>
          <w:b/>
          <w:i/>
          <w:color w:val="231F20"/>
          <w:spacing w:val="-7"/>
          <w:w w:val="105"/>
          <w:sz w:val="23"/>
        </w:rPr>
        <w:t xml:space="preserve"> </w:t>
      </w:r>
      <w:r>
        <w:rPr>
          <w:rFonts w:ascii="Arial" w:hAnsi="Arial"/>
          <w:b/>
          <w:i/>
          <w:color w:val="231F20"/>
          <w:w w:val="105"/>
          <w:sz w:val="23"/>
        </w:rPr>
        <w:t>de</w:t>
      </w:r>
      <w:r>
        <w:rPr>
          <w:rFonts w:ascii="Arial" w:hAnsi="Arial"/>
          <w:b/>
          <w:i/>
          <w:color w:val="231F20"/>
          <w:spacing w:val="-6"/>
          <w:w w:val="105"/>
          <w:sz w:val="23"/>
        </w:rPr>
        <w:t xml:space="preserve"> </w:t>
      </w:r>
      <w:r>
        <w:rPr>
          <w:rFonts w:ascii="Arial" w:hAnsi="Arial"/>
          <w:b/>
          <w:i/>
          <w:color w:val="231F20"/>
          <w:w w:val="105"/>
          <w:sz w:val="23"/>
        </w:rPr>
        <w:t>los</w:t>
      </w:r>
      <w:r>
        <w:rPr>
          <w:rFonts w:ascii="Arial" w:hAnsi="Arial"/>
          <w:b/>
          <w:i/>
          <w:color w:val="231F20"/>
          <w:spacing w:val="-6"/>
          <w:w w:val="105"/>
          <w:sz w:val="23"/>
        </w:rPr>
        <w:t xml:space="preserve"> </w:t>
      </w:r>
      <w:r>
        <w:rPr>
          <w:rFonts w:ascii="Arial" w:hAnsi="Arial"/>
          <w:b/>
          <w:i/>
          <w:color w:val="231F20"/>
          <w:w w:val="105"/>
          <w:sz w:val="23"/>
        </w:rPr>
        <w:t>gobiernos</w:t>
      </w:r>
      <w:r>
        <w:rPr>
          <w:rFonts w:ascii="Arial" w:hAnsi="Arial"/>
          <w:b/>
          <w:i/>
          <w:color w:val="231F20"/>
          <w:spacing w:val="-6"/>
          <w:w w:val="105"/>
          <w:sz w:val="23"/>
        </w:rPr>
        <w:t xml:space="preserve"> </w:t>
      </w:r>
      <w:r>
        <w:rPr>
          <w:rFonts w:ascii="Arial" w:hAnsi="Arial"/>
          <w:b/>
          <w:i/>
          <w:color w:val="231F20"/>
          <w:w w:val="105"/>
          <w:sz w:val="23"/>
        </w:rPr>
        <w:t>autónomos</w:t>
      </w:r>
      <w:r>
        <w:rPr>
          <w:rFonts w:ascii="Arial" w:hAnsi="Arial"/>
          <w:b/>
          <w:i/>
          <w:color w:val="231F20"/>
          <w:spacing w:val="-6"/>
          <w:w w:val="105"/>
          <w:sz w:val="23"/>
        </w:rPr>
        <w:t xml:space="preserve"> </w:t>
      </w:r>
      <w:r>
        <w:rPr>
          <w:rFonts w:ascii="Arial" w:hAnsi="Arial"/>
          <w:b/>
          <w:i/>
          <w:color w:val="231F20"/>
          <w:w w:val="105"/>
          <w:sz w:val="23"/>
        </w:rPr>
        <w:t>descentralizados</w:t>
      </w:r>
      <w:r>
        <w:rPr>
          <w:color w:val="231F20"/>
          <w:w w:val="105"/>
          <w:sz w:val="23"/>
        </w:rPr>
        <w:t>;</w:t>
      </w:r>
    </w:p>
    <w:p w:rsidR="005120B8" w:rsidRDefault="005120B8">
      <w:pPr>
        <w:spacing w:before="7"/>
        <w:rPr>
          <w:sz w:val="23"/>
        </w:rPr>
      </w:pPr>
    </w:p>
    <w:p w:rsidR="005120B8" w:rsidRDefault="005878D2">
      <w:pPr>
        <w:pStyle w:val="Textoindependiente"/>
        <w:spacing w:line="249" w:lineRule="auto"/>
        <w:ind w:left="955" w:right="849" w:hanging="718"/>
        <w:jc w:val="both"/>
        <w:rPr>
          <w:rFonts w:ascii="Arial MT" w:hAnsi="Arial MT"/>
        </w:rPr>
      </w:pPr>
      <w:r>
        <w:rPr>
          <w:rFonts w:ascii="Arial" w:hAnsi="Arial"/>
          <w:b/>
          <w:color w:val="231F20"/>
          <w:w w:val="105"/>
        </w:rPr>
        <w:t>Que,</w:t>
      </w:r>
      <w:r>
        <w:rPr>
          <w:rFonts w:ascii="Arial" w:hAnsi="Arial"/>
          <w:b/>
          <w:color w:val="231F20"/>
          <w:spacing w:val="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 xml:space="preserve">de conformidad con el Art. 426 </w:t>
      </w:r>
      <w:r>
        <w:rPr>
          <w:rFonts w:ascii="Arial" w:hAnsi="Arial"/>
          <w:i/>
          <w:color w:val="231F20"/>
          <w:w w:val="105"/>
        </w:rPr>
        <w:t>ibídem</w:t>
      </w:r>
      <w:r>
        <w:rPr>
          <w:rFonts w:ascii="Arial MT" w:hAnsi="Arial MT"/>
          <w:color w:val="231F20"/>
          <w:w w:val="105"/>
        </w:rPr>
        <w:t xml:space="preserve">: </w:t>
      </w:r>
      <w:r>
        <w:rPr>
          <w:rFonts w:ascii="Arial" w:hAnsi="Arial"/>
          <w:i/>
          <w:color w:val="231F20"/>
          <w:w w:val="105"/>
        </w:rPr>
        <w:t>“</w:t>
      </w:r>
      <w:r>
        <w:rPr>
          <w:rFonts w:ascii="Arial MT" w:hAnsi="Arial MT"/>
          <w:color w:val="231F20"/>
          <w:w w:val="105"/>
        </w:rPr>
        <w:t>Todas las personas, autoridades e</w:t>
      </w:r>
      <w:r>
        <w:rPr>
          <w:rFonts w:ascii="Arial MT" w:hAnsi="Arial MT"/>
          <w:color w:val="231F20"/>
          <w:spacing w:val="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instituciones están sujetas a la Constitución. Las juezas y jueces, autoridades</w:t>
      </w:r>
      <w:r>
        <w:rPr>
          <w:rFonts w:ascii="Arial MT" w:hAnsi="Arial MT"/>
          <w:color w:val="231F20"/>
          <w:spacing w:val="-6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administrativas y servidoras y servidores públicos, aplicarán directamente las</w:t>
      </w:r>
      <w:r>
        <w:rPr>
          <w:rFonts w:ascii="Arial MT" w:hAnsi="Arial MT"/>
          <w:color w:val="231F20"/>
          <w:spacing w:val="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normas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constitucionales</w:t>
      </w:r>
      <w:r>
        <w:rPr>
          <w:rFonts w:ascii="Arial MT" w:hAnsi="Arial MT"/>
          <w:color w:val="231F20"/>
          <w:spacing w:val="-7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y</w:t>
      </w:r>
      <w:r>
        <w:rPr>
          <w:rFonts w:ascii="Arial MT" w:hAnsi="Arial MT"/>
          <w:color w:val="231F20"/>
          <w:spacing w:val="-1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las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previstas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en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los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instrumentos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internacionales</w:t>
      </w:r>
      <w:r>
        <w:rPr>
          <w:rFonts w:ascii="Arial MT" w:hAnsi="Arial MT"/>
          <w:color w:val="231F20"/>
          <w:spacing w:val="-10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</w:t>
      </w:r>
      <w:r>
        <w:rPr>
          <w:rFonts w:ascii="Arial MT" w:hAnsi="Arial MT"/>
          <w:color w:val="231F20"/>
          <w:spacing w:val="-6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derechos humanos siempre que sean más favorables a las establecidas en la</w:t>
      </w:r>
      <w:r>
        <w:rPr>
          <w:rFonts w:ascii="Arial MT" w:hAnsi="Arial MT"/>
          <w:color w:val="231F20"/>
          <w:spacing w:val="-66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Constitución,</w:t>
      </w:r>
      <w:r>
        <w:rPr>
          <w:rFonts w:ascii="Arial MT" w:hAnsi="Arial MT"/>
          <w:color w:val="231F20"/>
          <w:spacing w:val="-7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aunque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las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partes</w:t>
      </w:r>
      <w:r>
        <w:rPr>
          <w:rFonts w:ascii="Arial MT" w:hAnsi="Arial MT"/>
          <w:color w:val="231F20"/>
          <w:spacing w:val="-7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no</w:t>
      </w:r>
      <w:r>
        <w:rPr>
          <w:rFonts w:ascii="Arial MT" w:hAnsi="Arial MT"/>
          <w:color w:val="231F20"/>
          <w:spacing w:val="-7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las</w:t>
      </w:r>
      <w:r>
        <w:rPr>
          <w:rFonts w:ascii="Arial MT" w:hAnsi="Arial MT"/>
          <w:color w:val="231F20"/>
          <w:spacing w:val="-7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invoquen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expresamente”;</w:t>
      </w:r>
    </w:p>
    <w:p w:rsidR="005120B8" w:rsidRDefault="005120B8">
      <w:pPr>
        <w:spacing w:before="7"/>
        <w:rPr>
          <w:sz w:val="26"/>
        </w:rPr>
      </w:pPr>
    </w:p>
    <w:p w:rsidR="005120B8" w:rsidRDefault="005878D2">
      <w:pPr>
        <w:spacing w:line="285" w:lineRule="auto"/>
        <w:ind w:left="939" w:right="829" w:hanging="723"/>
        <w:jc w:val="both"/>
        <w:rPr>
          <w:rFonts w:ascii="Arial" w:hAnsi="Arial"/>
          <w:i/>
          <w:sz w:val="23"/>
        </w:rPr>
      </w:pPr>
      <w:r>
        <w:rPr>
          <w:rFonts w:ascii="Arial" w:hAnsi="Arial"/>
          <w:b/>
          <w:color w:val="231F20"/>
          <w:w w:val="105"/>
          <w:sz w:val="23"/>
        </w:rPr>
        <w:t>Que,</w:t>
      </w:r>
      <w:r>
        <w:rPr>
          <w:rFonts w:ascii="Arial" w:hAnsi="Arial"/>
          <w:b/>
          <w:color w:val="231F20"/>
          <w:spacing w:val="1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 xml:space="preserve">el Art. 375 </w:t>
      </w:r>
      <w:r>
        <w:rPr>
          <w:rFonts w:ascii="Arial" w:hAnsi="Arial"/>
          <w:i/>
          <w:color w:val="231F20"/>
          <w:w w:val="105"/>
          <w:sz w:val="23"/>
        </w:rPr>
        <w:t xml:space="preserve">ibídem </w:t>
      </w:r>
      <w:r>
        <w:rPr>
          <w:color w:val="231F20"/>
          <w:w w:val="105"/>
          <w:sz w:val="23"/>
        </w:rPr>
        <w:t>determina que el Estado, en todos sus niveles de gobierno,</w:t>
      </w:r>
      <w:r>
        <w:rPr>
          <w:color w:val="231F20"/>
          <w:spacing w:val="1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garantizará</w:t>
      </w:r>
      <w:r>
        <w:rPr>
          <w:color w:val="231F20"/>
          <w:spacing w:val="-13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el</w:t>
      </w:r>
      <w:r>
        <w:rPr>
          <w:color w:val="231F20"/>
          <w:spacing w:val="-14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derecho</w:t>
      </w:r>
      <w:r>
        <w:rPr>
          <w:color w:val="231F20"/>
          <w:spacing w:val="-14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al</w:t>
      </w:r>
      <w:r>
        <w:rPr>
          <w:color w:val="231F20"/>
          <w:spacing w:val="-14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hábitat</w:t>
      </w:r>
      <w:r>
        <w:rPr>
          <w:color w:val="231F20"/>
          <w:spacing w:val="-13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y</w:t>
      </w:r>
      <w:r>
        <w:rPr>
          <w:color w:val="231F20"/>
          <w:spacing w:val="-1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a</w:t>
      </w:r>
      <w:r>
        <w:rPr>
          <w:color w:val="231F20"/>
          <w:spacing w:val="-13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la</w:t>
      </w:r>
      <w:r>
        <w:rPr>
          <w:color w:val="231F20"/>
          <w:spacing w:val="-14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vivienda</w:t>
      </w:r>
      <w:r>
        <w:rPr>
          <w:color w:val="231F20"/>
          <w:spacing w:val="-13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digna,</w:t>
      </w:r>
      <w:r>
        <w:rPr>
          <w:color w:val="231F20"/>
          <w:spacing w:val="-15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para</w:t>
      </w:r>
      <w:r>
        <w:rPr>
          <w:color w:val="231F20"/>
          <w:spacing w:val="-14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lo</w:t>
      </w:r>
      <w:r>
        <w:rPr>
          <w:color w:val="231F20"/>
          <w:spacing w:val="-13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cual:</w:t>
      </w:r>
      <w:r>
        <w:rPr>
          <w:color w:val="231F20"/>
          <w:spacing w:val="-7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1.</w:t>
      </w:r>
      <w:r>
        <w:rPr>
          <w:rFonts w:ascii="Arial" w:hAnsi="Arial"/>
          <w:i/>
          <w:color w:val="231F20"/>
          <w:spacing w:val="-13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Generará</w:t>
      </w:r>
      <w:r>
        <w:rPr>
          <w:rFonts w:ascii="Arial" w:hAnsi="Arial"/>
          <w:i/>
          <w:color w:val="231F20"/>
          <w:spacing w:val="-65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la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información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necesaria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para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el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diseño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de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estrategias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y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programas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que</w:t>
      </w:r>
      <w:r>
        <w:rPr>
          <w:rFonts w:ascii="Arial" w:hAnsi="Arial"/>
          <w:i/>
          <w:color w:val="231F20"/>
          <w:spacing w:val="-65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comprendan las relaciones entre vivienda, servicios, espacio y transporte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públicos, equipamiento y gestión del suelo urbano; 2. Mantendrá un catastro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nacional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integrado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proofErr w:type="spellStart"/>
      <w:r>
        <w:rPr>
          <w:rFonts w:ascii="Arial" w:hAnsi="Arial"/>
          <w:i/>
          <w:color w:val="231F20"/>
          <w:w w:val="105"/>
          <w:sz w:val="23"/>
        </w:rPr>
        <w:t>georreferenciado</w:t>
      </w:r>
      <w:proofErr w:type="spellEnd"/>
      <w:r>
        <w:rPr>
          <w:rFonts w:ascii="Arial" w:hAnsi="Arial"/>
          <w:i/>
          <w:color w:val="231F20"/>
          <w:w w:val="105"/>
          <w:sz w:val="23"/>
        </w:rPr>
        <w:t>,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de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hábitat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y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vivienda;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3.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Elaborará,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implementará y evaluará políticas, planes y programas de hábitat y de acceso</w:t>
      </w:r>
      <w:r>
        <w:rPr>
          <w:rFonts w:ascii="Arial" w:hAnsi="Arial"/>
          <w:i/>
          <w:color w:val="231F20"/>
          <w:spacing w:val="-65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universal a la vivienda, a partir de los principios de universalidad, equidad e</w:t>
      </w:r>
      <w:r>
        <w:rPr>
          <w:rFonts w:ascii="Arial" w:hAnsi="Arial"/>
          <w:i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interculturalidad,</w:t>
      </w:r>
      <w:r>
        <w:rPr>
          <w:rFonts w:ascii="Arial" w:hAnsi="Arial"/>
          <w:i/>
          <w:color w:val="231F20"/>
          <w:spacing w:val="-5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con</w:t>
      </w:r>
      <w:r>
        <w:rPr>
          <w:rFonts w:ascii="Arial" w:hAnsi="Arial"/>
          <w:i/>
          <w:color w:val="231F20"/>
          <w:spacing w:val="-6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enfoque</w:t>
      </w:r>
      <w:r>
        <w:rPr>
          <w:rFonts w:ascii="Arial" w:hAnsi="Arial"/>
          <w:i/>
          <w:color w:val="231F20"/>
          <w:spacing w:val="-6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en</w:t>
      </w:r>
      <w:r>
        <w:rPr>
          <w:rFonts w:ascii="Arial" w:hAnsi="Arial"/>
          <w:i/>
          <w:color w:val="231F20"/>
          <w:spacing w:val="-4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la</w:t>
      </w:r>
      <w:r>
        <w:rPr>
          <w:rFonts w:ascii="Arial" w:hAnsi="Arial"/>
          <w:i/>
          <w:color w:val="231F20"/>
          <w:spacing w:val="-6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gestión</w:t>
      </w:r>
      <w:r>
        <w:rPr>
          <w:rFonts w:ascii="Arial" w:hAnsi="Arial"/>
          <w:i/>
          <w:color w:val="231F20"/>
          <w:spacing w:val="-6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de</w:t>
      </w:r>
      <w:r>
        <w:rPr>
          <w:rFonts w:ascii="Arial" w:hAnsi="Arial"/>
          <w:i/>
          <w:color w:val="231F20"/>
          <w:spacing w:val="-4"/>
          <w:w w:val="105"/>
          <w:sz w:val="23"/>
        </w:rPr>
        <w:t xml:space="preserve"> </w:t>
      </w:r>
      <w:r>
        <w:rPr>
          <w:rFonts w:ascii="Arial" w:hAnsi="Arial"/>
          <w:i/>
          <w:color w:val="231F20"/>
          <w:w w:val="105"/>
          <w:sz w:val="23"/>
        </w:rPr>
        <w:t>riesgos;</w:t>
      </w:r>
    </w:p>
    <w:p w:rsidR="005120B8" w:rsidRDefault="005120B8">
      <w:pPr>
        <w:pStyle w:val="Textoindependiente"/>
        <w:spacing w:before="4"/>
        <w:rPr>
          <w:rFonts w:ascii="Arial"/>
          <w:i/>
        </w:rPr>
      </w:pPr>
    </w:p>
    <w:p w:rsidR="005120B8" w:rsidRDefault="005878D2">
      <w:pPr>
        <w:pStyle w:val="Textoindependiente"/>
        <w:spacing w:line="285" w:lineRule="auto"/>
        <w:ind w:left="939" w:right="848" w:hanging="723"/>
        <w:jc w:val="both"/>
        <w:rPr>
          <w:rFonts w:ascii="Arial MT" w:hAnsi="Arial MT"/>
        </w:rPr>
      </w:pPr>
      <w:r>
        <w:rPr>
          <w:rFonts w:ascii="Arial" w:hAnsi="Arial"/>
          <w:b/>
          <w:color w:val="231F20"/>
          <w:w w:val="105"/>
        </w:rPr>
        <w:t>Que,</w:t>
      </w:r>
      <w:r>
        <w:rPr>
          <w:rFonts w:ascii="Arial" w:hAnsi="Arial"/>
          <w:b/>
          <w:color w:val="231F20"/>
          <w:spacing w:val="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el Art. 599 del Código Civil establece que el dominio es el derecho real en una</w:t>
      </w:r>
      <w:r>
        <w:rPr>
          <w:rFonts w:ascii="Arial MT" w:hAnsi="Arial MT"/>
          <w:color w:val="231F20"/>
          <w:spacing w:val="-6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cosa</w:t>
      </w:r>
      <w:r>
        <w:rPr>
          <w:rFonts w:ascii="Arial MT" w:hAnsi="Arial MT"/>
          <w:color w:val="231F20"/>
          <w:spacing w:val="-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corporal,</w:t>
      </w:r>
      <w:r>
        <w:rPr>
          <w:rFonts w:ascii="Arial MT" w:hAnsi="Arial MT"/>
          <w:color w:val="231F20"/>
          <w:spacing w:val="-6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para</w:t>
      </w:r>
      <w:r>
        <w:rPr>
          <w:rFonts w:ascii="Arial MT" w:hAnsi="Arial MT"/>
          <w:color w:val="231F20"/>
          <w:spacing w:val="-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gozar</w:t>
      </w:r>
      <w:r>
        <w:rPr>
          <w:rFonts w:ascii="Arial MT" w:hAnsi="Arial MT"/>
          <w:color w:val="231F20"/>
          <w:spacing w:val="-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y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disponer</w:t>
      </w:r>
      <w:r>
        <w:rPr>
          <w:rFonts w:ascii="Arial MT" w:hAnsi="Arial MT"/>
          <w:color w:val="231F20"/>
          <w:spacing w:val="-6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</w:t>
      </w:r>
      <w:r>
        <w:rPr>
          <w:rFonts w:ascii="Arial MT" w:hAnsi="Arial MT"/>
          <w:color w:val="231F20"/>
          <w:spacing w:val="-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ella,</w:t>
      </w:r>
      <w:r>
        <w:rPr>
          <w:rFonts w:ascii="Arial MT" w:hAnsi="Arial MT"/>
          <w:color w:val="231F20"/>
          <w:spacing w:val="-7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conforme</w:t>
      </w:r>
      <w:r>
        <w:rPr>
          <w:rFonts w:ascii="Arial MT" w:hAnsi="Arial MT"/>
          <w:color w:val="231F20"/>
          <w:spacing w:val="-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a</w:t>
      </w:r>
      <w:r>
        <w:rPr>
          <w:rFonts w:ascii="Arial MT" w:hAnsi="Arial MT"/>
          <w:color w:val="231F20"/>
          <w:spacing w:val="-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la</w:t>
      </w:r>
      <w:r>
        <w:rPr>
          <w:rFonts w:ascii="Arial MT" w:hAnsi="Arial MT"/>
          <w:color w:val="231F20"/>
          <w:spacing w:val="-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ley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y</w:t>
      </w:r>
      <w:r>
        <w:rPr>
          <w:rFonts w:ascii="Arial MT" w:hAnsi="Arial MT"/>
          <w:color w:val="231F20"/>
          <w:spacing w:val="-7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respetando</w:t>
      </w:r>
      <w:r>
        <w:rPr>
          <w:rFonts w:ascii="Arial MT" w:hAnsi="Arial MT"/>
          <w:color w:val="231F20"/>
          <w:spacing w:val="-7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el</w:t>
      </w:r>
      <w:r>
        <w:rPr>
          <w:rFonts w:ascii="Arial MT" w:hAnsi="Arial MT"/>
          <w:color w:val="231F20"/>
          <w:spacing w:val="-6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derecho</w:t>
      </w:r>
      <w:r>
        <w:rPr>
          <w:rFonts w:ascii="Arial MT" w:hAnsi="Arial MT"/>
          <w:color w:val="231F20"/>
          <w:spacing w:val="-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ajeno,</w:t>
      </w:r>
      <w:r>
        <w:rPr>
          <w:rFonts w:ascii="Arial MT" w:hAnsi="Arial MT"/>
          <w:color w:val="231F20"/>
          <w:spacing w:val="-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sea</w:t>
      </w:r>
      <w:r>
        <w:rPr>
          <w:rFonts w:ascii="Arial MT" w:hAnsi="Arial MT"/>
          <w:color w:val="231F20"/>
          <w:spacing w:val="-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individual</w:t>
      </w:r>
      <w:r>
        <w:rPr>
          <w:rFonts w:ascii="Arial MT" w:hAnsi="Arial MT"/>
          <w:color w:val="231F20"/>
          <w:spacing w:val="-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o</w:t>
      </w:r>
      <w:r>
        <w:rPr>
          <w:rFonts w:ascii="Arial MT" w:hAnsi="Arial MT"/>
          <w:color w:val="231F20"/>
          <w:spacing w:val="-2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social;</w:t>
      </w:r>
    </w:p>
    <w:p w:rsidR="005120B8" w:rsidRDefault="005120B8">
      <w:pPr>
        <w:spacing w:line="285" w:lineRule="auto"/>
        <w:jc w:val="both"/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spacing w:before="10"/>
        <w:rPr>
          <w:sz w:val="14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61408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1224013</wp:posOffset>
            </wp:positionV>
            <wp:extent cx="5903988" cy="8603983"/>
            <wp:effectExtent l="0" t="0" r="0" b="0"/>
            <wp:wrapNone/>
            <wp:docPr id="8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860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0B8" w:rsidRDefault="005878D2">
      <w:pPr>
        <w:spacing w:before="98" w:line="283" w:lineRule="auto"/>
        <w:ind w:left="960" w:right="879" w:hanging="717"/>
        <w:jc w:val="both"/>
        <w:rPr>
          <w:sz w:val="23"/>
        </w:rPr>
      </w:pPr>
      <w:r>
        <w:rPr>
          <w:rFonts w:ascii="Arial" w:hAnsi="Arial"/>
          <w:b/>
          <w:color w:val="231F20"/>
          <w:sz w:val="23"/>
        </w:rPr>
        <w:t xml:space="preserve">Que, </w:t>
      </w:r>
      <w:r>
        <w:rPr>
          <w:color w:val="231F20"/>
          <w:sz w:val="23"/>
        </w:rPr>
        <w:t xml:space="preserve">el Art. 715 </w:t>
      </w:r>
      <w:r>
        <w:rPr>
          <w:rFonts w:ascii="Arial" w:hAnsi="Arial"/>
          <w:i/>
          <w:color w:val="231F20"/>
          <w:sz w:val="23"/>
        </w:rPr>
        <w:t xml:space="preserve">ibídem </w:t>
      </w:r>
      <w:r>
        <w:rPr>
          <w:color w:val="231F20"/>
          <w:sz w:val="23"/>
        </w:rPr>
        <w:t>define a la posesión como la tenencia de una cosa determinada</w:t>
      </w:r>
      <w:r>
        <w:rPr>
          <w:color w:val="231F20"/>
          <w:spacing w:val="-61"/>
          <w:sz w:val="23"/>
        </w:rPr>
        <w:t xml:space="preserve"> </w:t>
      </w:r>
      <w:r>
        <w:rPr>
          <w:color w:val="231F20"/>
          <w:sz w:val="23"/>
        </w:rPr>
        <w:t>con ánimo de señor o dueño, sea que el dueño o el que se da por tal tenga la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cosa por sí mismo, o bien por otra persona en su lugar y a su nombre.</w:t>
      </w:r>
      <w:r>
        <w:rPr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El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poseedor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es</w:t>
      </w:r>
      <w:r>
        <w:rPr>
          <w:rFonts w:ascii="Arial" w:hAnsi="Arial"/>
          <w:i/>
          <w:color w:val="231F20"/>
          <w:spacing w:val="6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reputado</w:t>
      </w:r>
      <w:r>
        <w:rPr>
          <w:rFonts w:ascii="Arial" w:hAnsi="Arial"/>
          <w:i/>
          <w:color w:val="231F20"/>
          <w:spacing w:val="4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dueño,</w:t>
      </w:r>
      <w:r>
        <w:rPr>
          <w:rFonts w:ascii="Arial" w:hAnsi="Arial"/>
          <w:i/>
          <w:color w:val="231F20"/>
          <w:spacing w:val="6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mientras</w:t>
      </w:r>
      <w:r>
        <w:rPr>
          <w:rFonts w:ascii="Arial" w:hAnsi="Arial"/>
          <w:i/>
          <w:color w:val="231F20"/>
          <w:spacing w:val="5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otra</w:t>
      </w:r>
      <w:r>
        <w:rPr>
          <w:rFonts w:ascii="Arial" w:hAnsi="Arial"/>
          <w:i/>
          <w:color w:val="231F20"/>
          <w:spacing w:val="5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persona</w:t>
      </w:r>
      <w:r>
        <w:rPr>
          <w:rFonts w:ascii="Arial" w:hAnsi="Arial"/>
          <w:i/>
          <w:color w:val="231F20"/>
          <w:spacing w:val="3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no</w:t>
      </w:r>
      <w:r>
        <w:rPr>
          <w:rFonts w:ascii="Arial" w:hAnsi="Arial"/>
          <w:i/>
          <w:color w:val="231F20"/>
          <w:spacing w:val="5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justifica</w:t>
      </w:r>
      <w:r>
        <w:rPr>
          <w:rFonts w:ascii="Arial" w:hAnsi="Arial"/>
          <w:i/>
          <w:color w:val="231F20"/>
          <w:spacing w:val="6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serlo</w:t>
      </w:r>
      <w:r>
        <w:rPr>
          <w:color w:val="231F20"/>
          <w:sz w:val="23"/>
        </w:rPr>
        <w:t>;</w:t>
      </w:r>
    </w:p>
    <w:p w:rsidR="005120B8" w:rsidRDefault="005120B8">
      <w:pPr>
        <w:spacing w:before="1"/>
        <w:rPr>
          <w:sz w:val="27"/>
        </w:rPr>
      </w:pPr>
    </w:p>
    <w:p w:rsidR="005120B8" w:rsidRDefault="005878D2">
      <w:pPr>
        <w:spacing w:line="283" w:lineRule="auto"/>
        <w:ind w:left="960" w:right="884" w:hanging="717"/>
        <w:jc w:val="both"/>
        <w:rPr>
          <w:rFonts w:ascii="Arial" w:hAnsi="Arial"/>
          <w:i/>
          <w:sz w:val="23"/>
        </w:rPr>
      </w:pPr>
      <w:r>
        <w:rPr>
          <w:rFonts w:ascii="Arial" w:hAnsi="Arial"/>
          <w:b/>
          <w:color w:val="231F20"/>
          <w:sz w:val="23"/>
        </w:rPr>
        <w:t>Que,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el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Art.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55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del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Código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Orgánico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Organización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Territorial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Autonomía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y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Descentralización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(COOTAD),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establece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que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los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gobiernos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autónomos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descentralizados municipales tendrán, entre otras, las siguientes competencias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 xml:space="preserve">exclusivas, sin perjuicio de otras que determine la ley: </w:t>
      </w:r>
      <w:r>
        <w:rPr>
          <w:rFonts w:ascii="Arial" w:hAnsi="Arial"/>
          <w:i/>
          <w:color w:val="231F20"/>
          <w:sz w:val="23"/>
        </w:rPr>
        <w:t>I) Elaborar y administrar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los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catastros</w:t>
      </w:r>
      <w:r>
        <w:rPr>
          <w:rFonts w:ascii="Arial" w:hAnsi="Arial"/>
          <w:i/>
          <w:color w:val="231F20"/>
          <w:spacing w:val="2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inmobiliarios</w:t>
      </w:r>
      <w:r>
        <w:rPr>
          <w:rFonts w:ascii="Arial" w:hAnsi="Arial"/>
          <w:i/>
          <w:color w:val="231F20"/>
          <w:spacing w:val="2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urbanos</w:t>
      </w:r>
      <w:r>
        <w:rPr>
          <w:rFonts w:ascii="Arial" w:hAnsi="Arial"/>
          <w:i/>
          <w:color w:val="231F20"/>
          <w:spacing w:val="2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y</w:t>
      </w:r>
      <w:r>
        <w:rPr>
          <w:rFonts w:ascii="Arial" w:hAnsi="Arial"/>
          <w:i/>
          <w:color w:val="231F20"/>
          <w:spacing w:val="2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rurales;</w:t>
      </w:r>
    </w:p>
    <w:p w:rsidR="005120B8" w:rsidRDefault="005120B8">
      <w:pPr>
        <w:pStyle w:val="Textoindependiente"/>
        <w:spacing w:before="8"/>
        <w:rPr>
          <w:rFonts w:ascii="Arial"/>
          <w:i/>
          <w:sz w:val="26"/>
        </w:rPr>
      </w:pPr>
    </w:p>
    <w:p w:rsidR="005120B8" w:rsidRDefault="005878D2">
      <w:pPr>
        <w:spacing w:line="283" w:lineRule="auto"/>
        <w:ind w:left="960" w:right="871" w:hanging="717"/>
        <w:jc w:val="both"/>
        <w:rPr>
          <w:rFonts w:ascii="Arial" w:hAnsi="Arial"/>
          <w:i/>
          <w:sz w:val="23"/>
        </w:rPr>
      </w:pPr>
      <w:r>
        <w:rPr>
          <w:rFonts w:ascii="Arial" w:hAnsi="Arial"/>
          <w:b/>
          <w:color w:val="231F20"/>
          <w:sz w:val="23"/>
        </w:rPr>
        <w:t>Que,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 xml:space="preserve">el Art. 57 del COOTAD establece para el Concejo Municipal </w:t>
      </w:r>
      <w:r>
        <w:rPr>
          <w:rFonts w:ascii="Arial" w:hAnsi="Arial"/>
          <w:i/>
          <w:color w:val="231F20"/>
          <w:sz w:val="23"/>
        </w:rPr>
        <w:t>el ejercicio de la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facultad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normativa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en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las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materias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de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competencia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del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gobierno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autónomo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 xml:space="preserve">descentralizado municipal, </w:t>
      </w:r>
      <w:r>
        <w:rPr>
          <w:color w:val="231F20"/>
          <w:sz w:val="23"/>
        </w:rPr>
        <w:t>mediante la expedición de ordenanzas cantonales,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acuerdos y resoluciones, así como la regulación, mediante ordenanza, para la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aplicación de tributos previstos en la ley a su favor. De igual forma, la norma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 xml:space="preserve">prevé la atribución del Concejo Municipal </w:t>
      </w:r>
      <w:r>
        <w:rPr>
          <w:rFonts w:ascii="Arial" w:hAnsi="Arial"/>
          <w:i/>
          <w:color w:val="231F20"/>
          <w:sz w:val="23"/>
        </w:rPr>
        <w:t>para expedir acuerdos o resoluciones,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en el ámbito de competencia del gobierno autónomo descentralizado municipal,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para</w:t>
      </w:r>
      <w:r>
        <w:rPr>
          <w:rFonts w:ascii="Arial" w:hAnsi="Arial"/>
          <w:i/>
          <w:color w:val="231F20"/>
          <w:spacing w:val="-4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regular</w:t>
      </w:r>
      <w:r>
        <w:rPr>
          <w:rFonts w:ascii="Arial" w:hAnsi="Arial"/>
          <w:i/>
          <w:color w:val="231F20"/>
          <w:spacing w:val="-2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temas</w:t>
      </w:r>
      <w:r>
        <w:rPr>
          <w:rFonts w:ascii="Arial" w:hAnsi="Arial"/>
          <w:i/>
          <w:color w:val="231F20"/>
          <w:spacing w:val="-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institucionales</w:t>
      </w:r>
      <w:r>
        <w:rPr>
          <w:rFonts w:ascii="Arial" w:hAnsi="Arial"/>
          <w:i/>
          <w:color w:val="231F20"/>
          <w:spacing w:val="-6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específicos</w:t>
      </w:r>
      <w:r>
        <w:rPr>
          <w:rFonts w:ascii="Arial" w:hAnsi="Arial"/>
          <w:i/>
          <w:color w:val="231F20"/>
          <w:spacing w:val="-6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o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reconocer</w:t>
      </w:r>
      <w:r>
        <w:rPr>
          <w:rFonts w:ascii="Arial" w:hAnsi="Arial"/>
          <w:i/>
          <w:color w:val="231F20"/>
          <w:spacing w:val="-2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derechos</w:t>
      </w:r>
      <w:r>
        <w:rPr>
          <w:rFonts w:ascii="Arial" w:hAnsi="Arial"/>
          <w:i/>
          <w:color w:val="231F20"/>
          <w:spacing w:val="-4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particulares;</w:t>
      </w:r>
    </w:p>
    <w:p w:rsidR="005120B8" w:rsidRDefault="005120B8">
      <w:pPr>
        <w:pStyle w:val="Textoindependiente"/>
        <w:spacing w:before="6"/>
        <w:rPr>
          <w:rFonts w:ascii="Arial"/>
          <w:i/>
          <w:sz w:val="26"/>
        </w:rPr>
      </w:pPr>
    </w:p>
    <w:p w:rsidR="005120B8" w:rsidRDefault="005878D2">
      <w:pPr>
        <w:pStyle w:val="Textoindependiente"/>
        <w:spacing w:line="283" w:lineRule="auto"/>
        <w:ind w:left="960" w:right="880" w:hanging="717"/>
        <w:jc w:val="both"/>
        <w:rPr>
          <w:rFonts w:ascii="Arial MT" w:hAnsi="Arial MT"/>
        </w:rPr>
      </w:pPr>
      <w:r>
        <w:rPr>
          <w:rFonts w:ascii="Arial" w:hAnsi="Arial"/>
          <w:b/>
          <w:color w:val="231F20"/>
        </w:rPr>
        <w:t>Que,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 xml:space="preserve">el Art. 139 </w:t>
      </w:r>
      <w:r>
        <w:rPr>
          <w:rFonts w:ascii="Arial" w:hAnsi="Arial"/>
          <w:i/>
          <w:color w:val="231F20"/>
        </w:rPr>
        <w:t xml:space="preserve">ibídem </w:t>
      </w:r>
      <w:r>
        <w:rPr>
          <w:rFonts w:ascii="Arial MT" w:hAnsi="Arial MT"/>
          <w:color w:val="231F20"/>
        </w:rPr>
        <w:t>establece que la formación y administración de los catastros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inmobiliarios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urbanos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rurales,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corresponde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gobiernos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autónomos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descentralizados municipales, los que, con la finalidad de unificar la metodología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manejo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acceso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información,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deberán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seguir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lineamientos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parámetros metodológicos que establezca la ley y que es obligación de dichos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gobiernos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actualizar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cada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dos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años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los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catastros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la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valoración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la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propiedad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urbana</w:t>
      </w:r>
      <w:r>
        <w:rPr>
          <w:rFonts w:ascii="Arial" w:hAnsi="Arial"/>
          <w:b/>
          <w:color w:val="231F20"/>
          <w:spacing w:val="3"/>
        </w:rPr>
        <w:t xml:space="preserve"> </w:t>
      </w:r>
      <w:r>
        <w:rPr>
          <w:rFonts w:ascii="Arial" w:hAnsi="Arial"/>
          <w:b/>
          <w:color w:val="231F20"/>
        </w:rPr>
        <w:t>y</w:t>
      </w:r>
      <w:r>
        <w:rPr>
          <w:rFonts w:ascii="Arial" w:hAnsi="Arial"/>
          <w:b/>
          <w:color w:val="231F20"/>
          <w:spacing w:val="-5"/>
        </w:rPr>
        <w:t xml:space="preserve"> </w:t>
      </w:r>
      <w:r>
        <w:rPr>
          <w:rFonts w:ascii="Arial" w:hAnsi="Arial"/>
          <w:b/>
          <w:color w:val="231F20"/>
        </w:rPr>
        <w:t>rural</w:t>
      </w:r>
      <w:r>
        <w:rPr>
          <w:rFonts w:ascii="Arial MT" w:hAnsi="Arial MT"/>
          <w:color w:val="231F20"/>
        </w:rPr>
        <w:t>;</w:t>
      </w:r>
    </w:p>
    <w:p w:rsidR="005120B8" w:rsidRDefault="005120B8">
      <w:pPr>
        <w:spacing w:before="2"/>
        <w:rPr>
          <w:sz w:val="27"/>
        </w:rPr>
      </w:pPr>
    </w:p>
    <w:p w:rsidR="005120B8" w:rsidRDefault="005878D2">
      <w:pPr>
        <w:pStyle w:val="Textoindependiente"/>
        <w:spacing w:line="283" w:lineRule="auto"/>
        <w:ind w:left="960" w:right="886" w:hanging="717"/>
        <w:jc w:val="both"/>
        <w:rPr>
          <w:rFonts w:ascii="Arial MT" w:hAnsi="Arial MT"/>
        </w:rPr>
      </w:pPr>
      <w:r>
        <w:rPr>
          <w:rFonts w:ascii="Arial" w:hAnsi="Arial"/>
          <w:b/>
          <w:color w:val="231F20"/>
        </w:rPr>
        <w:t xml:space="preserve">Que, </w:t>
      </w:r>
      <w:r>
        <w:rPr>
          <w:rFonts w:ascii="Arial MT" w:hAnsi="Arial MT"/>
          <w:color w:val="231F20"/>
        </w:rPr>
        <w:t>el Art. 172 del COOTAD dispone que los gobiernos autónomos descentralizados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metropolitano y municipal son beneficiarios de ingresos generados por la gestión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</w:rPr>
        <w:t>propia, y su clasificación estará sujeta a la definición de la ley que regule las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finanzas públicas, siendo para el efecto el Código Orgánico de Planificación 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las Finanzas Públicas (COPLAFIP), ingresos que se constituyen como tales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como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propios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tras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gestión municipal;</w:t>
      </w:r>
    </w:p>
    <w:p w:rsidR="005120B8" w:rsidRDefault="005120B8">
      <w:pPr>
        <w:spacing w:before="1"/>
        <w:rPr>
          <w:sz w:val="27"/>
        </w:rPr>
      </w:pPr>
    </w:p>
    <w:p w:rsidR="005120B8" w:rsidRDefault="005878D2">
      <w:pPr>
        <w:pStyle w:val="Textoindependiente"/>
        <w:spacing w:line="247" w:lineRule="auto"/>
        <w:ind w:left="1038" w:right="889" w:hanging="703"/>
        <w:jc w:val="both"/>
        <w:rPr>
          <w:rFonts w:ascii="Arial MT" w:hAnsi="Arial MT"/>
        </w:rPr>
      </w:pPr>
      <w:r>
        <w:rPr>
          <w:rFonts w:ascii="Arial" w:hAnsi="Arial"/>
          <w:b/>
          <w:color w:val="231F20"/>
        </w:rPr>
        <w:t>Que,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 conformidad con el Art. 5 del Código Tributario, el régimen de aplicación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tributaria se regirá por los principios de legalidad, generalidad, progresividad,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eficiencia,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simplicidad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administrativa,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irretroactividad,</w:t>
      </w:r>
      <w:r>
        <w:rPr>
          <w:rFonts w:ascii="Arial MT" w:hAnsi="Arial MT"/>
          <w:color w:val="231F20"/>
          <w:spacing w:val="64"/>
        </w:rPr>
        <w:t xml:space="preserve"> </w:t>
      </w:r>
      <w:r>
        <w:rPr>
          <w:rFonts w:ascii="Arial MT" w:hAnsi="Arial MT"/>
          <w:color w:val="231F20"/>
        </w:rPr>
        <w:t>transparencia</w:t>
      </w:r>
      <w:r>
        <w:rPr>
          <w:rFonts w:ascii="Arial MT" w:hAnsi="Arial MT"/>
          <w:color w:val="231F20"/>
          <w:spacing w:val="64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suficiencia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recaudatoria;</w:t>
      </w:r>
    </w:p>
    <w:p w:rsidR="005120B8" w:rsidRDefault="005120B8">
      <w:pPr>
        <w:spacing w:before="8"/>
        <w:rPr>
          <w:sz w:val="26"/>
        </w:rPr>
      </w:pPr>
    </w:p>
    <w:p w:rsidR="005120B8" w:rsidRDefault="005878D2">
      <w:pPr>
        <w:pStyle w:val="Textoindependiente"/>
        <w:spacing w:line="247" w:lineRule="auto"/>
        <w:ind w:left="1038" w:right="888" w:hanging="703"/>
        <w:jc w:val="both"/>
        <w:rPr>
          <w:rFonts w:ascii="Arial MT" w:hAnsi="Arial MT"/>
        </w:rPr>
      </w:pPr>
      <w:r>
        <w:rPr>
          <w:rFonts w:ascii="Arial" w:hAnsi="Arial"/>
          <w:b/>
          <w:color w:val="231F20"/>
        </w:rPr>
        <w:t xml:space="preserve">Que, </w:t>
      </w:r>
      <w:r>
        <w:rPr>
          <w:rFonts w:ascii="Arial MT" w:hAnsi="Arial MT"/>
          <w:color w:val="231F20"/>
        </w:rPr>
        <w:t>el Art. 242 del COOTAD establece que el Estado se organiza territorialmente en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regiones,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provincias,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cantones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parroquias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rurales,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que,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por razones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conservación ambiental, étnico-culturales o de población, podrán constituirse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regímenes</w:t>
      </w:r>
      <w:r>
        <w:rPr>
          <w:rFonts w:ascii="Arial MT" w:hAnsi="Arial MT"/>
          <w:color w:val="231F20"/>
          <w:spacing w:val="26"/>
        </w:rPr>
        <w:t xml:space="preserve"> </w:t>
      </w:r>
      <w:r>
        <w:rPr>
          <w:rFonts w:ascii="Arial MT" w:hAnsi="Arial MT"/>
          <w:color w:val="231F20"/>
        </w:rPr>
        <w:t>especiales,</w:t>
      </w:r>
      <w:r>
        <w:rPr>
          <w:rFonts w:ascii="Arial MT" w:hAnsi="Arial MT"/>
          <w:color w:val="231F20"/>
          <w:spacing w:val="23"/>
        </w:rPr>
        <w:t xml:space="preserve"> </w:t>
      </w:r>
      <w:r>
        <w:rPr>
          <w:rFonts w:ascii="Arial MT" w:hAnsi="Arial MT"/>
          <w:color w:val="231F20"/>
        </w:rPr>
        <w:t>siendo</w:t>
      </w:r>
      <w:r>
        <w:rPr>
          <w:rFonts w:ascii="Arial MT" w:hAnsi="Arial MT"/>
          <w:color w:val="231F20"/>
          <w:spacing w:val="26"/>
        </w:rPr>
        <w:t xml:space="preserve"> </w:t>
      </w:r>
      <w:r>
        <w:rPr>
          <w:rFonts w:ascii="Arial MT" w:hAnsi="Arial MT"/>
          <w:color w:val="231F20"/>
        </w:rPr>
        <w:t>éstos</w:t>
      </w:r>
      <w:r>
        <w:rPr>
          <w:rFonts w:ascii="Arial MT" w:hAnsi="Arial MT"/>
          <w:color w:val="231F20"/>
          <w:spacing w:val="26"/>
        </w:rPr>
        <w:t xml:space="preserve"> </w:t>
      </w:r>
      <w:r>
        <w:rPr>
          <w:rFonts w:ascii="Arial MT" w:hAnsi="Arial MT"/>
          <w:color w:val="231F20"/>
        </w:rPr>
        <w:t>los</w:t>
      </w:r>
      <w:r>
        <w:rPr>
          <w:rFonts w:ascii="Arial MT" w:hAnsi="Arial MT"/>
          <w:color w:val="231F20"/>
          <w:spacing w:val="26"/>
        </w:rPr>
        <w:t xml:space="preserve"> </w:t>
      </w:r>
      <w:r>
        <w:rPr>
          <w:rFonts w:ascii="Arial MT" w:hAnsi="Arial MT"/>
          <w:color w:val="231F20"/>
        </w:rPr>
        <w:t>distritos</w:t>
      </w:r>
      <w:r>
        <w:rPr>
          <w:rFonts w:ascii="Arial MT" w:hAnsi="Arial MT"/>
          <w:color w:val="231F20"/>
          <w:spacing w:val="26"/>
        </w:rPr>
        <w:t xml:space="preserve"> </w:t>
      </w:r>
      <w:r>
        <w:rPr>
          <w:rFonts w:ascii="Arial MT" w:hAnsi="Arial MT"/>
          <w:color w:val="231F20"/>
        </w:rPr>
        <w:t>metropolitanos</w:t>
      </w:r>
      <w:r>
        <w:rPr>
          <w:rFonts w:ascii="Arial MT" w:hAnsi="Arial MT"/>
          <w:color w:val="231F20"/>
          <w:spacing w:val="23"/>
        </w:rPr>
        <w:t xml:space="preserve"> </w:t>
      </w:r>
      <w:r>
        <w:rPr>
          <w:rFonts w:ascii="Arial MT" w:hAnsi="Arial MT"/>
          <w:color w:val="231F20"/>
        </w:rPr>
        <w:t>autónomos,</w:t>
      </w:r>
      <w:r>
        <w:rPr>
          <w:rFonts w:ascii="Arial MT" w:hAnsi="Arial MT"/>
          <w:color w:val="231F20"/>
          <w:spacing w:val="26"/>
        </w:rPr>
        <w:t xml:space="preserve"> </w:t>
      </w:r>
      <w:r>
        <w:rPr>
          <w:rFonts w:ascii="Arial MT" w:hAnsi="Arial MT"/>
          <w:color w:val="231F20"/>
        </w:rPr>
        <w:t>la</w:t>
      </w:r>
    </w:p>
    <w:p w:rsidR="005120B8" w:rsidRDefault="005120B8">
      <w:pPr>
        <w:spacing w:line="247" w:lineRule="auto"/>
        <w:jc w:val="both"/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spacing w:before="8"/>
        <w:rPr>
          <w:sz w:val="18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61920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1224013</wp:posOffset>
            </wp:positionV>
            <wp:extent cx="5904001" cy="8603983"/>
            <wp:effectExtent l="0" t="0" r="0" b="0"/>
            <wp:wrapNone/>
            <wp:docPr id="8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001" cy="860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0B8" w:rsidRDefault="005878D2">
      <w:pPr>
        <w:pStyle w:val="Textoindependiente"/>
        <w:spacing w:before="99" w:line="247" w:lineRule="auto"/>
        <w:ind w:left="1039"/>
        <w:rPr>
          <w:rFonts w:ascii="Arial MT" w:hAnsi="Arial MT"/>
        </w:rPr>
      </w:pPr>
      <w:proofErr w:type="gramStart"/>
      <w:r>
        <w:rPr>
          <w:rFonts w:ascii="Arial MT" w:hAnsi="Arial MT"/>
          <w:color w:val="231F20"/>
        </w:rPr>
        <w:t>provincia</w:t>
      </w:r>
      <w:proofErr w:type="gramEnd"/>
      <w:r>
        <w:rPr>
          <w:rFonts w:ascii="Arial MT" w:hAnsi="Arial MT"/>
          <w:color w:val="231F20"/>
          <w:spacing w:val="56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56"/>
        </w:rPr>
        <w:t xml:space="preserve"> </w:t>
      </w:r>
      <w:r>
        <w:rPr>
          <w:rFonts w:ascii="Arial MT" w:hAnsi="Arial MT"/>
          <w:color w:val="231F20"/>
        </w:rPr>
        <w:t>Galápagos</w:t>
      </w:r>
      <w:r>
        <w:rPr>
          <w:rFonts w:ascii="Arial MT" w:hAnsi="Arial MT"/>
          <w:color w:val="231F20"/>
          <w:spacing w:val="56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53"/>
        </w:rPr>
        <w:t xml:space="preserve"> </w:t>
      </w:r>
      <w:r>
        <w:rPr>
          <w:rFonts w:ascii="Arial MT" w:hAnsi="Arial MT"/>
          <w:color w:val="231F20"/>
        </w:rPr>
        <w:t>las</w:t>
      </w:r>
      <w:r>
        <w:rPr>
          <w:rFonts w:ascii="Arial MT" w:hAnsi="Arial MT"/>
          <w:color w:val="231F20"/>
          <w:spacing w:val="56"/>
        </w:rPr>
        <w:t xml:space="preserve"> </w:t>
      </w:r>
      <w:r>
        <w:rPr>
          <w:rFonts w:ascii="Arial MT" w:hAnsi="Arial MT"/>
          <w:color w:val="231F20"/>
        </w:rPr>
        <w:t>circunscripciones</w:t>
      </w:r>
      <w:r>
        <w:rPr>
          <w:rFonts w:ascii="Arial MT" w:hAnsi="Arial MT"/>
          <w:color w:val="231F20"/>
          <w:spacing w:val="54"/>
        </w:rPr>
        <w:t xml:space="preserve"> </w:t>
      </w:r>
      <w:r>
        <w:rPr>
          <w:rFonts w:ascii="Arial MT" w:hAnsi="Arial MT"/>
          <w:color w:val="231F20"/>
        </w:rPr>
        <w:t>territoriales</w:t>
      </w:r>
      <w:r>
        <w:rPr>
          <w:rFonts w:ascii="Arial MT" w:hAnsi="Arial MT"/>
          <w:color w:val="231F20"/>
          <w:spacing w:val="56"/>
        </w:rPr>
        <w:t xml:space="preserve"> </w:t>
      </w:r>
      <w:r>
        <w:rPr>
          <w:rFonts w:ascii="Arial MT" w:hAnsi="Arial MT"/>
          <w:color w:val="231F20"/>
        </w:rPr>
        <w:t>indígenas</w:t>
      </w:r>
      <w:r>
        <w:rPr>
          <w:rFonts w:ascii="Arial MT" w:hAnsi="Arial MT"/>
          <w:color w:val="231F20"/>
          <w:spacing w:val="56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</w:rPr>
        <w:t>pluriculturales.</w:t>
      </w:r>
    </w:p>
    <w:p w:rsidR="005120B8" w:rsidRDefault="005120B8">
      <w:pPr>
        <w:spacing w:before="10"/>
        <w:rPr>
          <w:sz w:val="23"/>
        </w:rPr>
      </w:pPr>
    </w:p>
    <w:p w:rsidR="005120B8" w:rsidRDefault="005878D2">
      <w:pPr>
        <w:spacing w:line="283" w:lineRule="auto"/>
        <w:ind w:left="1048" w:right="861" w:hanging="714"/>
        <w:jc w:val="both"/>
        <w:rPr>
          <w:rFonts w:ascii="Arial" w:hAnsi="Arial"/>
          <w:i/>
          <w:sz w:val="23"/>
        </w:rPr>
      </w:pPr>
      <w:r>
        <w:rPr>
          <w:rFonts w:ascii="Arial" w:hAnsi="Arial"/>
          <w:b/>
          <w:color w:val="231F20"/>
          <w:sz w:val="23"/>
        </w:rPr>
        <w:t>Que,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el Art. 147 del COOTAD, respecto del ejercicio de la competencia de hábitat y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 xml:space="preserve">vivienda, establece que </w:t>
      </w:r>
      <w:r>
        <w:rPr>
          <w:rFonts w:ascii="Arial" w:hAnsi="Arial"/>
          <w:i/>
          <w:color w:val="231F20"/>
          <w:sz w:val="23"/>
        </w:rPr>
        <w:t>el Estado, en todos los niveles de gobierno, garantizará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el</w:t>
      </w:r>
      <w:r>
        <w:rPr>
          <w:rFonts w:ascii="Arial" w:hAnsi="Arial"/>
          <w:i/>
          <w:color w:val="231F20"/>
          <w:spacing w:val="26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derecho</w:t>
      </w:r>
      <w:r>
        <w:rPr>
          <w:rFonts w:ascii="Arial" w:hAnsi="Arial"/>
          <w:i/>
          <w:color w:val="231F20"/>
          <w:spacing w:val="25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a</w:t>
      </w:r>
      <w:r>
        <w:rPr>
          <w:rFonts w:ascii="Arial" w:hAnsi="Arial"/>
          <w:i/>
          <w:color w:val="231F20"/>
          <w:spacing w:val="27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un</w:t>
      </w:r>
      <w:r>
        <w:rPr>
          <w:rFonts w:ascii="Arial" w:hAnsi="Arial"/>
          <w:i/>
          <w:color w:val="231F20"/>
          <w:spacing w:val="27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hábitat</w:t>
      </w:r>
      <w:r>
        <w:rPr>
          <w:rFonts w:ascii="Arial" w:hAnsi="Arial"/>
          <w:i/>
          <w:color w:val="231F20"/>
          <w:spacing w:val="27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seguro</w:t>
      </w:r>
      <w:r>
        <w:rPr>
          <w:rFonts w:ascii="Arial" w:hAnsi="Arial"/>
          <w:i/>
          <w:color w:val="231F20"/>
          <w:spacing w:val="28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y</w:t>
      </w:r>
      <w:r>
        <w:rPr>
          <w:rFonts w:ascii="Arial" w:hAnsi="Arial"/>
          <w:i/>
          <w:color w:val="231F20"/>
          <w:spacing w:val="27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saludable</w:t>
      </w:r>
      <w:r>
        <w:rPr>
          <w:rFonts w:ascii="Arial" w:hAnsi="Arial"/>
          <w:i/>
          <w:color w:val="231F20"/>
          <w:spacing w:val="27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y</w:t>
      </w:r>
      <w:r>
        <w:rPr>
          <w:rFonts w:ascii="Arial" w:hAnsi="Arial"/>
          <w:i/>
          <w:color w:val="231F20"/>
          <w:spacing w:val="24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una</w:t>
      </w:r>
      <w:r>
        <w:rPr>
          <w:rFonts w:ascii="Arial" w:hAnsi="Arial"/>
          <w:i/>
          <w:color w:val="231F20"/>
          <w:spacing w:val="25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vivienda</w:t>
      </w:r>
      <w:r>
        <w:rPr>
          <w:rFonts w:ascii="Arial" w:hAnsi="Arial"/>
          <w:i/>
          <w:color w:val="231F20"/>
          <w:spacing w:val="28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adecuada</w:t>
      </w:r>
      <w:r>
        <w:rPr>
          <w:rFonts w:ascii="Arial" w:hAnsi="Arial"/>
          <w:i/>
          <w:color w:val="231F20"/>
          <w:spacing w:val="27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y</w:t>
      </w:r>
      <w:r>
        <w:rPr>
          <w:rFonts w:ascii="Arial" w:hAnsi="Arial"/>
          <w:i/>
          <w:color w:val="231F20"/>
          <w:spacing w:val="24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digna,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con independencia de la situación social y económica de las familias y las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 xml:space="preserve">personas, </w:t>
      </w:r>
      <w:r>
        <w:rPr>
          <w:color w:val="231F20"/>
          <w:sz w:val="23"/>
        </w:rPr>
        <w:t xml:space="preserve">siendo el </w:t>
      </w:r>
      <w:r>
        <w:rPr>
          <w:rFonts w:ascii="Arial" w:hAnsi="Arial"/>
          <w:i/>
          <w:color w:val="231F20"/>
          <w:sz w:val="23"/>
        </w:rPr>
        <w:t xml:space="preserve">gobierno central, a través del ministerio responsable, </w:t>
      </w:r>
      <w:r>
        <w:rPr>
          <w:color w:val="231F20"/>
          <w:sz w:val="23"/>
        </w:rPr>
        <w:t>quien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 xml:space="preserve">dicte </w:t>
      </w:r>
      <w:r>
        <w:rPr>
          <w:rFonts w:ascii="Arial" w:hAnsi="Arial"/>
          <w:i/>
          <w:color w:val="231F20"/>
          <w:sz w:val="23"/>
        </w:rPr>
        <w:t>las políticas nacionales para garantizar el acceso universal a este derecho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y mantendrá, en coordinación con los gobiernos autónomos descentralizados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 xml:space="preserve">municipales, </w:t>
      </w:r>
      <w:r>
        <w:rPr>
          <w:rFonts w:ascii="Arial" w:hAnsi="Arial"/>
          <w:b/>
          <w:i/>
          <w:color w:val="231F20"/>
          <w:sz w:val="23"/>
        </w:rPr>
        <w:t xml:space="preserve">un catastro nacional integrado </w:t>
      </w:r>
      <w:proofErr w:type="spellStart"/>
      <w:r>
        <w:rPr>
          <w:rFonts w:ascii="Arial" w:hAnsi="Arial"/>
          <w:b/>
          <w:i/>
          <w:color w:val="231F20"/>
          <w:sz w:val="23"/>
        </w:rPr>
        <w:t>georreferenciado</w:t>
      </w:r>
      <w:proofErr w:type="spellEnd"/>
      <w:r>
        <w:rPr>
          <w:rFonts w:ascii="Arial" w:hAnsi="Arial"/>
          <w:b/>
          <w:i/>
          <w:color w:val="231F20"/>
          <w:sz w:val="23"/>
        </w:rPr>
        <w:t xml:space="preserve"> de hábitat y</w:t>
      </w:r>
      <w:r>
        <w:rPr>
          <w:rFonts w:ascii="Arial" w:hAnsi="Arial"/>
          <w:b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i/>
          <w:color w:val="231F20"/>
          <w:sz w:val="23"/>
        </w:rPr>
        <w:t>vivienda</w:t>
      </w:r>
      <w:r>
        <w:rPr>
          <w:rFonts w:ascii="Arial" w:hAnsi="Arial"/>
          <w:i/>
          <w:color w:val="231F20"/>
          <w:sz w:val="23"/>
        </w:rPr>
        <w:t>, como información necesaria para que todos los niveles de gobierno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diseñen estrategias y programas que integren las relaciones entre vivienda,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servicios, espacio y transporte públicos, equipamiento, gestión del suelo y de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riegos,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a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partir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de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los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principios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de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universalidad,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equidad,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solidaridad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e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interculturalidad;</w:t>
      </w:r>
    </w:p>
    <w:p w:rsidR="005120B8" w:rsidRDefault="005120B8">
      <w:pPr>
        <w:pStyle w:val="Textoindependiente"/>
        <w:spacing w:before="5"/>
        <w:rPr>
          <w:rFonts w:ascii="Arial"/>
          <w:i/>
          <w:sz w:val="28"/>
        </w:rPr>
      </w:pPr>
    </w:p>
    <w:p w:rsidR="005120B8" w:rsidRDefault="005878D2">
      <w:pPr>
        <w:spacing w:before="1" w:line="283" w:lineRule="auto"/>
        <w:ind w:left="978" w:right="859" w:hanging="716"/>
        <w:jc w:val="both"/>
        <w:rPr>
          <w:rFonts w:ascii="Arial" w:hAnsi="Arial"/>
          <w:i/>
          <w:sz w:val="23"/>
        </w:rPr>
      </w:pPr>
      <w:r>
        <w:rPr>
          <w:rFonts w:ascii="Arial" w:hAnsi="Arial"/>
          <w:b/>
          <w:color w:val="231F20"/>
          <w:sz w:val="23"/>
        </w:rPr>
        <w:t>Que,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 xml:space="preserve">de conformidad con la indicada norma, </w:t>
      </w:r>
      <w:r>
        <w:rPr>
          <w:rFonts w:ascii="Arial" w:hAnsi="Arial"/>
          <w:i/>
          <w:color w:val="231F20"/>
          <w:sz w:val="23"/>
        </w:rPr>
        <w:t>los planes y programas desarrollarán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además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proyectos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de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financiamiento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para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vivienda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de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interés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social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y</w:t>
      </w:r>
      <w:r>
        <w:rPr>
          <w:rFonts w:ascii="Arial" w:hAnsi="Arial"/>
          <w:i/>
          <w:color w:val="231F20"/>
          <w:spacing w:val="-6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mejoramiento de la vivienda precaria, a través de la banca pública y de las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instituciones de finanzas populares, con énfasis para las personas de escasos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recursos</w:t>
      </w:r>
      <w:r>
        <w:rPr>
          <w:rFonts w:ascii="Arial" w:hAnsi="Arial"/>
          <w:i/>
          <w:color w:val="231F20"/>
          <w:spacing w:val="2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económicos</w:t>
      </w:r>
      <w:r>
        <w:rPr>
          <w:rFonts w:ascii="Arial" w:hAnsi="Arial"/>
          <w:i/>
          <w:color w:val="231F20"/>
          <w:spacing w:val="2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y</w:t>
      </w:r>
      <w:r>
        <w:rPr>
          <w:rFonts w:ascii="Arial" w:hAnsi="Arial"/>
          <w:i/>
          <w:color w:val="231F20"/>
          <w:spacing w:val="3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las</w:t>
      </w:r>
      <w:r>
        <w:rPr>
          <w:rFonts w:ascii="Arial" w:hAnsi="Arial"/>
          <w:i/>
          <w:color w:val="231F20"/>
          <w:spacing w:val="2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mujeres</w:t>
      </w:r>
      <w:r>
        <w:rPr>
          <w:rFonts w:ascii="Arial" w:hAnsi="Arial"/>
          <w:i/>
          <w:color w:val="231F20"/>
          <w:spacing w:val="3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jefas</w:t>
      </w:r>
      <w:r>
        <w:rPr>
          <w:rFonts w:ascii="Arial" w:hAnsi="Arial"/>
          <w:i/>
          <w:color w:val="231F20"/>
          <w:spacing w:val="2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de</w:t>
      </w:r>
      <w:r>
        <w:rPr>
          <w:rFonts w:ascii="Arial" w:hAnsi="Arial"/>
          <w:i/>
          <w:color w:val="231F20"/>
          <w:spacing w:val="2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hogar;</w:t>
      </w:r>
    </w:p>
    <w:p w:rsidR="005120B8" w:rsidRDefault="005120B8">
      <w:pPr>
        <w:pStyle w:val="Textoindependiente"/>
        <w:rPr>
          <w:rFonts w:ascii="Arial"/>
          <w:i/>
          <w:sz w:val="28"/>
        </w:rPr>
      </w:pPr>
    </w:p>
    <w:p w:rsidR="005120B8" w:rsidRDefault="005878D2">
      <w:pPr>
        <w:pStyle w:val="Textoindependiente"/>
        <w:spacing w:line="247" w:lineRule="auto"/>
        <w:ind w:left="973" w:right="868" w:hanging="709"/>
        <w:jc w:val="both"/>
        <w:rPr>
          <w:rFonts w:ascii="Arial MT" w:hAnsi="Arial MT"/>
        </w:rPr>
      </w:pPr>
      <w:r>
        <w:rPr>
          <w:rFonts w:ascii="Arial" w:hAnsi="Arial"/>
          <w:b/>
          <w:color w:val="231F20"/>
        </w:rPr>
        <w:t>Que,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según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Art.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494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COOTAD,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municipalidades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están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facultadas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para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reglamentar</w:t>
      </w:r>
      <w:r>
        <w:rPr>
          <w:rFonts w:ascii="Arial MT" w:hAnsi="Arial MT"/>
          <w:color w:val="231F20"/>
          <w:spacing w:val="21"/>
        </w:rPr>
        <w:t xml:space="preserve"> </w:t>
      </w:r>
      <w:r>
        <w:rPr>
          <w:rFonts w:ascii="Arial MT" w:hAnsi="Arial MT"/>
          <w:color w:val="231F20"/>
        </w:rPr>
        <w:t>procesos</w:t>
      </w:r>
      <w:r>
        <w:rPr>
          <w:rFonts w:ascii="Arial MT" w:hAnsi="Arial MT"/>
          <w:color w:val="231F20"/>
          <w:spacing w:val="19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21"/>
        </w:rPr>
        <w:t xml:space="preserve"> </w:t>
      </w:r>
      <w:r>
        <w:rPr>
          <w:rFonts w:ascii="Arial MT" w:hAnsi="Arial MT"/>
          <w:color w:val="231F20"/>
        </w:rPr>
        <w:t>formación</w:t>
      </w:r>
      <w:r>
        <w:rPr>
          <w:rFonts w:ascii="Arial MT" w:hAnsi="Arial MT"/>
          <w:color w:val="231F20"/>
          <w:spacing w:val="22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22"/>
        </w:rPr>
        <w:t xml:space="preserve"> </w:t>
      </w:r>
      <w:r>
        <w:rPr>
          <w:rFonts w:ascii="Arial MT" w:hAnsi="Arial MT"/>
          <w:color w:val="231F20"/>
        </w:rPr>
        <w:t>catastro,</w:t>
      </w:r>
      <w:r>
        <w:rPr>
          <w:rFonts w:ascii="Arial MT" w:hAnsi="Arial MT"/>
          <w:color w:val="231F20"/>
          <w:spacing w:val="23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22"/>
        </w:rPr>
        <w:t xml:space="preserve"> </w:t>
      </w:r>
      <w:r>
        <w:rPr>
          <w:rFonts w:ascii="Arial MT" w:hAnsi="Arial MT"/>
          <w:color w:val="231F20"/>
        </w:rPr>
        <w:t>valoración</w:t>
      </w:r>
      <w:r>
        <w:rPr>
          <w:rFonts w:ascii="Arial MT" w:hAnsi="Arial MT"/>
          <w:color w:val="231F20"/>
          <w:spacing w:val="2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23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34"/>
        </w:rPr>
        <w:t xml:space="preserve"> </w:t>
      </w:r>
      <w:r>
        <w:rPr>
          <w:rFonts w:ascii="Arial MT" w:hAnsi="Arial MT"/>
          <w:color w:val="231F20"/>
        </w:rPr>
        <w:t>propiedad</w:t>
      </w:r>
      <w:r>
        <w:rPr>
          <w:rFonts w:ascii="Arial MT" w:hAnsi="Arial MT"/>
          <w:color w:val="231F20"/>
          <w:spacing w:val="-62"/>
        </w:rPr>
        <w:t xml:space="preserve"> </w:t>
      </w:r>
      <w:r>
        <w:rPr>
          <w:rFonts w:ascii="Arial MT" w:hAnsi="Arial MT"/>
          <w:color w:val="231F20"/>
        </w:rPr>
        <w:t>y el cobro de sus tributos, y su aplicación se sujetará a normas que mantengan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" w:hAnsi="Arial"/>
          <w:i/>
          <w:color w:val="231F20"/>
        </w:rPr>
        <w:t>actualizados en forma permanente los catastros de predios urbanos y rurales,</w:t>
      </w:r>
      <w:r>
        <w:rPr>
          <w:rFonts w:ascii="Arial" w:hAnsi="Arial"/>
          <w:i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haciendo constar bienes inmuebles en dichos Catastros, con el valor actualizado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propiedad,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acuerdo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ley;</w:t>
      </w:r>
    </w:p>
    <w:p w:rsidR="005120B8" w:rsidRDefault="005120B8">
      <w:pPr>
        <w:spacing w:before="3"/>
        <w:rPr>
          <w:sz w:val="27"/>
        </w:rPr>
      </w:pPr>
    </w:p>
    <w:p w:rsidR="005120B8" w:rsidRDefault="005878D2">
      <w:pPr>
        <w:spacing w:line="283" w:lineRule="auto"/>
        <w:ind w:left="978" w:right="861" w:hanging="716"/>
        <w:jc w:val="both"/>
        <w:rPr>
          <w:sz w:val="23"/>
        </w:rPr>
      </w:pPr>
      <w:r>
        <w:rPr>
          <w:rFonts w:ascii="Arial" w:hAnsi="Arial"/>
          <w:b/>
          <w:color w:val="231F20"/>
          <w:sz w:val="23"/>
        </w:rPr>
        <w:t>Que,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el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Art.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495</w:t>
      </w:r>
      <w:r>
        <w:rPr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ibídem</w:t>
      </w:r>
      <w:r>
        <w:rPr>
          <w:color w:val="231F20"/>
          <w:sz w:val="23"/>
        </w:rPr>
        <w:t>,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establece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que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el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valor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la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propiedad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se</w:t>
      </w:r>
      <w:r>
        <w:rPr>
          <w:color w:val="231F20"/>
          <w:spacing w:val="63"/>
          <w:sz w:val="23"/>
        </w:rPr>
        <w:t xml:space="preserve"> </w:t>
      </w:r>
      <w:r>
        <w:rPr>
          <w:color w:val="231F20"/>
          <w:sz w:val="23"/>
        </w:rPr>
        <w:t>establecerá</w:t>
      </w:r>
      <w:r>
        <w:rPr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mediante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la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suma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del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valor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del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suelo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y,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de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haberlas,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el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de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las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construcciones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que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se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hayan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edificado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sobre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el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mismo.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Este</w:t>
      </w:r>
      <w:r>
        <w:rPr>
          <w:rFonts w:ascii="Arial" w:hAnsi="Arial"/>
          <w:i/>
          <w:color w:val="231F20"/>
          <w:spacing w:val="63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valor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constituye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el valor intrínseco, propio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o natural del inmueble y servirá de</w:t>
      </w:r>
      <w:r>
        <w:rPr>
          <w:rFonts w:ascii="Arial" w:hAnsi="Arial"/>
          <w:i/>
          <w:color w:val="231F20"/>
          <w:spacing w:val="63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base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para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la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determinación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de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impuestos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y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para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otros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efectos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tributarios,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y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no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tributarios</w:t>
      </w:r>
      <w:r>
        <w:rPr>
          <w:color w:val="231F20"/>
          <w:sz w:val="23"/>
        </w:rPr>
        <w:t>;</w:t>
      </w:r>
    </w:p>
    <w:p w:rsidR="005120B8" w:rsidRDefault="005120B8">
      <w:pPr>
        <w:spacing w:before="1"/>
        <w:rPr>
          <w:sz w:val="28"/>
        </w:rPr>
      </w:pPr>
    </w:p>
    <w:p w:rsidR="005120B8" w:rsidRDefault="005878D2">
      <w:pPr>
        <w:spacing w:line="283" w:lineRule="auto"/>
        <w:ind w:left="978" w:right="865" w:hanging="716"/>
        <w:jc w:val="both"/>
        <w:rPr>
          <w:rFonts w:ascii="Arial" w:hAnsi="Arial"/>
          <w:i/>
          <w:sz w:val="23"/>
        </w:rPr>
      </w:pPr>
      <w:r>
        <w:rPr>
          <w:rFonts w:ascii="Arial" w:hAnsi="Arial"/>
          <w:b/>
          <w:color w:val="231F20"/>
          <w:sz w:val="23"/>
        </w:rPr>
        <w:t xml:space="preserve">Que, </w:t>
      </w:r>
      <w:r>
        <w:rPr>
          <w:color w:val="231F20"/>
          <w:sz w:val="23"/>
        </w:rPr>
        <w:t xml:space="preserve">el Art. 561 </w:t>
      </w:r>
      <w:r>
        <w:rPr>
          <w:rFonts w:ascii="Arial" w:hAnsi="Arial"/>
          <w:i/>
          <w:color w:val="231F20"/>
          <w:sz w:val="23"/>
        </w:rPr>
        <w:t xml:space="preserve">ibídem </w:t>
      </w:r>
      <w:r>
        <w:rPr>
          <w:color w:val="231F20"/>
          <w:sz w:val="23"/>
        </w:rPr>
        <w:t xml:space="preserve">señala que </w:t>
      </w:r>
      <w:r>
        <w:rPr>
          <w:rFonts w:ascii="Arial" w:hAnsi="Arial"/>
          <w:i/>
          <w:color w:val="231F20"/>
          <w:sz w:val="23"/>
        </w:rPr>
        <w:t>“Las inversiones, programas y proyectos realizados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por el sector público que generen plusvalía, deberán ser consideradas en la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revalorización bianual del valor catastral de los inmuebles. Al tratarse de la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plusvalía por obras de infraestructura, el impuesto será satisfecho por los dueños</w:t>
      </w:r>
      <w:r>
        <w:rPr>
          <w:rFonts w:ascii="Arial" w:hAnsi="Arial"/>
          <w:i/>
          <w:color w:val="231F20"/>
          <w:spacing w:val="-62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de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los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predios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beneficiados,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o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en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su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defecto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por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los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usufructuarios,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fideicomisarios o sucesores en el derecho, al tratarse de herencias, legados o</w:t>
      </w:r>
      <w:r>
        <w:rPr>
          <w:rFonts w:ascii="Arial" w:hAnsi="Arial"/>
          <w:i/>
          <w:color w:val="231F20"/>
          <w:spacing w:val="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donaciones</w:t>
      </w:r>
      <w:r>
        <w:rPr>
          <w:rFonts w:ascii="Arial" w:hAnsi="Arial"/>
          <w:i/>
          <w:color w:val="231F20"/>
          <w:spacing w:val="-1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conforme</w:t>
      </w:r>
      <w:r>
        <w:rPr>
          <w:rFonts w:ascii="Arial" w:hAnsi="Arial"/>
          <w:i/>
          <w:color w:val="231F20"/>
          <w:spacing w:val="3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a</w:t>
      </w:r>
      <w:r>
        <w:rPr>
          <w:rFonts w:ascii="Arial" w:hAnsi="Arial"/>
          <w:i/>
          <w:color w:val="231F20"/>
          <w:spacing w:val="4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las</w:t>
      </w:r>
      <w:r>
        <w:rPr>
          <w:rFonts w:ascii="Arial" w:hAnsi="Arial"/>
          <w:i/>
          <w:color w:val="231F20"/>
          <w:spacing w:val="2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ordenanzas</w:t>
      </w:r>
      <w:r>
        <w:rPr>
          <w:rFonts w:ascii="Arial" w:hAnsi="Arial"/>
          <w:i/>
          <w:color w:val="231F20"/>
          <w:spacing w:val="3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respectivas”;</w:t>
      </w:r>
    </w:p>
    <w:p w:rsidR="005120B8" w:rsidRDefault="005120B8">
      <w:pPr>
        <w:spacing w:line="283" w:lineRule="auto"/>
        <w:jc w:val="both"/>
        <w:rPr>
          <w:rFonts w:ascii="Arial" w:hAnsi="Arial"/>
          <w:sz w:val="23"/>
        </w:rPr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pStyle w:val="Textoindependiente"/>
        <w:spacing w:before="8"/>
        <w:rPr>
          <w:rFonts w:ascii="Arial"/>
          <w:i/>
          <w:sz w:val="14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62432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1224000</wp:posOffset>
            </wp:positionV>
            <wp:extent cx="5904001" cy="8603996"/>
            <wp:effectExtent l="0" t="0" r="0" b="0"/>
            <wp:wrapNone/>
            <wp:docPr id="8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001" cy="860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0B8" w:rsidRDefault="005878D2">
      <w:pPr>
        <w:spacing w:before="99" w:line="247" w:lineRule="auto"/>
        <w:ind w:left="1000" w:right="855" w:hanging="708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Que,</w:t>
      </w:r>
      <w:r>
        <w:rPr>
          <w:rFonts w:ascii="Arial" w:hAnsi="Arial"/>
          <w:b/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el Art. 68 del Código Tributario faculta a los gobiernos municipales a ejercer la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determinación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obligación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tributaria;</w:t>
      </w:r>
    </w:p>
    <w:p w:rsidR="005120B8" w:rsidRDefault="005120B8">
      <w:pPr>
        <w:rPr>
          <w:sz w:val="29"/>
        </w:rPr>
      </w:pPr>
    </w:p>
    <w:p w:rsidR="005120B8" w:rsidRDefault="005878D2">
      <w:pPr>
        <w:spacing w:line="247" w:lineRule="auto"/>
        <w:ind w:left="1000" w:right="862" w:hanging="708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Que,</w:t>
      </w:r>
      <w:r>
        <w:rPr>
          <w:rFonts w:ascii="Arial" w:hAnsi="Arial"/>
          <w:b/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los Arts. 87 y 88 de la indicada norma tributaria facultan a los gobiernos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municipales a adoptar, por disposición administrativa, la modalidad para escoger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cualquiera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sistemas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determinación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previstos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referido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Código;</w:t>
      </w:r>
    </w:p>
    <w:p w:rsidR="005120B8" w:rsidRDefault="005120B8">
      <w:pPr>
        <w:spacing w:before="8"/>
        <w:rPr>
          <w:sz w:val="24"/>
        </w:rPr>
      </w:pPr>
    </w:p>
    <w:p w:rsidR="005120B8" w:rsidRDefault="005878D2">
      <w:pPr>
        <w:spacing w:before="1" w:line="247" w:lineRule="auto"/>
        <w:ind w:left="1000" w:right="856" w:hanging="708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Que,</w:t>
      </w:r>
      <w:r>
        <w:rPr>
          <w:rFonts w:ascii="Arial" w:hAnsi="Arial"/>
          <w:b/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en el Art. 113 de la Ley Orgánica de Tierras Rurales y Territorios Ancestrales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establece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control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expansión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urbana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predios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rurales,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prevé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gobiernos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autónomos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descentralizados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municipales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o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metropolitanos,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 xml:space="preserve">concordancia con los planes de ordenamiento territorial, </w:t>
      </w:r>
      <w:r>
        <w:rPr>
          <w:rFonts w:ascii="Arial" w:hAnsi="Arial"/>
          <w:i/>
          <w:color w:val="231F20"/>
          <w:sz w:val="24"/>
        </w:rPr>
        <w:t>no pueden aprobar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proyectos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urbanizaciones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o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ciudadelas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en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tierras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rurales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en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la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zona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periurbana</w:t>
      </w:r>
      <w:r>
        <w:rPr>
          <w:rFonts w:ascii="Arial" w:hAnsi="Arial"/>
          <w:i/>
          <w:color w:val="231F20"/>
          <w:spacing w:val="-8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con</w:t>
      </w:r>
      <w:r>
        <w:rPr>
          <w:rFonts w:ascii="Arial" w:hAnsi="Arial"/>
          <w:i/>
          <w:color w:val="231F20"/>
          <w:spacing w:val="-7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aptitud</w:t>
      </w:r>
      <w:r>
        <w:rPr>
          <w:rFonts w:ascii="Arial" w:hAnsi="Arial"/>
          <w:i/>
          <w:color w:val="231F20"/>
          <w:spacing w:val="-9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agraria</w:t>
      </w:r>
      <w:r>
        <w:rPr>
          <w:rFonts w:ascii="Arial" w:hAnsi="Arial"/>
          <w:i/>
          <w:color w:val="231F20"/>
          <w:spacing w:val="-8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o</w:t>
      </w:r>
      <w:r>
        <w:rPr>
          <w:rFonts w:ascii="Arial" w:hAnsi="Arial"/>
          <w:i/>
          <w:color w:val="231F20"/>
          <w:spacing w:val="-7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que</w:t>
      </w:r>
      <w:r>
        <w:rPr>
          <w:rFonts w:ascii="Arial" w:hAnsi="Arial"/>
          <w:i/>
          <w:color w:val="231F20"/>
          <w:spacing w:val="-7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tradicionalmente</w:t>
      </w:r>
      <w:r>
        <w:rPr>
          <w:rFonts w:ascii="Arial" w:hAnsi="Arial"/>
          <w:i/>
          <w:color w:val="231F20"/>
          <w:spacing w:val="-8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han</w:t>
      </w:r>
      <w:r>
        <w:rPr>
          <w:rFonts w:ascii="Arial" w:hAnsi="Arial"/>
          <w:i/>
          <w:color w:val="231F20"/>
          <w:spacing w:val="-9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estado</w:t>
      </w:r>
      <w:r>
        <w:rPr>
          <w:rFonts w:ascii="Arial" w:hAnsi="Arial"/>
          <w:i/>
          <w:color w:val="231F20"/>
          <w:spacing w:val="-9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dedicadas</w:t>
      </w:r>
      <w:r>
        <w:rPr>
          <w:rFonts w:ascii="Arial" w:hAnsi="Arial"/>
          <w:i/>
          <w:color w:val="231F20"/>
          <w:spacing w:val="-8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a</w:t>
      </w:r>
      <w:r>
        <w:rPr>
          <w:rFonts w:ascii="Arial" w:hAnsi="Arial"/>
          <w:i/>
          <w:color w:val="231F20"/>
          <w:spacing w:val="-6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actividades</w:t>
      </w:r>
      <w:r>
        <w:rPr>
          <w:rFonts w:ascii="Arial" w:hAnsi="Arial"/>
          <w:i/>
          <w:color w:val="231F20"/>
          <w:spacing w:val="-12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agrarias,</w:t>
      </w:r>
      <w:r>
        <w:rPr>
          <w:rFonts w:ascii="Arial" w:hAnsi="Arial"/>
          <w:i/>
          <w:color w:val="231F20"/>
          <w:spacing w:val="-1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sin</w:t>
      </w:r>
      <w:r>
        <w:rPr>
          <w:rFonts w:ascii="Arial" w:hAnsi="Arial"/>
          <w:i/>
          <w:color w:val="231F20"/>
          <w:spacing w:val="-1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la</w:t>
      </w:r>
      <w:r>
        <w:rPr>
          <w:rFonts w:ascii="Arial" w:hAnsi="Arial"/>
          <w:i/>
          <w:color w:val="231F20"/>
          <w:spacing w:val="-10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autorización</w:t>
      </w:r>
      <w:r>
        <w:rPr>
          <w:rFonts w:ascii="Arial" w:hAnsi="Arial"/>
          <w:i/>
          <w:color w:val="231F20"/>
          <w:spacing w:val="-1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1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la</w:t>
      </w:r>
      <w:r>
        <w:rPr>
          <w:rFonts w:ascii="Arial" w:hAnsi="Arial"/>
          <w:i/>
          <w:color w:val="231F20"/>
          <w:spacing w:val="-12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Autoridad</w:t>
      </w:r>
      <w:r>
        <w:rPr>
          <w:rFonts w:ascii="Arial" w:hAnsi="Arial"/>
          <w:i/>
          <w:color w:val="231F20"/>
          <w:spacing w:val="-1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Agraria</w:t>
      </w:r>
      <w:r>
        <w:rPr>
          <w:rFonts w:ascii="Arial" w:hAnsi="Arial"/>
          <w:i/>
          <w:color w:val="231F20"/>
          <w:spacing w:val="-1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Nacional</w:t>
      </w:r>
      <w:r>
        <w:rPr>
          <w:color w:val="231F20"/>
          <w:sz w:val="24"/>
        </w:rPr>
        <w:t>;</w:t>
      </w:r>
    </w:p>
    <w:p w:rsidR="005120B8" w:rsidRDefault="005120B8">
      <w:pPr>
        <w:rPr>
          <w:sz w:val="29"/>
        </w:rPr>
      </w:pPr>
    </w:p>
    <w:p w:rsidR="005120B8" w:rsidRDefault="005878D2">
      <w:pPr>
        <w:spacing w:before="1" w:line="276" w:lineRule="auto"/>
        <w:ind w:left="1007" w:right="855" w:hanging="715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color w:val="231F20"/>
          <w:w w:val="95"/>
          <w:sz w:val="24"/>
        </w:rPr>
        <w:t>Que,</w:t>
      </w:r>
      <w:r>
        <w:rPr>
          <w:rFonts w:ascii="Arial" w:hAnsi="Arial"/>
          <w:b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según el Art. 113 </w:t>
      </w:r>
      <w:r>
        <w:rPr>
          <w:rFonts w:ascii="Arial" w:hAnsi="Arial"/>
          <w:i/>
          <w:color w:val="231F20"/>
          <w:w w:val="95"/>
          <w:sz w:val="24"/>
        </w:rPr>
        <w:t>ibídem, las aprobaciones otorgadas con inobservancia de ésta</w:t>
      </w:r>
      <w:r>
        <w:rPr>
          <w:rFonts w:ascii="Arial" w:hAnsi="Arial"/>
          <w:i/>
          <w:color w:val="231F20"/>
          <w:spacing w:val="1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disposición carecen de validez y no tienen efecto jurídico, sin perjuicio de las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responsabilidades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 las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autoridades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y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funcionarios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que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expidieron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tales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aprobaciones;</w:t>
      </w:r>
    </w:p>
    <w:p w:rsidR="005120B8" w:rsidRDefault="005120B8">
      <w:pPr>
        <w:pStyle w:val="Textoindependiente"/>
        <w:spacing w:before="1"/>
        <w:rPr>
          <w:rFonts w:ascii="Arial"/>
          <w:i/>
          <w:sz w:val="29"/>
        </w:rPr>
      </w:pPr>
    </w:p>
    <w:p w:rsidR="005120B8" w:rsidRDefault="005878D2">
      <w:pPr>
        <w:spacing w:line="283" w:lineRule="auto"/>
        <w:ind w:left="941" w:right="855" w:hanging="705"/>
        <w:jc w:val="both"/>
        <w:rPr>
          <w:sz w:val="24"/>
        </w:rPr>
      </w:pPr>
      <w:r>
        <w:rPr>
          <w:rFonts w:ascii="Arial" w:hAnsi="Arial"/>
          <w:b/>
          <w:color w:val="231F20"/>
          <w:w w:val="95"/>
          <w:sz w:val="24"/>
        </w:rPr>
        <w:t>Que,</w:t>
      </w:r>
      <w:r>
        <w:rPr>
          <w:rFonts w:ascii="Arial" w:hAnsi="Arial"/>
          <w:b/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el numeral 1 del Art.481 establece que, </w:t>
      </w:r>
      <w:r>
        <w:rPr>
          <w:rFonts w:ascii="Arial" w:hAnsi="Arial"/>
          <w:i/>
          <w:color w:val="231F20"/>
          <w:w w:val="95"/>
          <w:sz w:val="24"/>
        </w:rPr>
        <w:t>si el excedente supera el error técnico de</w:t>
      </w:r>
      <w:r>
        <w:rPr>
          <w:rFonts w:ascii="Arial" w:hAnsi="Arial"/>
          <w:i/>
          <w:color w:val="231F20"/>
          <w:spacing w:val="1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medición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previsto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en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la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respectiva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ordenanza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del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Gobierno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Autónomo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Descentralizado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municipal o metropolitano,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se rectificará la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medición y el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correspondiente avalúo e impuesto predial</w:t>
      </w:r>
      <w:r>
        <w:rPr>
          <w:color w:val="231F20"/>
          <w:w w:val="95"/>
          <w:sz w:val="24"/>
        </w:rPr>
        <w:t>. La situación se regularizará mediante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resolución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máxima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autoridad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ejecutiva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Gobierno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Autónomo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Descentralizado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municipal,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y la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misma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protocolizará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inscribirá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respectivo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Registro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Propiedad;</w:t>
      </w:r>
    </w:p>
    <w:p w:rsidR="005120B8" w:rsidRDefault="005120B8">
      <w:pPr>
        <w:rPr>
          <w:sz w:val="29"/>
        </w:rPr>
      </w:pPr>
    </w:p>
    <w:p w:rsidR="005120B8" w:rsidRDefault="005878D2">
      <w:pPr>
        <w:spacing w:line="283" w:lineRule="auto"/>
        <w:ind w:left="941" w:right="852" w:hanging="705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Que,</w:t>
      </w:r>
      <w:r>
        <w:rPr>
          <w:rFonts w:ascii="Arial" w:hAnsi="Arial"/>
          <w:b/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en el Art. 3 del Reglamento General para la aplicación de la Ley Orgánica de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Tierras Rurales establece las condiciones para determinar el cambio de la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sz w:val="24"/>
        </w:rPr>
        <w:t>clasificación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uso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suelo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rural,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para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lo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cual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Autoridad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Agraria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Nacional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su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delegado,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plazo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establecido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Ley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solicitud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gobierno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autónomo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 xml:space="preserve">descentralizado Municipal o Metropolitano competente, </w:t>
      </w:r>
      <w:r>
        <w:rPr>
          <w:rFonts w:ascii="Arial" w:hAnsi="Arial"/>
          <w:b/>
          <w:color w:val="231F20"/>
          <w:sz w:val="24"/>
        </w:rPr>
        <w:t>expedirá el informe</w:t>
      </w:r>
      <w:r>
        <w:rPr>
          <w:rFonts w:ascii="Arial" w:hAnsi="Arial"/>
          <w:b/>
          <w:color w:val="231F20"/>
          <w:spacing w:val="1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técnico</w:t>
      </w:r>
      <w:r>
        <w:rPr>
          <w:rFonts w:ascii="Arial" w:hAnsi="Arial"/>
          <w:b/>
          <w:color w:val="231F20"/>
          <w:spacing w:val="9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que</w:t>
      </w:r>
      <w:r>
        <w:rPr>
          <w:rFonts w:ascii="Arial" w:hAnsi="Arial"/>
          <w:b/>
          <w:color w:val="231F20"/>
          <w:spacing w:val="10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autorice</w:t>
      </w:r>
      <w:r>
        <w:rPr>
          <w:rFonts w:ascii="Arial" w:hAnsi="Arial"/>
          <w:b/>
          <w:color w:val="231F20"/>
          <w:spacing w:val="11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el</w:t>
      </w:r>
      <w:r>
        <w:rPr>
          <w:rFonts w:ascii="Arial" w:hAnsi="Arial"/>
          <w:b/>
          <w:color w:val="231F20"/>
          <w:spacing w:val="10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cambio</w:t>
      </w:r>
      <w:r>
        <w:rPr>
          <w:rFonts w:ascii="Arial" w:hAnsi="Arial"/>
          <w:b/>
          <w:color w:val="231F20"/>
          <w:spacing w:val="10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de</w:t>
      </w:r>
      <w:r>
        <w:rPr>
          <w:rFonts w:ascii="Arial" w:hAnsi="Arial"/>
          <w:b/>
          <w:color w:val="231F20"/>
          <w:spacing w:val="11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clasificación</w:t>
      </w:r>
      <w:r>
        <w:rPr>
          <w:rFonts w:ascii="Arial" w:hAnsi="Arial"/>
          <w:b/>
          <w:color w:val="231F20"/>
          <w:spacing w:val="9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de</w:t>
      </w:r>
      <w:r>
        <w:rPr>
          <w:rFonts w:ascii="Arial" w:hAnsi="Arial"/>
          <w:b/>
          <w:color w:val="231F20"/>
          <w:spacing w:val="10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suelo</w:t>
      </w:r>
      <w:r>
        <w:rPr>
          <w:rFonts w:ascii="Arial" w:hAnsi="Arial"/>
          <w:b/>
          <w:color w:val="231F20"/>
          <w:spacing w:val="11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rural</w:t>
      </w:r>
      <w:r>
        <w:rPr>
          <w:rFonts w:ascii="Arial" w:hAnsi="Arial"/>
          <w:b/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uso</w:t>
      </w:r>
      <w:r>
        <w:rPr>
          <w:rFonts w:ascii="Arial" w:hAnsi="Arial"/>
          <w:i/>
          <w:color w:val="231F20"/>
          <w:spacing w:val="10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agrario</w:t>
      </w:r>
      <w:r>
        <w:rPr>
          <w:rFonts w:ascii="Arial" w:hAnsi="Arial"/>
          <w:i/>
          <w:color w:val="231F20"/>
          <w:spacing w:val="-61"/>
          <w:w w:val="95"/>
          <w:sz w:val="24"/>
        </w:rPr>
        <w:t xml:space="preserve"> </w:t>
      </w:r>
      <w:r>
        <w:rPr>
          <w:color w:val="231F20"/>
          <w:sz w:val="24"/>
        </w:rPr>
        <w:t xml:space="preserve">a </w:t>
      </w:r>
      <w:r>
        <w:rPr>
          <w:rFonts w:ascii="Arial" w:hAnsi="Arial"/>
          <w:i/>
          <w:color w:val="231F20"/>
          <w:sz w:val="24"/>
        </w:rPr>
        <w:t>suelo de expansión urbana o zona industrial</w:t>
      </w:r>
      <w:r>
        <w:rPr>
          <w:color w:val="231F20"/>
          <w:sz w:val="24"/>
        </w:rPr>
        <w:t>, además de la información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constante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respectivo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catastro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rural;</w:t>
      </w:r>
    </w:p>
    <w:p w:rsidR="005120B8" w:rsidRDefault="005120B8">
      <w:pPr>
        <w:spacing w:before="1"/>
        <w:rPr>
          <w:sz w:val="29"/>
        </w:rPr>
      </w:pPr>
    </w:p>
    <w:p w:rsidR="005120B8" w:rsidRDefault="005878D2">
      <w:pPr>
        <w:spacing w:line="276" w:lineRule="auto"/>
        <w:ind w:left="1007" w:right="853" w:hanging="715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color w:val="231F20"/>
          <w:sz w:val="24"/>
        </w:rPr>
        <w:t>Que,</w:t>
      </w:r>
      <w:r>
        <w:rPr>
          <w:rFonts w:ascii="Arial" w:hAnsi="Arial"/>
          <w:b/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el numeral 3 del Art. 19 de la Ley Orgánica de Ordenamiento Territorial, Uso y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pacing w:val="-1"/>
          <w:sz w:val="24"/>
        </w:rPr>
        <w:t>Gestión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del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Suelo,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(LOOTUGS),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señala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1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el</w:t>
      </w:r>
      <w:r>
        <w:rPr>
          <w:rFonts w:ascii="Arial" w:hAnsi="Arial"/>
          <w:i/>
          <w:color w:val="231F20"/>
          <w:spacing w:val="-1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suelo</w:t>
      </w:r>
      <w:r>
        <w:rPr>
          <w:rFonts w:ascii="Arial" w:hAnsi="Arial"/>
          <w:i/>
          <w:color w:val="231F20"/>
          <w:spacing w:val="-15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rural</w:t>
      </w:r>
      <w:r>
        <w:rPr>
          <w:rFonts w:ascii="Arial" w:hAnsi="Arial"/>
          <w:i/>
          <w:color w:val="231F20"/>
          <w:spacing w:val="-13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15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expansión</w:t>
      </w:r>
      <w:r>
        <w:rPr>
          <w:rFonts w:ascii="Arial" w:hAnsi="Arial"/>
          <w:i/>
          <w:color w:val="231F20"/>
          <w:spacing w:val="-13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urbana</w:t>
      </w:r>
      <w:r>
        <w:rPr>
          <w:rFonts w:ascii="Arial" w:hAnsi="Arial"/>
          <w:i/>
          <w:color w:val="231F20"/>
          <w:spacing w:val="-6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es el suelo rural que podrá ser habilitado para su uso urbano de conformidad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con</w:t>
      </w:r>
      <w:r>
        <w:rPr>
          <w:rFonts w:ascii="Arial" w:hAnsi="Arial"/>
          <w:i/>
          <w:color w:val="231F20"/>
          <w:spacing w:val="-12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el</w:t>
      </w:r>
      <w:r>
        <w:rPr>
          <w:rFonts w:ascii="Arial" w:hAnsi="Arial"/>
          <w:i/>
          <w:color w:val="231F20"/>
          <w:spacing w:val="-12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plan</w:t>
      </w:r>
      <w:r>
        <w:rPr>
          <w:rFonts w:ascii="Arial" w:hAnsi="Arial"/>
          <w:i/>
          <w:color w:val="231F20"/>
          <w:spacing w:val="-1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1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uso</w:t>
      </w:r>
      <w:r>
        <w:rPr>
          <w:rFonts w:ascii="Arial" w:hAnsi="Arial"/>
          <w:i/>
          <w:color w:val="231F20"/>
          <w:spacing w:val="-1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y</w:t>
      </w:r>
      <w:r>
        <w:rPr>
          <w:rFonts w:ascii="Arial" w:hAnsi="Arial"/>
          <w:i/>
          <w:color w:val="231F20"/>
          <w:spacing w:val="-12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gestión</w:t>
      </w:r>
      <w:r>
        <w:rPr>
          <w:rFonts w:ascii="Arial" w:hAnsi="Arial"/>
          <w:i/>
          <w:color w:val="231F20"/>
          <w:spacing w:val="-12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12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suelo,</w:t>
      </w:r>
      <w:r>
        <w:rPr>
          <w:rFonts w:ascii="Arial" w:hAnsi="Arial"/>
          <w:i/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1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suelo</w:t>
      </w:r>
      <w:r>
        <w:rPr>
          <w:rFonts w:ascii="Arial" w:hAnsi="Arial"/>
          <w:i/>
          <w:color w:val="231F20"/>
          <w:spacing w:val="-12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rural</w:t>
      </w:r>
      <w:r>
        <w:rPr>
          <w:rFonts w:ascii="Arial" w:hAnsi="Arial"/>
          <w:i/>
          <w:color w:val="231F20"/>
          <w:spacing w:val="-13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1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expansión</w:t>
      </w:r>
      <w:r>
        <w:rPr>
          <w:rFonts w:ascii="Arial" w:hAnsi="Arial"/>
          <w:i/>
          <w:color w:val="231F20"/>
          <w:spacing w:val="-1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urbana</w:t>
      </w:r>
      <w:r>
        <w:rPr>
          <w:rFonts w:ascii="Arial" w:hAnsi="Arial"/>
          <w:i/>
          <w:color w:val="231F20"/>
          <w:spacing w:val="-64"/>
          <w:sz w:val="24"/>
        </w:rPr>
        <w:t xml:space="preserve"> </w:t>
      </w:r>
      <w:r>
        <w:rPr>
          <w:rFonts w:ascii="Arial" w:hAnsi="Arial"/>
          <w:i/>
          <w:color w:val="231F20"/>
          <w:spacing w:val="-1"/>
          <w:sz w:val="24"/>
        </w:rPr>
        <w:t>será</w:t>
      </w:r>
      <w:r>
        <w:rPr>
          <w:rFonts w:ascii="Arial" w:hAnsi="Arial"/>
          <w:i/>
          <w:color w:val="231F20"/>
          <w:spacing w:val="-14"/>
          <w:sz w:val="24"/>
        </w:rPr>
        <w:t xml:space="preserve"> </w:t>
      </w:r>
      <w:r>
        <w:rPr>
          <w:rFonts w:ascii="Arial" w:hAnsi="Arial"/>
          <w:i/>
          <w:color w:val="231F20"/>
          <w:spacing w:val="-1"/>
          <w:sz w:val="24"/>
        </w:rPr>
        <w:t>siempre</w:t>
      </w:r>
      <w:r>
        <w:rPr>
          <w:rFonts w:ascii="Arial" w:hAnsi="Arial"/>
          <w:i/>
          <w:color w:val="231F20"/>
          <w:spacing w:val="-14"/>
          <w:sz w:val="24"/>
        </w:rPr>
        <w:t xml:space="preserve"> </w:t>
      </w:r>
      <w:r>
        <w:rPr>
          <w:rFonts w:ascii="Arial" w:hAnsi="Arial"/>
          <w:i/>
          <w:color w:val="231F20"/>
          <w:spacing w:val="-1"/>
          <w:sz w:val="24"/>
        </w:rPr>
        <w:t>colindante</w:t>
      </w:r>
      <w:r>
        <w:rPr>
          <w:rFonts w:ascii="Arial" w:hAnsi="Arial"/>
          <w:i/>
          <w:color w:val="231F20"/>
          <w:spacing w:val="-14"/>
          <w:sz w:val="24"/>
        </w:rPr>
        <w:t xml:space="preserve"> </w:t>
      </w:r>
      <w:r>
        <w:rPr>
          <w:rFonts w:ascii="Arial" w:hAnsi="Arial"/>
          <w:i/>
          <w:color w:val="231F20"/>
          <w:spacing w:val="-1"/>
          <w:sz w:val="24"/>
        </w:rPr>
        <w:t>con</w:t>
      </w:r>
      <w:r>
        <w:rPr>
          <w:rFonts w:ascii="Arial" w:hAnsi="Arial"/>
          <w:i/>
          <w:color w:val="231F20"/>
          <w:spacing w:val="-16"/>
          <w:sz w:val="24"/>
        </w:rPr>
        <w:t xml:space="preserve"> </w:t>
      </w:r>
      <w:r>
        <w:rPr>
          <w:rFonts w:ascii="Arial" w:hAnsi="Arial"/>
          <w:i/>
          <w:color w:val="231F20"/>
          <w:spacing w:val="-1"/>
          <w:sz w:val="24"/>
        </w:rPr>
        <w:t>el</w:t>
      </w:r>
      <w:r>
        <w:rPr>
          <w:rFonts w:ascii="Arial" w:hAnsi="Arial"/>
          <w:i/>
          <w:color w:val="231F20"/>
          <w:spacing w:val="-14"/>
          <w:sz w:val="24"/>
        </w:rPr>
        <w:t xml:space="preserve"> </w:t>
      </w:r>
      <w:r>
        <w:rPr>
          <w:rFonts w:ascii="Arial" w:hAnsi="Arial"/>
          <w:i/>
          <w:color w:val="231F20"/>
          <w:spacing w:val="-1"/>
          <w:sz w:val="24"/>
        </w:rPr>
        <w:t>suelo</w:t>
      </w:r>
      <w:r>
        <w:rPr>
          <w:rFonts w:ascii="Arial" w:hAnsi="Arial"/>
          <w:i/>
          <w:color w:val="231F20"/>
          <w:spacing w:val="-16"/>
          <w:sz w:val="24"/>
        </w:rPr>
        <w:t xml:space="preserve"> </w:t>
      </w:r>
      <w:r>
        <w:rPr>
          <w:rFonts w:ascii="Arial" w:hAnsi="Arial"/>
          <w:i/>
          <w:color w:val="231F20"/>
          <w:spacing w:val="-1"/>
          <w:sz w:val="24"/>
        </w:rPr>
        <w:t>urbano</w:t>
      </w:r>
      <w:r>
        <w:rPr>
          <w:rFonts w:ascii="Arial" w:hAnsi="Arial"/>
          <w:i/>
          <w:color w:val="231F20"/>
          <w:spacing w:val="-15"/>
          <w:sz w:val="24"/>
        </w:rPr>
        <w:t xml:space="preserve"> </w:t>
      </w:r>
      <w:r>
        <w:rPr>
          <w:rFonts w:ascii="Arial" w:hAnsi="Arial"/>
          <w:i/>
          <w:color w:val="231F20"/>
          <w:spacing w:val="-1"/>
          <w:sz w:val="24"/>
        </w:rPr>
        <w:t>del</w:t>
      </w:r>
      <w:r>
        <w:rPr>
          <w:rFonts w:ascii="Arial" w:hAnsi="Arial"/>
          <w:i/>
          <w:color w:val="231F20"/>
          <w:spacing w:val="-15"/>
          <w:sz w:val="24"/>
        </w:rPr>
        <w:t xml:space="preserve"> </w:t>
      </w:r>
      <w:r>
        <w:rPr>
          <w:rFonts w:ascii="Arial" w:hAnsi="Arial"/>
          <w:i/>
          <w:color w:val="231F20"/>
          <w:spacing w:val="-1"/>
          <w:sz w:val="24"/>
        </w:rPr>
        <w:t>cantón</w:t>
      </w:r>
      <w:r>
        <w:rPr>
          <w:rFonts w:ascii="Arial" w:hAnsi="Arial"/>
          <w:i/>
          <w:color w:val="231F20"/>
          <w:spacing w:val="-16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o</w:t>
      </w:r>
      <w:r>
        <w:rPr>
          <w:rFonts w:ascii="Arial" w:hAnsi="Arial"/>
          <w:i/>
          <w:color w:val="231F20"/>
          <w:spacing w:val="-15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distrito</w:t>
      </w:r>
      <w:r>
        <w:rPr>
          <w:rFonts w:ascii="Arial" w:hAnsi="Arial"/>
          <w:i/>
          <w:color w:val="231F20"/>
          <w:spacing w:val="-13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metropolitano,</w:t>
      </w:r>
      <w:r>
        <w:rPr>
          <w:rFonts w:ascii="Arial" w:hAnsi="Arial"/>
          <w:i/>
          <w:color w:val="231F20"/>
          <w:spacing w:val="-64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a</w:t>
      </w:r>
      <w:r>
        <w:rPr>
          <w:rFonts w:ascii="Arial" w:hAnsi="Arial"/>
          <w:i/>
          <w:color w:val="231F20"/>
          <w:spacing w:val="8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excepción</w:t>
      </w:r>
      <w:r>
        <w:rPr>
          <w:rFonts w:ascii="Arial" w:hAnsi="Arial"/>
          <w:i/>
          <w:color w:val="231F20"/>
          <w:spacing w:val="9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de</w:t>
      </w:r>
      <w:r>
        <w:rPr>
          <w:rFonts w:ascii="Arial" w:hAnsi="Arial"/>
          <w:i/>
          <w:color w:val="231F20"/>
          <w:spacing w:val="8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los</w:t>
      </w:r>
      <w:r>
        <w:rPr>
          <w:rFonts w:ascii="Arial" w:hAnsi="Arial"/>
          <w:i/>
          <w:color w:val="231F20"/>
          <w:spacing w:val="9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casos</w:t>
      </w:r>
      <w:r>
        <w:rPr>
          <w:rFonts w:ascii="Arial" w:hAnsi="Arial"/>
          <w:i/>
          <w:color w:val="231F20"/>
          <w:spacing w:val="7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especiales</w:t>
      </w:r>
      <w:r>
        <w:rPr>
          <w:rFonts w:ascii="Arial" w:hAnsi="Arial"/>
          <w:i/>
          <w:color w:val="231F20"/>
          <w:spacing w:val="7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que</w:t>
      </w:r>
      <w:r>
        <w:rPr>
          <w:rFonts w:ascii="Arial" w:hAnsi="Arial"/>
          <w:i/>
          <w:color w:val="231F20"/>
          <w:spacing w:val="9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se</w:t>
      </w:r>
      <w:r>
        <w:rPr>
          <w:rFonts w:ascii="Arial" w:hAnsi="Arial"/>
          <w:i/>
          <w:color w:val="231F20"/>
          <w:spacing w:val="8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definan</w:t>
      </w:r>
      <w:r>
        <w:rPr>
          <w:rFonts w:ascii="Arial" w:hAnsi="Arial"/>
          <w:i/>
          <w:color w:val="231F20"/>
          <w:spacing w:val="9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en</w:t>
      </w:r>
      <w:r>
        <w:rPr>
          <w:rFonts w:ascii="Arial" w:hAnsi="Arial"/>
          <w:i/>
          <w:color w:val="231F20"/>
          <w:spacing w:val="8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la</w:t>
      </w:r>
      <w:r>
        <w:rPr>
          <w:rFonts w:ascii="Arial" w:hAnsi="Arial"/>
          <w:i/>
          <w:color w:val="231F20"/>
          <w:spacing w:val="9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normativa</w:t>
      </w:r>
      <w:r>
        <w:rPr>
          <w:rFonts w:ascii="Arial" w:hAnsi="Arial"/>
          <w:i/>
          <w:color w:val="231F20"/>
          <w:spacing w:val="8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secundaria;</w:t>
      </w:r>
    </w:p>
    <w:p w:rsidR="005120B8" w:rsidRDefault="005120B8">
      <w:pPr>
        <w:spacing w:line="276" w:lineRule="auto"/>
        <w:jc w:val="both"/>
        <w:rPr>
          <w:rFonts w:ascii="Arial" w:hAnsi="Arial"/>
          <w:sz w:val="24"/>
        </w:rPr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pStyle w:val="Textoindependiente"/>
        <w:spacing w:before="1"/>
        <w:rPr>
          <w:rFonts w:ascii="Arial"/>
          <w:i/>
          <w:sz w:val="15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62944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1224013</wp:posOffset>
            </wp:positionV>
            <wp:extent cx="5904001" cy="8603983"/>
            <wp:effectExtent l="0" t="0" r="0" b="0"/>
            <wp:wrapNone/>
            <wp:docPr id="8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001" cy="860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0B8" w:rsidRDefault="005878D2">
      <w:pPr>
        <w:spacing w:before="98" w:line="283" w:lineRule="auto"/>
        <w:ind w:left="878" w:right="859" w:hanging="711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Que,</w:t>
      </w:r>
      <w:r>
        <w:rPr>
          <w:rFonts w:ascii="Arial" w:hAnsi="Arial"/>
          <w:b/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 xml:space="preserve">en el Art. 90 </w:t>
      </w:r>
      <w:r>
        <w:rPr>
          <w:rFonts w:ascii="Arial" w:hAnsi="Arial"/>
          <w:i/>
          <w:color w:val="231F20"/>
          <w:sz w:val="24"/>
        </w:rPr>
        <w:t xml:space="preserve">ibídem </w:t>
      </w:r>
      <w:r>
        <w:rPr>
          <w:color w:val="231F20"/>
          <w:sz w:val="24"/>
        </w:rPr>
        <w:t>dispone que la rectoría para la definición y emisión de las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sz w:val="24"/>
        </w:rPr>
        <w:t>políticas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nacionales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hábitat,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vivienda,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asentamientos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humanos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desarrollo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urbano, le corresponde al Gobierno Central, que la ejercerá a través del ente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rector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hábitat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vivienda,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calidad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autoridad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nacional;</w:t>
      </w:r>
    </w:p>
    <w:p w:rsidR="005120B8" w:rsidRDefault="005120B8">
      <w:pPr>
        <w:spacing w:before="8"/>
        <w:rPr>
          <w:sz w:val="26"/>
        </w:rPr>
      </w:pPr>
    </w:p>
    <w:p w:rsidR="005120B8" w:rsidRDefault="005878D2">
      <w:pPr>
        <w:spacing w:line="283" w:lineRule="auto"/>
        <w:ind w:left="941" w:right="850" w:hanging="720"/>
        <w:jc w:val="both"/>
        <w:rPr>
          <w:sz w:val="24"/>
        </w:rPr>
      </w:pPr>
      <w:r>
        <w:rPr>
          <w:rFonts w:ascii="Arial" w:hAnsi="Arial"/>
          <w:b/>
          <w:color w:val="231F20"/>
          <w:spacing w:val="-1"/>
          <w:sz w:val="24"/>
        </w:rPr>
        <w:t>Que,</w:t>
      </w:r>
      <w:r>
        <w:rPr>
          <w:rFonts w:ascii="Arial" w:hAnsi="Arial"/>
          <w:b/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Art.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100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establece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Catastro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Nacional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Integrado</w:t>
      </w:r>
      <w:r>
        <w:rPr>
          <w:color w:val="231F20"/>
          <w:spacing w:val="-16"/>
          <w:sz w:val="24"/>
        </w:rPr>
        <w:t xml:space="preserve"> </w:t>
      </w:r>
      <w:proofErr w:type="spellStart"/>
      <w:r>
        <w:rPr>
          <w:color w:val="231F20"/>
          <w:sz w:val="24"/>
        </w:rPr>
        <w:t>Georreferenciado</w:t>
      </w:r>
      <w:proofErr w:type="spellEnd"/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es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 xml:space="preserve">un </w:t>
      </w:r>
      <w:r>
        <w:rPr>
          <w:rFonts w:ascii="Arial" w:hAnsi="Arial"/>
          <w:i/>
          <w:color w:val="231F20"/>
          <w:sz w:val="24"/>
        </w:rPr>
        <w:t>sistema de información territorial generada por los Gobiernos Autónomos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pacing w:val="-1"/>
          <w:sz w:val="24"/>
        </w:rPr>
        <w:t>Descentralizados</w:t>
      </w:r>
      <w:r>
        <w:rPr>
          <w:rFonts w:ascii="Arial" w:hAnsi="Arial"/>
          <w:i/>
          <w:color w:val="231F20"/>
          <w:spacing w:val="-1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municipales</w:t>
      </w:r>
      <w:r>
        <w:rPr>
          <w:rFonts w:ascii="Arial" w:hAnsi="Arial"/>
          <w:i/>
          <w:color w:val="231F20"/>
          <w:spacing w:val="-1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y</w:t>
      </w:r>
      <w:r>
        <w:rPr>
          <w:rFonts w:ascii="Arial" w:hAnsi="Arial"/>
          <w:i/>
          <w:color w:val="231F20"/>
          <w:spacing w:val="-1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metropolitanos,</w:t>
      </w:r>
      <w:r>
        <w:rPr>
          <w:rFonts w:ascii="Arial" w:hAnsi="Arial"/>
          <w:i/>
          <w:color w:val="231F20"/>
          <w:spacing w:val="-13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y</w:t>
      </w:r>
      <w:r>
        <w:rPr>
          <w:rFonts w:ascii="Arial" w:hAnsi="Arial"/>
          <w:i/>
          <w:color w:val="231F20"/>
          <w:spacing w:val="-1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las</w:t>
      </w:r>
      <w:r>
        <w:rPr>
          <w:rFonts w:ascii="Arial" w:hAnsi="Arial"/>
          <w:i/>
          <w:color w:val="231F20"/>
          <w:spacing w:val="-13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instituciones</w:t>
      </w:r>
      <w:r>
        <w:rPr>
          <w:rFonts w:ascii="Arial" w:hAnsi="Arial"/>
          <w:i/>
          <w:color w:val="231F20"/>
          <w:spacing w:val="-16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que</w:t>
      </w:r>
      <w:r>
        <w:rPr>
          <w:rFonts w:ascii="Arial" w:hAnsi="Arial"/>
          <w:i/>
          <w:color w:val="231F20"/>
          <w:spacing w:val="-1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generan</w:t>
      </w:r>
      <w:r>
        <w:rPr>
          <w:rFonts w:ascii="Arial" w:hAnsi="Arial"/>
          <w:i/>
          <w:color w:val="231F20"/>
          <w:spacing w:val="-65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información</w:t>
      </w:r>
      <w:r>
        <w:rPr>
          <w:rFonts w:ascii="Arial" w:hAnsi="Arial"/>
          <w:i/>
          <w:color w:val="231F20"/>
          <w:spacing w:val="-8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relacionada</w:t>
      </w:r>
      <w:r>
        <w:rPr>
          <w:rFonts w:ascii="Arial" w:hAnsi="Arial"/>
          <w:i/>
          <w:color w:val="231F20"/>
          <w:spacing w:val="-8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con</w:t>
      </w:r>
      <w:r>
        <w:rPr>
          <w:rFonts w:ascii="Arial" w:hAnsi="Arial"/>
          <w:i/>
          <w:color w:val="231F20"/>
          <w:spacing w:val="-8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catastros</w:t>
      </w:r>
      <w:r>
        <w:rPr>
          <w:rFonts w:ascii="Arial" w:hAnsi="Arial"/>
          <w:i/>
          <w:color w:val="231F20"/>
          <w:spacing w:val="-9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y</w:t>
      </w:r>
      <w:r>
        <w:rPr>
          <w:rFonts w:ascii="Arial" w:hAnsi="Arial"/>
          <w:i/>
          <w:color w:val="231F20"/>
          <w:spacing w:val="-8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ordenamiento</w:t>
      </w:r>
      <w:r>
        <w:rPr>
          <w:rFonts w:ascii="Arial" w:hAnsi="Arial"/>
          <w:i/>
          <w:color w:val="231F20"/>
          <w:spacing w:val="-8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territorial,</w:t>
      </w:r>
      <w:r>
        <w:rPr>
          <w:rFonts w:ascii="Arial" w:hAnsi="Arial"/>
          <w:i/>
          <w:color w:val="231F20"/>
          <w:spacing w:val="-9"/>
          <w:sz w:val="24"/>
        </w:rPr>
        <w:t xml:space="preserve"> </w:t>
      </w:r>
      <w:proofErr w:type="spellStart"/>
      <w:r>
        <w:rPr>
          <w:rFonts w:ascii="Arial" w:hAnsi="Arial"/>
          <w:i/>
          <w:color w:val="231F20"/>
          <w:sz w:val="24"/>
        </w:rPr>
        <w:t>multifinalitario</w:t>
      </w:r>
      <w:proofErr w:type="spellEnd"/>
      <w:r>
        <w:rPr>
          <w:rFonts w:ascii="Arial" w:hAnsi="Arial"/>
          <w:i/>
          <w:color w:val="231F20"/>
          <w:spacing w:val="-6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y</w:t>
      </w:r>
      <w:r>
        <w:rPr>
          <w:rFonts w:ascii="Arial" w:hAnsi="Arial"/>
          <w:i/>
          <w:color w:val="231F20"/>
          <w:spacing w:val="-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consolidado</w:t>
      </w:r>
      <w:r>
        <w:rPr>
          <w:rFonts w:ascii="Arial" w:hAnsi="Arial"/>
          <w:i/>
          <w:color w:val="231F20"/>
          <w:spacing w:val="-2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a</w:t>
      </w:r>
      <w:r>
        <w:rPr>
          <w:rFonts w:ascii="Arial" w:hAnsi="Arial"/>
          <w:i/>
          <w:color w:val="231F20"/>
          <w:spacing w:val="-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través</w:t>
      </w:r>
      <w:r>
        <w:rPr>
          <w:rFonts w:ascii="Arial" w:hAnsi="Arial"/>
          <w:i/>
          <w:color w:val="231F20"/>
          <w:spacing w:val="-5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5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una</w:t>
      </w:r>
      <w:r>
        <w:rPr>
          <w:rFonts w:ascii="Arial" w:hAnsi="Arial"/>
          <w:i/>
          <w:color w:val="231F20"/>
          <w:spacing w:val="-2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base</w:t>
      </w:r>
      <w:r>
        <w:rPr>
          <w:rFonts w:ascii="Arial" w:hAnsi="Arial"/>
          <w:i/>
          <w:color w:val="231F20"/>
          <w:spacing w:val="-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datos</w:t>
      </w:r>
      <w:r>
        <w:rPr>
          <w:rFonts w:ascii="Arial" w:hAnsi="Arial"/>
          <w:i/>
          <w:color w:val="231F20"/>
          <w:spacing w:val="-5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nacional,</w:t>
      </w:r>
      <w:r>
        <w:rPr>
          <w:rFonts w:ascii="Arial" w:hAnsi="Arial"/>
          <w:i/>
          <w:color w:val="231F20"/>
          <w:spacing w:val="-5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que</w:t>
      </w:r>
      <w:r>
        <w:rPr>
          <w:rFonts w:ascii="Arial" w:hAnsi="Arial"/>
          <w:i/>
          <w:color w:val="231F20"/>
          <w:spacing w:val="-3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registrará</w:t>
      </w:r>
      <w:r>
        <w:rPr>
          <w:rFonts w:ascii="Arial" w:hAnsi="Arial"/>
          <w:i/>
          <w:color w:val="231F20"/>
          <w:spacing w:val="-3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en</w:t>
      </w:r>
      <w:r>
        <w:rPr>
          <w:rFonts w:ascii="Arial" w:hAnsi="Arial"/>
          <w:i/>
          <w:color w:val="231F20"/>
          <w:spacing w:val="-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forma</w:t>
      </w:r>
      <w:r>
        <w:rPr>
          <w:rFonts w:ascii="Arial" w:hAnsi="Arial"/>
          <w:i/>
          <w:color w:val="231F20"/>
          <w:spacing w:val="-6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programática,</w:t>
      </w:r>
      <w:r>
        <w:rPr>
          <w:rFonts w:ascii="Arial" w:hAnsi="Arial"/>
          <w:i/>
          <w:color w:val="231F20"/>
          <w:spacing w:val="-9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ordenada</w:t>
      </w:r>
      <w:r>
        <w:rPr>
          <w:rFonts w:ascii="Arial" w:hAnsi="Arial"/>
          <w:i/>
          <w:color w:val="231F20"/>
          <w:spacing w:val="-8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y</w:t>
      </w:r>
      <w:r>
        <w:rPr>
          <w:rFonts w:ascii="Arial" w:hAnsi="Arial"/>
          <w:i/>
          <w:color w:val="231F20"/>
          <w:spacing w:val="-9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periódica,</w:t>
      </w:r>
      <w:r>
        <w:rPr>
          <w:rFonts w:ascii="Arial" w:hAnsi="Arial"/>
          <w:i/>
          <w:color w:val="231F20"/>
          <w:spacing w:val="-8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la</w:t>
      </w:r>
      <w:r>
        <w:rPr>
          <w:rFonts w:ascii="Arial" w:hAnsi="Arial"/>
          <w:i/>
          <w:color w:val="231F20"/>
          <w:spacing w:val="-8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información</w:t>
      </w:r>
      <w:r>
        <w:rPr>
          <w:rFonts w:ascii="Arial" w:hAnsi="Arial"/>
          <w:i/>
          <w:color w:val="231F20"/>
          <w:spacing w:val="-8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sobre</w:t>
      </w:r>
      <w:r>
        <w:rPr>
          <w:rFonts w:ascii="Arial" w:hAnsi="Arial"/>
          <w:i/>
          <w:color w:val="231F20"/>
          <w:spacing w:val="-9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los</w:t>
      </w:r>
      <w:r>
        <w:rPr>
          <w:rFonts w:ascii="Arial" w:hAnsi="Arial"/>
          <w:i/>
          <w:color w:val="231F20"/>
          <w:spacing w:val="-8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bienes</w:t>
      </w:r>
      <w:r>
        <w:rPr>
          <w:rFonts w:ascii="Arial" w:hAnsi="Arial"/>
          <w:i/>
          <w:color w:val="231F20"/>
          <w:spacing w:val="-10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inmuebles</w:t>
      </w:r>
      <w:r>
        <w:rPr>
          <w:rFonts w:ascii="Arial" w:hAnsi="Arial"/>
          <w:i/>
          <w:color w:val="231F20"/>
          <w:spacing w:val="-6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urbanos</w:t>
      </w:r>
      <w:r>
        <w:rPr>
          <w:rFonts w:ascii="Arial" w:hAnsi="Arial"/>
          <w:i/>
          <w:color w:val="231F20"/>
          <w:spacing w:val="-5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y</w:t>
      </w:r>
      <w:r>
        <w:rPr>
          <w:rFonts w:ascii="Arial" w:hAnsi="Arial"/>
          <w:i/>
          <w:color w:val="231F20"/>
          <w:spacing w:val="-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rurales</w:t>
      </w:r>
      <w:r>
        <w:rPr>
          <w:rFonts w:ascii="Arial" w:hAnsi="Arial"/>
          <w:i/>
          <w:color w:val="231F20"/>
          <w:spacing w:val="-7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existentes</w:t>
      </w:r>
      <w:r>
        <w:rPr>
          <w:rFonts w:ascii="Arial" w:hAnsi="Arial"/>
          <w:i/>
          <w:color w:val="231F20"/>
          <w:spacing w:val="-6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en</w:t>
      </w:r>
      <w:r>
        <w:rPr>
          <w:rFonts w:ascii="Arial" w:hAnsi="Arial"/>
          <w:i/>
          <w:color w:val="231F20"/>
          <w:spacing w:val="-6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su</w:t>
      </w:r>
      <w:r>
        <w:rPr>
          <w:rFonts w:ascii="Arial" w:hAnsi="Arial"/>
          <w:i/>
          <w:color w:val="231F20"/>
          <w:spacing w:val="-3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circunscripción</w:t>
      </w:r>
      <w:r>
        <w:rPr>
          <w:rFonts w:ascii="Arial" w:hAnsi="Arial"/>
          <w:i/>
          <w:color w:val="231F20"/>
          <w:spacing w:val="-3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territorial</w:t>
      </w:r>
      <w:r>
        <w:rPr>
          <w:color w:val="231F20"/>
          <w:sz w:val="24"/>
        </w:rPr>
        <w:t>;</w:t>
      </w:r>
    </w:p>
    <w:p w:rsidR="005120B8" w:rsidRDefault="005120B8">
      <w:pPr>
        <w:spacing w:before="3"/>
        <w:rPr>
          <w:sz w:val="28"/>
        </w:rPr>
      </w:pPr>
    </w:p>
    <w:p w:rsidR="005120B8" w:rsidRDefault="005878D2">
      <w:pPr>
        <w:spacing w:line="247" w:lineRule="auto"/>
        <w:ind w:left="984" w:right="857" w:hanging="751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color w:val="231F20"/>
          <w:sz w:val="24"/>
        </w:rPr>
        <w:t>Que,</w:t>
      </w:r>
      <w:r>
        <w:rPr>
          <w:rFonts w:ascii="Arial" w:hAnsi="Arial"/>
          <w:b/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el mismo Art. 100, en concordancia con los Arts. 375 de la Constitución de la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 xml:space="preserve">República del Ecuador y el 147 del COOTAD, establece que </w:t>
      </w:r>
      <w:r>
        <w:rPr>
          <w:rFonts w:ascii="Arial" w:hAnsi="Arial"/>
          <w:i/>
          <w:color w:val="231F20"/>
          <w:sz w:val="24"/>
        </w:rPr>
        <w:t>el Catastro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 xml:space="preserve">Nacional Integrado </w:t>
      </w:r>
      <w:proofErr w:type="spellStart"/>
      <w:r>
        <w:rPr>
          <w:rFonts w:ascii="Arial" w:hAnsi="Arial"/>
          <w:i/>
          <w:color w:val="231F20"/>
          <w:w w:val="95"/>
          <w:sz w:val="24"/>
        </w:rPr>
        <w:t>Georreferenciado</w:t>
      </w:r>
      <w:proofErr w:type="spellEnd"/>
      <w:r>
        <w:rPr>
          <w:rFonts w:ascii="Arial" w:hAnsi="Arial"/>
          <w:i/>
          <w:color w:val="231F20"/>
          <w:w w:val="95"/>
          <w:sz w:val="24"/>
        </w:rPr>
        <w:t xml:space="preserve"> deberá actualizarse de manera continua y</w:t>
      </w:r>
      <w:r>
        <w:rPr>
          <w:rFonts w:ascii="Arial" w:hAnsi="Arial"/>
          <w:i/>
          <w:color w:val="231F20"/>
          <w:spacing w:val="1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spacing w:val="-1"/>
          <w:sz w:val="24"/>
        </w:rPr>
        <w:t>permanente,</w:t>
      </w:r>
      <w:r>
        <w:rPr>
          <w:rFonts w:ascii="Arial" w:hAnsi="Arial"/>
          <w:i/>
          <w:color w:val="231F20"/>
          <w:spacing w:val="-14"/>
          <w:sz w:val="24"/>
        </w:rPr>
        <w:t xml:space="preserve"> </w:t>
      </w:r>
      <w:r>
        <w:rPr>
          <w:rFonts w:ascii="Arial" w:hAnsi="Arial"/>
          <w:i/>
          <w:color w:val="231F20"/>
          <w:spacing w:val="-1"/>
          <w:sz w:val="24"/>
        </w:rPr>
        <w:t>y</w:t>
      </w:r>
      <w:r>
        <w:rPr>
          <w:rFonts w:ascii="Arial" w:hAnsi="Arial"/>
          <w:i/>
          <w:color w:val="231F20"/>
          <w:spacing w:val="-15"/>
          <w:sz w:val="24"/>
        </w:rPr>
        <w:t xml:space="preserve"> </w:t>
      </w:r>
      <w:r>
        <w:rPr>
          <w:rFonts w:ascii="Arial" w:hAnsi="Arial"/>
          <w:i/>
          <w:color w:val="231F20"/>
          <w:spacing w:val="-1"/>
          <w:sz w:val="24"/>
        </w:rPr>
        <w:t>será</w:t>
      </w:r>
      <w:r>
        <w:rPr>
          <w:rFonts w:ascii="Arial" w:hAnsi="Arial"/>
          <w:i/>
          <w:color w:val="231F20"/>
          <w:spacing w:val="-15"/>
          <w:sz w:val="24"/>
        </w:rPr>
        <w:t xml:space="preserve"> </w:t>
      </w:r>
      <w:r>
        <w:rPr>
          <w:rFonts w:ascii="Arial" w:hAnsi="Arial"/>
          <w:i/>
          <w:color w:val="231F20"/>
          <w:spacing w:val="-1"/>
          <w:sz w:val="24"/>
        </w:rPr>
        <w:t>administrado</w:t>
      </w:r>
      <w:r>
        <w:rPr>
          <w:rFonts w:ascii="Arial" w:hAnsi="Arial"/>
          <w:i/>
          <w:color w:val="231F20"/>
          <w:spacing w:val="-14"/>
          <w:sz w:val="24"/>
        </w:rPr>
        <w:t xml:space="preserve"> </w:t>
      </w:r>
      <w:r>
        <w:rPr>
          <w:rFonts w:ascii="Arial" w:hAnsi="Arial"/>
          <w:i/>
          <w:color w:val="231F20"/>
          <w:spacing w:val="-1"/>
          <w:sz w:val="24"/>
        </w:rPr>
        <w:t>por</w:t>
      </w:r>
      <w:r>
        <w:rPr>
          <w:rFonts w:ascii="Arial" w:hAnsi="Arial"/>
          <w:i/>
          <w:color w:val="231F20"/>
          <w:spacing w:val="-15"/>
          <w:sz w:val="24"/>
        </w:rPr>
        <w:t xml:space="preserve"> </w:t>
      </w:r>
      <w:r>
        <w:rPr>
          <w:rFonts w:ascii="Arial" w:hAnsi="Arial"/>
          <w:i/>
          <w:color w:val="231F20"/>
          <w:spacing w:val="-1"/>
          <w:sz w:val="24"/>
        </w:rPr>
        <w:t>el</w:t>
      </w:r>
      <w:r>
        <w:rPr>
          <w:rFonts w:ascii="Arial" w:hAnsi="Arial"/>
          <w:i/>
          <w:color w:val="231F20"/>
          <w:spacing w:val="-15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ente</w:t>
      </w:r>
      <w:r>
        <w:rPr>
          <w:rFonts w:ascii="Arial" w:hAnsi="Arial"/>
          <w:i/>
          <w:color w:val="231F20"/>
          <w:spacing w:val="-1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rector</w:t>
      </w:r>
      <w:r>
        <w:rPr>
          <w:rFonts w:ascii="Arial" w:hAnsi="Arial"/>
          <w:i/>
          <w:color w:val="231F20"/>
          <w:spacing w:val="-16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15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hábitat</w:t>
      </w:r>
      <w:r>
        <w:rPr>
          <w:rFonts w:ascii="Arial" w:hAnsi="Arial"/>
          <w:i/>
          <w:color w:val="231F20"/>
          <w:spacing w:val="-1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y</w:t>
      </w:r>
      <w:r>
        <w:rPr>
          <w:rFonts w:ascii="Arial" w:hAnsi="Arial"/>
          <w:i/>
          <w:color w:val="231F20"/>
          <w:spacing w:val="-15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vivienda,</w:t>
      </w:r>
      <w:r>
        <w:rPr>
          <w:rFonts w:ascii="Arial" w:hAnsi="Arial"/>
          <w:i/>
          <w:color w:val="231F20"/>
          <w:spacing w:val="-16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el</w:t>
      </w:r>
      <w:r>
        <w:rPr>
          <w:rFonts w:ascii="Arial" w:hAnsi="Arial"/>
          <w:i/>
          <w:color w:val="231F20"/>
          <w:spacing w:val="-15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cual</w:t>
      </w:r>
      <w:r>
        <w:rPr>
          <w:rFonts w:ascii="Arial" w:hAnsi="Arial"/>
          <w:i/>
          <w:color w:val="231F20"/>
          <w:spacing w:val="-6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regulará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la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conformación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y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funciones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del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Sistema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y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establecerá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normas,</w:t>
      </w:r>
      <w:r>
        <w:rPr>
          <w:rFonts w:ascii="Arial" w:hAnsi="Arial"/>
          <w:i/>
          <w:color w:val="231F20"/>
          <w:spacing w:val="-6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estándares, protocolos, plazos y procedimientos para el levantamiento de la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información catastral y la valoración de los bienes inmuebles tomando en cuenta</w:t>
      </w:r>
      <w:r>
        <w:rPr>
          <w:rFonts w:ascii="Arial" w:hAnsi="Arial"/>
          <w:i/>
          <w:color w:val="231F20"/>
          <w:spacing w:val="1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la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clasificación,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usos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del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suelo,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entre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otros.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Asimismo,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podrá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requerir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información adicional a otras entidades públicas y privadas</w:t>
      </w:r>
      <w:r>
        <w:rPr>
          <w:color w:val="231F20"/>
          <w:sz w:val="24"/>
        </w:rPr>
        <w:t xml:space="preserve">. </w:t>
      </w:r>
      <w:r>
        <w:rPr>
          <w:rFonts w:ascii="Arial" w:hAnsi="Arial"/>
          <w:i/>
          <w:color w:val="231F20"/>
          <w:sz w:val="24"/>
        </w:rPr>
        <w:t>La información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generada para el catastro deberá ser utilizada como insumo principal para los</w:t>
      </w:r>
      <w:r>
        <w:rPr>
          <w:rFonts w:ascii="Arial" w:hAnsi="Arial"/>
          <w:i/>
          <w:color w:val="231F20"/>
          <w:spacing w:val="-6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procesos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planificación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y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ordenamiento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territorial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los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Gobiernos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Autónomos Descentralizados municipales y metropolitanos, y alimentará el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Sistema</w:t>
      </w:r>
      <w:r>
        <w:rPr>
          <w:rFonts w:ascii="Arial" w:hAnsi="Arial"/>
          <w:i/>
          <w:color w:val="231F20"/>
          <w:spacing w:val="-2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Nacional</w:t>
      </w:r>
      <w:r>
        <w:rPr>
          <w:rFonts w:ascii="Arial" w:hAnsi="Arial"/>
          <w:i/>
          <w:color w:val="231F20"/>
          <w:spacing w:val="-3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2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Información;</w:t>
      </w:r>
    </w:p>
    <w:p w:rsidR="005120B8" w:rsidRDefault="005120B8">
      <w:pPr>
        <w:pStyle w:val="Textoindependiente"/>
        <w:spacing w:before="2"/>
        <w:rPr>
          <w:rFonts w:ascii="Arial"/>
          <w:i/>
          <w:sz w:val="27"/>
        </w:rPr>
      </w:pPr>
    </w:p>
    <w:p w:rsidR="005120B8" w:rsidRDefault="005878D2">
      <w:pPr>
        <w:spacing w:line="283" w:lineRule="auto"/>
        <w:ind w:left="941" w:right="847" w:hanging="720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Que,</w:t>
      </w:r>
      <w:r>
        <w:rPr>
          <w:rFonts w:ascii="Arial" w:hAnsi="Arial"/>
          <w:b/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Disposición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Transitoria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Novena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LOOTUGS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prevé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que,</w:t>
      </w:r>
      <w:r>
        <w:rPr>
          <w:color w:val="231F20"/>
          <w:spacing w:val="-10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para</w:t>
      </w:r>
      <w:r>
        <w:rPr>
          <w:rFonts w:ascii="Arial" w:hAnsi="Arial"/>
          <w:i/>
          <w:color w:val="231F20"/>
          <w:spacing w:val="-12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contribuir</w:t>
      </w:r>
      <w:r>
        <w:rPr>
          <w:rFonts w:ascii="Arial" w:hAnsi="Arial"/>
          <w:i/>
          <w:color w:val="231F20"/>
          <w:spacing w:val="-15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en</w:t>
      </w:r>
      <w:r>
        <w:rPr>
          <w:rFonts w:ascii="Arial" w:hAnsi="Arial"/>
          <w:i/>
          <w:color w:val="231F20"/>
          <w:spacing w:val="-65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la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actualización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del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Catastro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Nacional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Integrado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proofErr w:type="spellStart"/>
      <w:r>
        <w:rPr>
          <w:rFonts w:ascii="Arial" w:hAnsi="Arial"/>
          <w:i/>
          <w:color w:val="231F20"/>
          <w:sz w:val="24"/>
        </w:rPr>
        <w:t>Georreferenciado</w:t>
      </w:r>
      <w:proofErr w:type="spellEnd"/>
      <w:r>
        <w:rPr>
          <w:rFonts w:ascii="Arial" w:hAnsi="Arial"/>
          <w:i/>
          <w:color w:val="231F20"/>
          <w:sz w:val="24"/>
        </w:rPr>
        <w:t>,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los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Gobiernos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Autónomos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Descentralizados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municipales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y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los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metropolitanos,</w:t>
      </w:r>
      <w:r>
        <w:rPr>
          <w:rFonts w:ascii="Arial" w:hAnsi="Arial"/>
          <w:i/>
          <w:color w:val="231F20"/>
          <w:spacing w:val="-6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realizarán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un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primer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levantamiento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información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catastral,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para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lo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cual</w:t>
      </w:r>
      <w:r>
        <w:rPr>
          <w:rFonts w:ascii="Arial" w:hAnsi="Arial"/>
          <w:i/>
          <w:color w:val="231F20"/>
          <w:spacing w:val="-64"/>
          <w:sz w:val="24"/>
        </w:rPr>
        <w:t xml:space="preserve"> </w:t>
      </w:r>
      <w:r>
        <w:rPr>
          <w:rFonts w:ascii="Arial" w:hAnsi="Arial"/>
          <w:b/>
          <w:i/>
          <w:color w:val="231F20"/>
          <w:sz w:val="24"/>
        </w:rPr>
        <w:t>contarán</w:t>
      </w:r>
      <w:r>
        <w:rPr>
          <w:rFonts w:ascii="Arial" w:hAnsi="Arial"/>
          <w:b/>
          <w:i/>
          <w:color w:val="231F20"/>
          <w:spacing w:val="-10"/>
          <w:sz w:val="24"/>
        </w:rPr>
        <w:t xml:space="preserve"> </w:t>
      </w:r>
      <w:r>
        <w:rPr>
          <w:rFonts w:ascii="Arial" w:hAnsi="Arial"/>
          <w:b/>
          <w:i/>
          <w:color w:val="231F20"/>
          <w:sz w:val="24"/>
        </w:rPr>
        <w:t>con</w:t>
      </w:r>
      <w:r>
        <w:rPr>
          <w:rFonts w:ascii="Arial" w:hAnsi="Arial"/>
          <w:b/>
          <w:i/>
          <w:color w:val="231F20"/>
          <w:spacing w:val="-9"/>
          <w:sz w:val="24"/>
        </w:rPr>
        <w:t xml:space="preserve"> </w:t>
      </w:r>
      <w:r>
        <w:rPr>
          <w:rFonts w:ascii="Arial" w:hAnsi="Arial"/>
          <w:b/>
          <w:i/>
          <w:color w:val="231F20"/>
          <w:sz w:val="24"/>
        </w:rPr>
        <w:t>un</w:t>
      </w:r>
      <w:r>
        <w:rPr>
          <w:rFonts w:ascii="Arial" w:hAnsi="Arial"/>
          <w:b/>
          <w:i/>
          <w:color w:val="231F20"/>
          <w:spacing w:val="-9"/>
          <w:sz w:val="24"/>
        </w:rPr>
        <w:t xml:space="preserve"> </w:t>
      </w:r>
      <w:r>
        <w:rPr>
          <w:rFonts w:ascii="Arial" w:hAnsi="Arial"/>
          <w:b/>
          <w:i/>
          <w:color w:val="231F20"/>
          <w:sz w:val="24"/>
        </w:rPr>
        <w:t>plazo</w:t>
      </w:r>
      <w:r>
        <w:rPr>
          <w:rFonts w:ascii="Arial" w:hAnsi="Arial"/>
          <w:b/>
          <w:i/>
          <w:color w:val="231F20"/>
          <w:spacing w:val="-10"/>
          <w:sz w:val="24"/>
        </w:rPr>
        <w:t xml:space="preserve"> </w:t>
      </w:r>
      <w:r>
        <w:rPr>
          <w:rFonts w:ascii="Arial" w:hAnsi="Arial"/>
          <w:b/>
          <w:i/>
          <w:color w:val="231F20"/>
          <w:sz w:val="24"/>
        </w:rPr>
        <w:t>de</w:t>
      </w:r>
      <w:r>
        <w:rPr>
          <w:rFonts w:ascii="Arial" w:hAnsi="Arial"/>
          <w:b/>
          <w:i/>
          <w:color w:val="231F20"/>
          <w:spacing w:val="-8"/>
          <w:sz w:val="24"/>
        </w:rPr>
        <w:t xml:space="preserve"> </w:t>
      </w:r>
      <w:r>
        <w:rPr>
          <w:rFonts w:ascii="Arial" w:hAnsi="Arial"/>
          <w:b/>
          <w:i/>
          <w:color w:val="231F20"/>
          <w:sz w:val="24"/>
        </w:rPr>
        <w:t>hasta</w:t>
      </w:r>
      <w:r>
        <w:rPr>
          <w:rFonts w:ascii="Arial" w:hAnsi="Arial"/>
          <w:b/>
          <w:i/>
          <w:color w:val="231F20"/>
          <w:spacing w:val="-9"/>
          <w:sz w:val="24"/>
        </w:rPr>
        <w:t xml:space="preserve"> </w:t>
      </w:r>
      <w:r>
        <w:rPr>
          <w:rFonts w:ascii="Arial" w:hAnsi="Arial"/>
          <w:b/>
          <w:i/>
          <w:color w:val="231F20"/>
          <w:sz w:val="24"/>
        </w:rPr>
        <w:t>dos</w:t>
      </w:r>
      <w:r>
        <w:rPr>
          <w:rFonts w:ascii="Arial" w:hAnsi="Arial"/>
          <w:b/>
          <w:i/>
          <w:color w:val="231F20"/>
          <w:spacing w:val="-9"/>
          <w:sz w:val="24"/>
        </w:rPr>
        <w:t xml:space="preserve"> </w:t>
      </w:r>
      <w:r>
        <w:rPr>
          <w:rFonts w:ascii="Arial" w:hAnsi="Arial"/>
          <w:b/>
          <w:i/>
          <w:color w:val="231F20"/>
          <w:sz w:val="24"/>
        </w:rPr>
        <w:t>años</w:t>
      </w:r>
      <w:r>
        <w:rPr>
          <w:rFonts w:ascii="Arial" w:hAnsi="Arial"/>
          <w:i/>
          <w:color w:val="231F20"/>
          <w:sz w:val="24"/>
        </w:rPr>
        <w:t>,</w:t>
      </w:r>
      <w:r>
        <w:rPr>
          <w:rFonts w:ascii="Arial" w:hAnsi="Arial"/>
          <w:i/>
          <w:color w:val="231F20"/>
          <w:spacing w:val="-1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contados</w:t>
      </w:r>
      <w:r>
        <w:rPr>
          <w:rFonts w:ascii="Arial" w:hAnsi="Arial"/>
          <w:i/>
          <w:color w:val="231F20"/>
          <w:spacing w:val="-9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a</w:t>
      </w:r>
      <w:r>
        <w:rPr>
          <w:rFonts w:ascii="Arial" w:hAnsi="Arial"/>
          <w:i/>
          <w:color w:val="231F20"/>
          <w:spacing w:val="-9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partir</w:t>
      </w:r>
      <w:r>
        <w:rPr>
          <w:rFonts w:ascii="Arial" w:hAnsi="Arial"/>
          <w:i/>
          <w:color w:val="231F20"/>
          <w:spacing w:val="-10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8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la</w:t>
      </w:r>
      <w:r>
        <w:rPr>
          <w:rFonts w:ascii="Arial" w:hAnsi="Arial"/>
          <w:i/>
          <w:color w:val="231F20"/>
          <w:spacing w:val="-10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expedición</w:t>
      </w:r>
      <w:r>
        <w:rPr>
          <w:rFonts w:ascii="Arial" w:hAnsi="Arial"/>
          <w:i/>
          <w:color w:val="231F20"/>
          <w:spacing w:val="-6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10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normativa</w:t>
      </w:r>
      <w:r>
        <w:rPr>
          <w:rFonts w:ascii="Arial" w:hAnsi="Arial"/>
          <w:i/>
          <w:color w:val="231F20"/>
          <w:spacing w:val="-10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del</w:t>
      </w:r>
      <w:r>
        <w:rPr>
          <w:rFonts w:ascii="Arial" w:hAnsi="Arial"/>
          <w:i/>
          <w:color w:val="231F20"/>
          <w:spacing w:val="-1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ente</w:t>
      </w:r>
      <w:r>
        <w:rPr>
          <w:rFonts w:ascii="Arial" w:hAnsi="Arial"/>
          <w:i/>
          <w:color w:val="231F20"/>
          <w:spacing w:val="-1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rector</w:t>
      </w:r>
      <w:r>
        <w:rPr>
          <w:rFonts w:ascii="Arial" w:hAnsi="Arial"/>
          <w:i/>
          <w:color w:val="231F20"/>
          <w:spacing w:val="-1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10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hábitat</w:t>
      </w:r>
      <w:r>
        <w:rPr>
          <w:rFonts w:ascii="Arial" w:hAnsi="Arial"/>
          <w:i/>
          <w:color w:val="231F20"/>
          <w:spacing w:val="-10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y</w:t>
      </w:r>
      <w:r>
        <w:rPr>
          <w:rFonts w:ascii="Arial" w:hAnsi="Arial"/>
          <w:i/>
          <w:color w:val="231F20"/>
          <w:spacing w:val="-10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vivienda</w:t>
      </w:r>
      <w:r>
        <w:rPr>
          <w:rFonts w:ascii="Arial" w:hAnsi="Arial"/>
          <w:i/>
          <w:color w:val="231F20"/>
          <w:spacing w:val="-10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(…).</w:t>
      </w:r>
      <w:r>
        <w:rPr>
          <w:rFonts w:ascii="Arial" w:hAnsi="Arial"/>
          <w:i/>
          <w:color w:val="231F20"/>
          <w:spacing w:val="-9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Vencido</w:t>
      </w:r>
      <w:r>
        <w:rPr>
          <w:rFonts w:ascii="Arial" w:hAnsi="Arial"/>
          <w:i/>
          <w:color w:val="231F20"/>
          <w:spacing w:val="-10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dicho</w:t>
      </w:r>
      <w:r>
        <w:rPr>
          <w:rFonts w:ascii="Arial" w:hAnsi="Arial"/>
          <w:i/>
          <w:color w:val="231F20"/>
          <w:spacing w:val="-10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plazo,</w:t>
      </w:r>
      <w:r>
        <w:rPr>
          <w:rFonts w:ascii="Arial" w:hAnsi="Arial"/>
          <w:i/>
          <w:color w:val="231F20"/>
          <w:spacing w:val="-9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los</w:t>
      </w:r>
      <w:r>
        <w:rPr>
          <w:rFonts w:ascii="Arial" w:hAnsi="Arial"/>
          <w:i/>
          <w:color w:val="231F20"/>
          <w:spacing w:val="-6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Gobiernos Autónomos Descentralizados municipales y metropolitanos que no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hubieren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cumplido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con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lo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señalado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anteriormente,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serán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sancionados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conformidad</w:t>
      </w:r>
      <w:r>
        <w:rPr>
          <w:rFonts w:ascii="Arial" w:hAnsi="Arial"/>
          <w:i/>
          <w:color w:val="231F20"/>
          <w:spacing w:val="-12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con</w:t>
      </w:r>
      <w:r>
        <w:rPr>
          <w:rFonts w:ascii="Arial" w:hAnsi="Arial"/>
          <w:i/>
          <w:color w:val="231F20"/>
          <w:spacing w:val="-12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lo</w:t>
      </w:r>
      <w:r>
        <w:rPr>
          <w:rFonts w:ascii="Arial" w:hAnsi="Arial"/>
          <w:i/>
          <w:color w:val="231F20"/>
          <w:spacing w:val="-13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dispuesto</w:t>
      </w:r>
      <w:r>
        <w:rPr>
          <w:rFonts w:ascii="Arial" w:hAnsi="Arial"/>
          <w:i/>
          <w:color w:val="231F20"/>
          <w:spacing w:val="-12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en</w:t>
      </w:r>
      <w:r>
        <w:rPr>
          <w:rFonts w:ascii="Arial" w:hAnsi="Arial"/>
          <w:i/>
          <w:color w:val="231F20"/>
          <w:spacing w:val="-1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el</w:t>
      </w:r>
      <w:r>
        <w:rPr>
          <w:rFonts w:ascii="Arial" w:hAnsi="Arial"/>
          <w:i/>
          <w:color w:val="231F20"/>
          <w:spacing w:val="-1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numeral</w:t>
      </w:r>
      <w:r>
        <w:rPr>
          <w:rFonts w:ascii="Arial" w:hAnsi="Arial"/>
          <w:i/>
          <w:color w:val="231F20"/>
          <w:spacing w:val="-13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7</w:t>
      </w:r>
      <w:r>
        <w:rPr>
          <w:rFonts w:ascii="Arial" w:hAnsi="Arial"/>
          <w:i/>
          <w:color w:val="231F20"/>
          <w:spacing w:val="-13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del</w:t>
      </w:r>
      <w:r>
        <w:rPr>
          <w:rFonts w:ascii="Arial" w:hAnsi="Arial"/>
          <w:i/>
          <w:color w:val="231F20"/>
          <w:spacing w:val="-13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artículo</w:t>
      </w:r>
      <w:r>
        <w:rPr>
          <w:rFonts w:ascii="Arial" w:hAnsi="Arial"/>
          <w:i/>
          <w:color w:val="231F20"/>
          <w:spacing w:val="-13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107</w:t>
      </w:r>
      <w:r>
        <w:rPr>
          <w:rFonts w:ascii="Arial" w:hAnsi="Arial"/>
          <w:i/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LOOTUGS;</w:t>
      </w:r>
    </w:p>
    <w:p w:rsidR="005120B8" w:rsidRDefault="005120B8">
      <w:pPr>
        <w:spacing w:before="4"/>
        <w:rPr>
          <w:sz w:val="28"/>
        </w:rPr>
      </w:pPr>
    </w:p>
    <w:p w:rsidR="005120B8" w:rsidRDefault="005878D2">
      <w:pPr>
        <w:spacing w:line="283" w:lineRule="auto"/>
        <w:ind w:left="941" w:right="851" w:hanging="720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color w:val="231F20"/>
          <w:sz w:val="24"/>
        </w:rPr>
        <w:t xml:space="preserve">Que, conforme </w:t>
      </w:r>
      <w:r>
        <w:rPr>
          <w:color w:val="231F20"/>
          <w:sz w:val="24"/>
        </w:rPr>
        <w:t xml:space="preserve">la Disposición Transitoria Novena indicada, </w:t>
      </w:r>
      <w:r>
        <w:rPr>
          <w:rFonts w:ascii="Arial" w:hAnsi="Arial"/>
          <w:i/>
          <w:color w:val="231F20"/>
          <w:sz w:val="24"/>
        </w:rPr>
        <w:t>una vez cumplido con el</w:t>
      </w:r>
      <w:r>
        <w:rPr>
          <w:rFonts w:ascii="Arial" w:hAnsi="Arial"/>
          <w:i/>
          <w:color w:val="231F20"/>
          <w:spacing w:val="-6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levantamiento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información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señalado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los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Gobiernos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Autónomos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Descentralizados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municipales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y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metropolitanos actualizarán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la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información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catastral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sus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circunscripciones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territoriales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manera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continua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y</w:t>
      </w:r>
      <w:r>
        <w:rPr>
          <w:rFonts w:ascii="Arial" w:hAnsi="Arial"/>
          <w:i/>
          <w:color w:val="231F20"/>
          <w:spacing w:val="-64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permanente, atendiendo obligatoriamente las disposiciones emitidas por la</w:t>
      </w:r>
      <w:r>
        <w:rPr>
          <w:rFonts w:ascii="Arial" w:hAnsi="Arial"/>
          <w:i/>
          <w:color w:val="231F20"/>
          <w:spacing w:val="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entidad</w:t>
      </w:r>
      <w:r>
        <w:rPr>
          <w:rFonts w:ascii="Arial" w:hAnsi="Arial"/>
          <w:i/>
          <w:color w:val="231F20"/>
          <w:spacing w:val="-2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rectora</w:t>
      </w:r>
      <w:r>
        <w:rPr>
          <w:rFonts w:ascii="Arial" w:hAnsi="Arial"/>
          <w:i/>
          <w:color w:val="231F20"/>
          <w:spacing w:val="-3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2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hábitat</w:t>
      </w:r>
      <w:r>
        <w:rPr>
          <w:rFonts w:ascii="Arial" w:hAnsi="Arial"/>
          <w:i/>
          <w:color w:val="231F20"/>
          <w:spacing w:val="-2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y</w:t>
      </w:r>
      <w:r>
        <w:rPr>
          <w:rFonts w:ascii="Arial" w:hAnsi="Arial"/>
          <w:i/>
          <w:color w:val="231F20"/>
          <w:spacing w:val="-3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vivienda;</w:t>
      </w:r>
    </w:p>
    <w:p w:rsidR="005120B8" w:rsidRDefault="005120B8">
      <w:pPr>
        <w:spacing w:line="283" w:lineRule="auto"/>
        <w:jc w:val="both"/>
        <w:rPr>
          <w:rFonts w:ascii="Arial" w:hAnsi="Arial"/>
          <w:sz w:val="24"/>
        </w:rPr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pStyle w:val="Textoindependiente"/>
        <w:spacing w:before="11"/>
        <w:rPr>
          <w:rFonts w:ascii="Arial"/>
          <w:i/>
          <w:sz w:val="17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63456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1224013</wp:posOffset>
            </wp:positionV>
            <wp:extent cx="5903988" cy="8603996"/>
            <wp:effectExtent l="0" t="0" r="0" b="0"/>
            <wp:wrapNone/>
            <wp:docPr id="8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860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0B8" w:rsidRDefault="005878D2">
      <w:pPr>
        <w:pStyle w:val="Ttulo4"/>
        <w:spacing w:before="65"/>
        <w:ind w:right="711"/>
      </w:pPr>
      <w:r>
        <w:rPr>
          <w:color w:val="231F20"/>
        </w:rPr>
        <w:t>RESUELVE:</w:t>
      </w:r>
    </w:p>
    <w:p w:rsidR="005120B8" w:rsidRDefault="005120B8">
      <w:pPr>
        <w:pStyle w:val="Textoindependiente"/>
        <w:spacing w:before="3"/>
        <w:rPr>
          <w:rFonts w:ascii="Arial"/>
          <w:b/>
          <w:sz w:val="27"/>
        </w:rPr>
      </w:pPr>
    </w:p>
    <w:p w:rsidR="005120B8" w:rsidRDefault="005878D2">
      <w:pPr>
        <w:spacing w:line="244" w:lineRule="auto"/>
        <w:ind w:left="221" w:right="1065"/>
        <w:jc w:val="center"/>
        <w:rPr>
          <w:rFonts w:ascii="Arial" w:hAnsi="Arial"/>
          <w:b/>
          <w:sz w:val="23"/>
        </w:rPr>
      </w:pPr>
      <w:r>
        <w:rPr>
          <w:rFonts w:ascii="Arial" w:hAnsi="Arial"/>
          <w:b/>
          <w:color w:val="231F20"/>
          <w:sz w:val="21"/>
        </w:rPr>
        <w:t>EXPEDIR</w:t>
      </w:r>
      <w:r>
        <w:rPr>
          <w:rFonts w:ascii="Arial" w:hAnsi="Arial"/>
          <w:b/>
          <w:color w:val="231F20"/>
          <w:spacing w:val="18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LA</w:t>
      </w:r>
      <w:r>
        <w:rPr>
          <w:rFonts w:ascii="Arial" w:hAnsi="Arial"/>
          <w:b/>
          <w:color w:val="231F20"/>
          <w:spacing w:val="12"/>
          <w:sz w:val="21"/>
        </w:rPr>
        <w:t xml:space="preserve"> </w:t>
      </w:r>
      <w:r>
        <w:rPr>
          <w:rFonts w:ascii="Arial" w:hAnsi="Arial"/>
          <w:b/>
          <w:color w:val="231F20"/>
          <w:sz w:val="23"/>
        </w:rPr>
        <w:t>ORDENANZA</w:t>
      </w:r>
      <w:r>
        <w:rPr>
          <w:rFonts w:ascii="Arial" w:hAnsi="Arial"/>
          <w:b/>
          <w:color w:val="231F20"/>
          <w:spacing w:val="10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QUE</w:t>
      </w:r>
      <w:r>
        <w:rPr>
          <w:rFonts w:ascii="Arial" w:hAnsi="Arial"/>
          <w:b/>
          <w:color w:val="231F20"/>
          <w:spacing w:val="20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REGULA</w:t>
      </w:r>
      <w:r>
        <w:rPr>
          <w:rFonts w:ascii="Arial" w:hAnsi="Arial"/>
          <w:b/>
          <w:color w:val="231F20"/>
          <w:spacing w:val="14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LA</w:t>
      </w:r>
      <w:r>
        <w:rPr>
          <w:rFonts w:ascii="Arial" w:hAnsi="Arial"/>
          <w:b/>
          <w:color w:val="231F20"/>
          <w:spacing w:val="16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FORMACIÓN</w:t>
      </w:r>
      <w:r>
        <w:rPr>
          <w:rFonts w:ascii="Arial" w:hAnsi="Arial"/>
          <w:b/>
          <w:color w:val="231F20"/>
          <w:spacing w:val="20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DE</w:t>
      </w:r>
      <w:r>
        <w:rPr>
          <w:rFonts w:ascii="Arial" w:hAnsi="Arial"/>
          <w:b/>
          <w:color w:val="231F20"/>
          <w:spacing w:val="20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LOS</w:t>
      </w:r>
      <w:r>
        <w:rPr>
          <w:rFonts w:ascii="Arial" w:hAnsi="Arial"/>
          <w:b/>
          <w:color w:val="231F20"/>
          <w:spacing w:val="2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CATASTROS</w:t>
      </w:r>
      <w:r>
        <w:rPr>
          <w:rFonts w:ascii="Arial" w:hAnsi="Arial"/>
          <w:b/>
          <w:color w:val="231F20"/>
          <w:spacing w:val="-60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PREDIALES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URBANOS</w:t>
      </w:r>
      <w:r>
        <w:rPr>
          <w:rFonts w:ascii="Arial" w:hAnsi="Arial"/>
          <w:b/>
          <w:color w:val="231F20"/>
          <w:spacing w:val="63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Y RURALES,</w:t>
      </w:r>
      <w:r>
        <w:rPr>
          <w:rFonts w:ascii="Arial" w:hAnsi="Arial"/>
          <w:b/>
          <w:color w:val="231F20"/>
          <w:spacing w:val="64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LA DETERMINACIÓN,</w:t>
      </w:r>
      <w:r>
        <w:rPr>
          <w:rFonts w:ascii="Arial" w:hAnsi="Arial"/>
          <w:b/>
          <w:color w:val="231F20"/>
          <w:spacing w:val="64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ADMINISTRACIÓN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Y</w:t>
      </w:r>
      <w:r>
        <w:rPr>
          <w:rFonts w:ascii="Arial" w:hAnsi="Arial"/>
          <w:b/>
          <w:color w:val="231F20"/>
          <w:spacing w:val="6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RECAUDACIÓN</w:t>
      </w:r>
      <w:r>
        <w:rPr>
          <w:rFonts w:ascii="Arial" w:hAnsi="Arial"/>
          <w:b/>
          <w:color w:val="231F20"/>
          <w:spacing w:val="10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DEL</w:t>
      </w:r>
      <w:r>
        <w:rPr>
          <w:rFonts w:ascii="Arial" w:hAnsi="Arial"/>
          <w:b/>
          <w:color w:val="231F20"/>
          <w:spacing w:val="9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IMPUESTO</w:t>
      </w:r>
      <w:r>
        <w:rPr>
          <w:rFonts w:ascii="Arial" w:hAnsi="Arial"/>
          <w:b/>
          <w:color w:val="231F20"/>
          <w:spacing w:val="12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A LOS</w:t>
      </w:r>
      <w:r>
        <w:rPr>
          <w:rFonts w:ascii="Arial" w:hAnsi="Arial"/>
          <w:b/>
          <w:color w:val="231F20"/>
          <w:spacing w:val="1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PREDIOS</w:t>
      </w:r>
      <w:r>
        <w:rPr>
          <w:rFonts w:ascii="Arial" w:hAnsi="Arial"/>
          <w:b/>
          <w:color w:val="231F20"/>
          <w:spacing w:val="9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URBANOS</w:t>
      </w:r>
      <w:r>
        <w:rPr>
          <w:rFonts w:ascii="Arial" w:hAnsi="Arial"/>
          <w:b/>
          <w:color w:val="231F20"/>
          <w:spacing w:val="9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Y</w:t>
      </w:r>
      <w:r>
        <w:rPr>
          <w:rFonts w:ascii="Arial" w:hAnsi="Arial"/>
          <w:b/>
          <w:color w:val="231F20"/>
          <w:spacing w:val="8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RURALES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PARA</w:t>
      </w:r>
      <w:r>
        <w:rPr>
          <w:rFonts w:ascii="Arial" w:hAnsi="Arial"/>
          <w:b/>
          <w:color w:val="231F20"/>
          <w:spacing w:val="-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EL</w:t>
      </w:r>
      <w:r>
        <w:rPr>
          <w:rFonts w:ascii="Arial" w:hAnsi="Arial"/>
          <w:b/>
          <w:color w:val="231F20"/>
          <w:spacing w:val="6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BIENIO</w:t>
      </w:r>
      <w:r>
        <w:rPr>
          <w:rFonts w:ascii="Arial" w:hAnsi="Arial"/>
          <w:b/>
          <w:color w:val="231F20"/>
          <w:spacing w:val="5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2024</w:t>
      </w:r>
      <w:r>
        <w:rPr>
          <w:rFonts w:ascii="Arial" w:hAnsi="Arial"/>
          <w:b/>
          <w:color w:val="231F20"/>
          <w:spacing w:val="8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–</w:t>
      </w:r>
      <w:r>
        <w:rPr>
          <w:rFonts w:ascii="Arial" w:hAnsi="Arial"/>
          <w:b/>
          <w:color w:val="231F20"/>
          <w:spacing w:val="3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2025</w:t>
      </w:r>
      <w:r>
        <w:rPr>
          <w:rFonts w:ascii="Arial" w:hAnsi="Arial"/>
          <w:b/>
          <w:color w:val="231F20"/>
          <w:spacing w:val="6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DEL</w:t>
      </w:r>
      <w:r>
        <w:rPr>
          <w:rFonts w:ascii="Arial" w:hAnsi="Arial"/>
          <w:b/>
          <w:color w:val="231F20"/>
          <w:spacing w:val="5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GAD</w:t>
      </w:r>
      <w:r>
        <w:rPr>
          <w:rFonts w:ascii="Arial" w:hAnsi="Arial"/>
          <w:b/>
          <w:color w:val="231F20"/>
          <w:spacing w:val="4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MUNICIPAL</w:t>
      </w:r>
      <w:r>
        <w:rPr>
          <w:rFonts w:ascii="Arial" w:hAnsi="Arial"/>
          <w:b/>
          <w:color w:val="231F20"/>
          <w:spacing w:val="4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DE</w:t>
      </w:r>
      <w:r>
        <w:rPr>
          <w:rFonts w:ascii="Arial" w:hAnsi="Arial"/>
          <w:b/>
          <w:color w:val="231F20"/>
          <w:spacing w:val="6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MUISNE.</w:t>
      </w:r>
    </w:p>
    <w:p w:rsidR="005120B8" w:rsidRDefault="005120B8">
      <w:pPr>
        <w:pStyle w:val="Textoindependiente"/>
        <w:rPr>
          <w:rFonts w:ascii="Arial"/>
          <w:b/>
          <w:sz w:val="26"/>
        </w:rPr>
      </w:pPr>
    </w:p>
    <w:p w:rsidR="005120B8" w:rsidRDefault="005120B8">
      <w:pPr>
        <w:pStyle w:val="Textoindependiente"/>
        <w:spacing w:before="3"/>
        <w:rPr>
          <w:rFonts w:ascii="Arial"/>
          <w:b/>
          <w:sz w:val="24"/>
        </w:rPr>
      </w:pPr>
    </w:p>
    <w:p w:rsidR="005120B8" w:rsidRDefault="005878D2">
      <w:pPr>
        <w:ind w:left="241" w:right="766"/>
        <w:jc w:val="center"/>
        <w:rPr>
          <w:rFonts w:ascii="Arial"/>
          <w:b/>
          <w:i/>
          <w:sz w:val="23"/>
        </w:rPr>
      </w:pPr>
      <w:r>
        <w:rPr>
          <w:rFonts w:ascii="Arial"/>
          <w:b/>
          <w:i/>
          <w:color w:val="231F20"/>
          <w:sz w:val="23"/>
        </w:rPr>
        <w:t>CAPITULO</w:t>
      </w:r>
      <w:r>
        <w:rPr>
          <w:rFonts w:ascii="Arial"/>
          <w:b/>
          <w:i/>
          <w:color w:val="231F20"/>
          <w:spacing w:val="12"/>
          <w:sz w:val="23"/>
        </w:rPr>
        <w:t xml:space="preserve"> </w:t>
      </w:r>
      <w:r>
        <w:rPr>
          <w:rFonts w:ascii="Arial"/>
          <w:b/>
          <w:i/>
          <w:color w:val="231F20"/>
          <w:sz w:val="23"/>
        </w:rPr>
        <w:t>I</w:t>
      </w:r>
    </w:p>
    <w:p w:rsidR="005120B8" w:rsidRDefault="005878D2">
      <w:pPr>
        <w:spacing w:before="5"/>
        <w:ind w:left="241" w:right="813"/>
        <w:jc w:val="center"/>
        <w:rPr>
          <w:rFonts w:ascii="Arial" w:hAnsi="Arial"/>
          <w:b/>
          <w:i/>
          <w:sz w:val="23"/>
        </w:rPr>
      </w:pPr>
      <w:r>
        <w:rPr>
          <w:rFonts w:ascii="Arial" w:hAnsi="Arial"/>
          <w:b/>
          <w:i/>
          <w:color w:val="231F20"/>
          <w:sz w:val="23"/>
        </w:rPr>
        <w:t>OBJETO,</w:t>
      </w:r>
      <w:r>
        <w:rPr>
          <w:rFonts w:ascii="Arial" w:hAnsi="Arial"/>
          <w:b/>
          <w:i/>
          <w:color w:val="231F20"/>
          <w:spacing w:val="18"/>
          <w:sz w:val="23"/>
        </w:rPr>
        <w:t xml:space="preserve"> </w:t>
      </w:r>
      <w:r>
        <w:rPr>
          <w:rFonts w:ascii="Arial" w:hAnsi="Arial"/>
          <w:b/>
          <w:i/>
          <w:color w:val="231F20"/>
          <w:sz w:val="23"/>
        </w:rPr>
        <w:t>AMBITO</w:t>
      </w:r>
      <w:r>
        <w:rPr>
          <w:rFonts w:ascii="Arial" w:hAnsi="Arial"/>
          <w:b/>
          <w:i/>
          <w:color w:val="231F20"/>
          <w:spacing w:val="18"/>
          <w:sz w:val="23"/>
        </w:rPr>
        <w:t xml:space="preserve"> </w:t>
      </w:r>
      <w:r>
        <w:rPr>
          <w:rFonts w:ascii="Arial" w:hAnsi="Arial"/>
          <w:b/>
          <w:i/>
          <w:color w:val="231F20"/>
          <w:sz w:val="23"/>
        </w:rPr>
        <w:t>DE</w:t>
      </w:r>
      <w:r>
        <w:rPr>
          <w:rFonts w:ascii="Arial" w:hAnsi="Arial"/>
          <w:b/>
          <w:i/>
          <w:color w:val="231F20"/>
          <w:spacing w:val="19"/>
          <w:sz w:val="23"/>
        </w:rPr>
        <w:t xml:space="preserve"> </w:t>
      </w:r>
      <w:r>
        <w:rPr>
          <w:rFonts w:ascii="Arial" w:hAnsi="Arial"/>
          <w:b/>
          <w:i/>
          <w:color w:val="231F20"/>
          <w:sz w:val="23"/>
        </w:rPr>
        <w:t>APLICACIÓN,</w:t>
      </w:r>
      <w:r>
        <w:rPr>
          <w:rFonts w:ascii="Arial" w:hAnsi="Arial"/>
          <w:b/>
          <w:i/>
          <w:color w:val="231F20"/>
          <w:spacing w:val="19"/>
          <w:sz w:val="23"/>
        </w:rPr>
        <w:t xml:space="preserve"> </w:t>
      </w:r>
      <w:r>
        <w:rPr>
          <w:rFonts w:ascii="Arial" w:hAnsi="Arial"/>
          <w:b/>
          <w:i/>
          <w:color w:val="231F20"/>
          <w:sz w:val="23"/>
        </w:rPr>
        <w:t>DEFINICIONES</w:t>
      </w:r>
    </w:p>
    <w:p w:rsidR="005120B8" w:rsidRDefault="005120B8">
      <w:pPr>
        <w:pStyle w:val="Textoindependiente"/>
        <w:spacing w:before="8"/>
        <w:rPr>
          <w:rFonts w:ascii="Arial"/>
          <w:b/>
          <w:i/>
          <w:sz w:val="25"/>
        </w:rPr>
      </w:pPr>
    </w:p>
    <w:p w:rsidR="005120B8" w:rsidRDefault="005878D2">
      <w:pPr>
        <w:pStyle w:val="Textoindependiente"/>
        <w:spacing w:line="254" w:lineRule="auto"/>
        <w:ind w:left="303" w:right="849"/>
        <w:jc w:val="both"/>
        <w:rPr>
          <w:rFonts w:ascii="Arial MT" w:hAnsi="Arial MT"/>
        </w:rPr>
      </w:pPr>
      <w:r>
        <w:rPr>
          <w:rFonts w:ascii="Arial" w:hAnsi="Arial"/>
          <w:b/>
          <w:color w:val="231F20"/>
        </w:rPr>
        <w:t xml:space="preserve">Art.1.- OBJETO. - </w:t>
      </w:r>
      <w:r>
        <w:rPr>
          <w:rFonts w:ascii="Arial MT" w:hAnsi="Arial MT"/>
          <w:color w:val="231F20"/>
        </w:rPr>
        <w:t>El objeto de la presente Ordenanza es regular la formación de los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catastros prediales urbanos y rurales, la determinación, administración y recaudación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impuesto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propiedad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Urbana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Rural,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para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bienio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2024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–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2025.</w:t>
      </w:r>
    </w:p>
    <w:p w:rsidR="005120B8" w:rsidRDefault="005120B8">
      <w:pPr>
        <w:spacing w:before="9"/>
        <w:rPr>
          <w:sz w:val="24"/>
        </w:rPr>
      </w:pPr>
    </w:p>
    <w:p w:rsidR="005120B8" w:rsidRDefault="005878D2">
      <w:pPr>
        <w:pStyle w:val="Textoindependiente"/>
        <w:spacing w:line="254" w:lineRule="auto"/>
        <w:ind w:left="303" w:right="851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El impuesto a la propiedad urbana y rural se establecerá a todos los predios ubicados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dentro de los límites de las zonas urbanas de la cabecera cantonal, de las cabeceras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parroquiales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demás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zonas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urbanas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rurales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Cantón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determinadas</w:t>
      </w:r>
      <w:r>
        <w:rPr>
          <w:rFonts w:ascii="Arial MT" w:hAnsi="Arial MT"/>
          <w:color w:val="231F20"/>
          <w:spacing w:val="64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</w:rPr>
        <w:t>conformidad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con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Ley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y la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legislación</w:t>
      </w:r>
      <w:r>
        <w:rPr>
          <w:rFonts w:ascii="Arial MT" w:hAnsi="Arial MT"/>
          <w:color w:val="231F20"/>
          <w:spacing w:val="7"/>
        </w:rPr>
        <w:t xml:space="preserve"> </w:t>
      </w:r>
      <w:r>
        <w:rPr>
          <w:rFonts w:ascii="Arial MT" w:hAnsi="Arial MT"/>
          <w:color w:val="231F20"/>
        </w:rPr>
        <w:t>local.</w:t>
      </w:r>
    </w:p>
    <w:p w:rsidR="005120B8" w:rsidRDefault="005120B8">
      <w:pPr>
        <w:rPr>
          <w:sz w:val="26"/>
        </w:rPr>
      </w:pPr>
    </w:p>
    <w:p w:rsidR="005120B8" w:rsidRDefault="005120B8">
      <w:pPr>
        <w:spacing w:before="10"/>
        <w:rPr>
          <w:sz w:val="23"/>
        </w:rPr>
      </w:pPr>
    </w:p>
    <w:p w:rsidR="005120B8" w:rsidRDefault="005878D2">
      <w:pPr>
        <w:pStyle w:val="Textoindependiente"/>
        <w:spacing w:line="254" w:lineRule="auto"/>
        <w:ind w:left="303" w:right="842"/>
        <w:jc w:val="both"/>
        <w:rPr>
          <w:rFonts w:ascii="Arial MT" w:hAnsi="Arial MT"/>
        </w:rPr>
      </w:pPr>
      <w:r>
        <w:rPr>
          <w:rFonts w:ascii="Arial" w:hAnsi="Arial"/>
          <w:b/>
          <w:color w:val="231F20"/>
        </w:rPr>
        <w:t xml:space="preserve">Art. 2.- AMBITO DE APLICACION. - </w:t>
      </w:r>
      <w:r>
        <w:rPr>
          <w:rFonts w:ascii="Arial MT" w:hAnsi="Arial MT"/>
          <w:color w:val="231F20"/>
        </w:rPr>
        <w:t>El ámbito de aplicación de la presente Ordenanza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</w:rPr>
        <w:t>será para todas las parroquias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rurales y 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cabecera cantonal con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sus parroquias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urbanas,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señaladas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respectivo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decreto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legislativo</w:t>
      </w:r>
      <w:r>
        <w:rPr>
          <w:rFonts w:ascii="Arial MT" w:hAnsi="Arial MT"/>
          <w:color w:val="231F20"/>
          <w:spacing w:val="8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creación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Cantón</w:t>
      </w:r>
      <w:r>
        <w:rPr>
          <w:rFonts w:ascii="Arial MT" w:hAnsi="Arial MT"/>
          <w:color w:val="231F20"/>
          <w:spacing w:val="8"/>
        </w:rPr>
        <w:t xml:space="preserve"> </w:t>
      </w:r>
      <w:r>
        <w:rPr>
          <w:rFonts w:ascii="Arial MT" w:hAnsi="Arial MT"/>
          <w:color w:val="231F20"/>
        </w:rPr>
        <w:t>Muisne.</w:t>
      </w:r>
    </w:p>
    <w:p w:rsidR="005120B8" w:rsidRDefault="005120B8">
      <w:pPr>
        <w:rPr>
          <w:sz w:val="25"/>
        </w:rPr>
      </w:pPr>
    </w:p>
    <w:p w:rsidR="005120B8" w:rsidRDefault="005878D2">
      <w:pPr>
        <w:pStyle w:val="Ttulo4"/>
        <w:tabs>
          <w:tab w:val="left" w:pos="704"/>
          <w:tab w:val="left" w:pos="1282"/>
          <w:tab w:val="left" w:pos="2540"/>
          <w:tab w:val="left" w:pos="3169"/>
          <w:tab w:val="left" w:pos="4348"/>
          <w:tab w:val="left" w:pos="4977"/>
          <w:tab w:val="left" w:pos="5764"/>
          <w:tab w:val="left" w:pos="7504"/>
        </w:tabs>
        <w:ind w:left="0" w:right="606"/>
      </w:pPr>
      <w:r>
        <w:rPr>
          <w:color w:val="231F20"/>
        </w:rPr>
        <w:t>Art.</w:t>
      </w:r>
      <w:r>
        <w:rPr>
          <w:color w:val="231F20"/>
        </w:rPr>
        <w:tab/>
        <w:t>3.-</w:t>
      </w:r>
      <w:r>
        <w:rPr>
          <w:color w:val="231F20"/>
        </w:rPr>
        <w:tab/>
        <w:t>CLASES</w:t>
      </w:r>
      <w:r>
        <w:rPr>
          <w:color w:val="231F20"/>
        </w:rPr>
        <w:tab/>
        <w:t>DE</w:t>
      </w:r>
      <w:r>
        <w:rPr>
          <w:color w:val="231F20"/>
        </w:rPr>
        <w:tab/>
        <w:t>BIENES</w:t>
      </w:r>
      <w:r>
        <w:rPr>
          <w:color w:val="231F20"/>
        </w:rPr>
        <w:tab/>
        <w:t>DE</w:t>
      </w:r>
      <w:r>
        <w:rPr>
          <w:color w:val="231F20"/>
        </w:rPr>
        <w:tab/>
        <w:t>LOS</w:t>
      </w:r>
      <w:r>
        <w:rPr>
          <w:color w:val="231F20"/>
        </w:rPr>
        <w:tab/>
        <w:t>GOBIERNOS</w:t>
      </w:r>
      <w:r>
        <w:rPr>
          <w:color w:val="231F20"/>
        </w:rPr>
        <w:tab/>
        <w:t>AUTÓNOMOS</w:t>
      </w:r>
    </w:p>
    <w:p w:rsidR="005120B8" w:rsidRDefault="005878D2">
      <w:pPr>
        <w:pStyle w:val="Textoindependiente"/>
        <w:spacing w:before="16" w:line="252" w:lineRule="auto"/>
        <w:ind w:left="232" w:right="830"/>
        <w:jc w:val="both"/>
        <w:rPr>
          <w:rFonts w:ascii="Arial MT" w:hAnsi="Arial MT"/>
        </w:rPr>
      </w:pPr>
      <w:r>
        <w:rPr>
          <w:rFonts w:ascii="Arial" w:hAnsi="Arial"/>
          <w:b/>
          <w:color w:val="231F20"/>
        </w:rPr>
        <w:t>DESCENTRALIZADOS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MUNICIPALES.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-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Son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bienes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gobiernos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autónomos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descentralizados aquellos sobre los cuales éstos ejercen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dominio. Estos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bienes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dividen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en: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a)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bienes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dominio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privado,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b)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bienes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dominio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público.</w:t>
      </w:r>
    </w:p>
    <w:p w:rsidR="005120B8" w:rsidRDefault="005120B8">
      <w:pPr>
        <w:spacing w:before="6"/>
        <w:rPr>
          <w:sz w:val="26"/>
        </w:rPr>
      </w:pPr>
    </w:p>
    <w:p w:rsidR="005120B8" w:rsidRDefault="005878D2">
      <w:pPr>
        <w:pStyle w:val="Textoindependiente"/>
        <w:ind w:left="202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Los</w:t>
      </w:r>
      <w:r>
        <w:rPr>
          <w:rFonts w:ascii="Arial MT" w:hAnsi="Arial MT"/>
          <w:color w:val="231F20"/>
          <w:spacing w:val="10"/>
        </w:rPr>
        <w:t xml:space="preserve"> </w:t>
      </w:r>
      <w:r>
        <w:rPr>
          <w:rFonts w:ascii="Arial MT" w:hAnsi="Arial MT"/>
          <w:color w:val="231F20"/>
        </w:rPr>
        <w:t>bienes</w:t>
      </w:r>
      <w:r>
        <w:rPr>
          <w:rFonts w:ascii="Arial MT" w:hAnsi="Arial MT"/>
          <w:color w:val="231F20"/>
          <w:spacing w:val="13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2"/>
        </w:rPr>
        <w:t xml:space="preserve"> </w:t>
      </w:r>
      <w:r>
        <w:rPr>
          <w:rFonts w:ascii="Arial MT" w:hAnsi="Arial MT"/>
          <w:color w:val="231F20"/>
        </w:rPr>
        <w:t>dominio</w:t>
      </w:r>
      <w:r>
        <w:rPr>
          <w:rFonts w:ascii="Arial MT" w:hAnsi="Arial MT"/>
          <w:color w:val="231F20"/>
          <w:spacing w:val="11"/>
        </w:rPr>
        <w:t xml:space="preserve"> </w:t>
      </w:r>
      <w:r>
        <w:rPr>
          <w:rFonts w:ascii="Arial MT" w:hAnsi="Arial MT"/>
          <w:color w:val="231F20"/>
        </w:rPr>
        <w:t>privado</w:t>
      </w:r>
      <w:r>
        <w:rPr>
          <w:rFonts w:ascii="Arial MT" w:hAnsi="Arial MT"/>
          <w:color w:val="231F20"/>
          <w:spacing w:val="14"/>
        </w:rPr>
        <w:t xml:space="preserve"> </w:t>
      </w:r>
      <w:r>
        <w:rPr>
          <w:rFonts w:ascii="Arial MT" w:hAnsi="Arial MT"/>
          <w:color w:val="231F20"/>
        </w:rPr>
        <w:t>se</w:t>
      </w:r>
      <w:r>
        <w:rPr>
          <w:rFonts w:ascii="Arial MT" w:hAnsi="Arial MT"/>
          <w:color w:val="231F20"/>
          <w:spacing w:val="11"/>
        </w:rPr>
        <w:t xml:space="preserve"> </w:t>
      </w:r>
      <w:r>
        <w:rPr>
          <w:rFonts w:ascii="Arial MT" w:hAnsi="Arial MT"/>
          <w:color w:val="231F20"/>
        </w:rPr>
        <w:t>subdividen,</w:t>
      </w:r>
      <w:r>
        <w:rPr>
          <w:rFonts w:ascii="Arial MT" w:hAnsi="Arial MT"/>
          <w:color w:val="231F20"/>
          <w:spacing w:val="13"/>
        </w:rPr>
        <w:t xml:space="preserve"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12"/>
        </w:rPr>
        <w:t xml:space="preserve"> </w:t>
      </w:r>
      <w:r>
        <w:rPr>
          <w:rFonts w:ascii="Arial MT" w:hAnsi="Arial MT"/>
          <w:color w:val="231F20"/>
        </w:rPr>
        <w:t>su</w:t>
      </w:r>
      <w:r>
        <w:rPr>
          <w:rFonts w:ascii="Arial MT" w:hAnsi="Arial MT"/>
          <w:color w:val="231F20"/>
          <w:spacing w:val="13"/>
        </w:rPr>
        <w:t xml:space="preserve"> </w:t>
      </w:r>
      <w:r>
        <w:rPr>
          <w:rFonts w:ascii="Arial MT" w:hAnsi="Arial MT"/>
          <w:color w:val="231F20"/>
        </w:rPr>
        <w:t>vez,</w:t>
      </w:r>
      <w:r>
        <w:rPr>
          <w:rFonts w:ascii="Arial MT" w:hAnsi="Arial MT"/>
          <w:color w:val="231F20"/>
          <w:spacing w:val="14"/>
        </w:rPr>
        <w:t xml:space="preserve"> </w:t>
      </w:r>
      <w:r>
        <w:rPr>
          <w:rFonts w:ascii="Arial MT" w:hAnsi="Arial MT"/>
          <w:color w:val="231F20"/>
        </w:rPr>
        <w:t>en:</w:t>
      </w:r>
      <w:r>
        <w:rPr>
          <w:rFonts w:ascii="Arial MT" w:hAnsi="Arial MT"/>
          <w:color w:val="231F20"/>
          <w:spacing w:val="11"/>
        </w:rPr>
        <w:t xml:space="preserve"> </w:t>
      </w:r>
      <w:r>
        <w:rPr>
          <w:rFonts w:ascii="Arial MT" w:hAnsi="Arial MT"/>
          <w:color w:val="231F20"/>
        </w:rPr>
        <w:t>1)</w:t>
      </w:r>
      <w:r>
        <w:rPr>
          <w:rFonts w:ascii="Arial MT" w:hAnsi="Arial MT"/>
          <w:color w:val="231F20"/>
          <w:spacing w:val="10"/>
        </w:rPr>
        <w:t xml:space="preserve"> </w:t>
      </w:r>
      <w:r>
        <w:rPr>
          <w:rFonts w:ascii="Arial MT" w:hAnsi="Arial MT"/>
          <w:color w:val="231F20"/>
        </w:rPr>
        <w:t>bienes</w:t>
      </w:r>
      <w:r>
        <w:rPr>
          <w:rFonts w:ascii="Arial MT" w:hAnsi="Arial MT"/>
          <w:color w:val="231F20"/>
          <w:spacing w:val="14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1"/>
        </w:rPr>
        <w:t xml:space="preserve"> </w:t>
      </w:r>
      <w:r>
        <w:rPr>
          <w:rFonts w:ascii="Arial MT" w:hAnsi="Arial MT"/>
          <w:color w:val="231F20"/>
        </w:rPr>
        <w:t>uso</w:t>
      </w:r>
      <w:r>
        <w:rPr>
          <w:rFonts w:ascii="Arial MT" w:hAnsi="Arial MT"/>
          <w:color w:val="231F20"/>
          <w:spacing w:val="12"/>
        </w:rPr>
        <w:t xml:space="preserve"> </w:t>
      </w:r>
      <w:r>
        <w:rPr>
          <w:rFonts w:ascii="Arial MT" w:hAnsi="Arial MT"/>
          <w:color w:val="231F20"/>
        </w:rPr>
        <w:t>público,</w:t>
      </w:r>
      <w:r>
        <w:rPr>
          <w:rFonts w:ascii="Arial MT" w:hAnsi="Arial MT"/>
          <w:color w:val="231F20"/>
          <w:spacing w:val="11"/>
        </w:rPr>
        <w:t xml:space="preserve"> </w:t>
      </w:r>
      <w:r>
        <w:rPr>
          <w:rFonts w:ascii="Arial MT" w:hAnsi="Arial MT"/>
          <w:color w:val="231F20"/>
        </w:rPr>
        <w:t>y</w:t>
      </w:r>
    </w:p>
    <w:p w:rsidR="005120B8" w:rsidRDefault="005878D2">
      <w:pPr>
        <w:pStyle w:val="Prrafodelista"/>
        <w:numPr>
          <w:ilvl w:val="0"/>
          <w:numId w:val="24"/>
        </w:numPr>
        <w:tabs>
          <w:tab w:val="left" w:pos="477"/>
        </w:tabs>
        <w:spacing w:before="14"/>
        <w:rPr>
          <w:rFonts w:ascii="Arial MT" w:hAnsi="Arial MT"/>
          <w:sz w:val="23"/>
        </w:rPr>
      </w:pPr>
      <w:r>
        <w:rPr>
          <w:rFonts w:ascii="Arial MT" w:hAnsi="Arial MT"/>
          <w:color w:val="231F20"/>
          <w:sz w:val="23"/>
        </w:rPr>
        <w:t>bienes</w:t>
      </w:r>
      <w:r>
        <w:rPr>
          <w:rFonts w:ascii="Arial MT" w:hAnsi="Arial MT"/>
          <w:color w:val="231F20"/>
          <w:spacing w:val="13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afectados</w:t>
      </w:r>
      <w:r>
        <w:rPr>
          <w:rFonts w:ascii="Arial MT" w:hAnsi="Arial MT"/>
          <w:color w:val="231F20"/>
          <w:spacing w:val="10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al</w:t>
      </w:r>
      <w:r>
        <w:rPr>
          <w:rFonts w:ascii="Arial MT" w:hAnsi="Arial MT"/>
          <w:color w:val="231F20"/>
          <w:spacing w:val="10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servicio</w:t>
      </w:r>
      <w:r>
        <w:rPr>
          <w:rFonts w:ascii="Arial MT" w:hAnsi="Arial MT"/>
          <w:color w:val="231F20"/>
          <w:spacing w:val="14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público.</w:t>
      </w:r>
    </w:p>
    <w:p w:rsidR="005120B8" w:rsidRDefault="005120B8">
      <w:pPr>
        <w:spacing w:before="5"/>
        <w:rPr>
          <w:sz w:val="26"/>
        </w:rPr>
      </w:pPr>
    </w:p>
    <w:p w:rsidR="005120B8" w:rsidRDefault="005878D2">
      <w:pPr>
        <w:pStyle w:val="Textoindependiente"/>
        <w:spacing w:line="252" w:lineRule="auto"/>
        <w:ind w:left="303" w:right="849"/>
        <w:jc w:val="both"/>
        <w:rPr>
          <w:rFonts w:ascii="Arial MT" w:hAnsi="Arial MT"/>
        </w:rPr>
      </w:pPr>
      <w:r>
        <w:rPr>
          <w:rFonts w:ascii="Arial" w:hAnsi="Arial"/>
          <w:b/>
          <w:color w:val="231F20"/>
        </w:rPr>
        <w:t xml:space="preserve">Art. 4.- DEL CATASTRO. - </w:t>
      </w:r>
      <w:r>
        <w:rPr>
          <w:rFonts w:ascii="Arial MT" w:hAnsi="Arial MT"/>
          <w:color w:val="231F20"/>
        </w:rPr>
        <w:t>Catastro es el inventario o censo de bienes inmuebles,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debidamente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actualizado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clasificado,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bienes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inmuebles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pertenecientes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Estado y a los particulares. Dicho inventario o censo tiene por objeto lograr su correcta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identificación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física,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jurídica,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fiscal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y económica.</w:t>
      </w:r>
    </w:p>
    <w:p w:rsidR="005120B8" w:rsidRDefault="005120B8">
      <w:pPr>
        <w:spacing w:before="5"/>
        <w:rPr>
          <w:sz w:val="25"/>
        </w:rPr>
      </w:pPr>
    </w:p>
    <w:p w:rsidR="005120B8" w:rsidRDefault="005878D2">
      <w:pPr>
        <w:spacing w:line="244" w:lineRule="auto"/>
        <w:ind w:left="288" w:right="847" w:firstLine="68"/>
        <w:jc w:val="both"/>
        <w:rPr>
          <w:sz w:val="23"/>
        </w:rPr>
      </w:pPr>
      <w:r>
        <w:rPr>
          <w:rFonts w:ascii="Arial" w:hAnsi="Arial"/>
          <w:b/>
          <w:color w:val="231F20"/>
          <w:sz w:val="23"/>
        </w:rPr>
        <w:t xml:space="preserve">Art. 5.- FORMACIÓN DEL CATASTRO. </w:t>
      </w:r>
      <w:r>
        <w:rPr>
          <w:color w:val="231F20"/>
          <w:sz w:val="23"/>
        </w:rPr>
        <w:t>- El Sistema de Catastro Predial Urbano y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Rural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z w:val="23"/>
        </w:rPr>
        <w:t>en</w:t>
      </w:r>
      <w:r>
        <w:rPr>
          <w:color w:val="231F20"/>
          <w:spacing w:val="3"/>
          <w:sz w:val="23"/>
        </w:rPr>
        <w:t xml:space="preserve"> </w:t>
      </w:r>
      <w:r>
        <w:rPr>
          <w:color w:val="231F20"/>
          <w:sz w:val="23"/>
        </w:rPr>
        <w:t>los Municipios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z w:val="23"/>
        </w:rPr>
        <w:t>del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z w:val="23"/>
        </w:rPr>
        <w:t>país,</w:t>
      </w:r>
      <w:r>
        <w:rPr>
          <w:color w:val="231F20"/>
          <w:spacing w:val="3"/>
          <w:sz w:val="23"/>
        </w:rPr>
        <w:t xml:space="preserve"> </w:t>
      </w:r>
      <w:r>
        <w:rPr>
          <w:color w:val="231F20"/>
          <w:sz w:val="23"/>
        </w:rPr>
        <w:t>comprende:</w:t>
      </w:r>
    </w:p>
    <w:p w:rsidR="005120B8" w:rsidRDefault="005120B8">
      <w:pPr>
        <w:spacing w:before="4"/>
        <w:rPr>
          <w:sz w:val="25"/>
        </w:rPr>
      </w:pPr>
    </w:p>
    <w:p w:rsidR="005120B8" w:rsidRDefault="005878D2">
      <w:pPr>
        <w:pStyle w:val="Prrafodelista"/>
        <w:numPr>
          <w:ilvl w:val="1"/>
          <w:numId w:val="24"/>
        </w:numPr>
        <w:tabs>
          <w:tab w:val="left" w:pos="994"/>
        </w:tabs>
        <w:spacing w:line="261" w:lineRule="auto"/>
        <w:ind w:right="851"/>
        <w:rPr>
          <w:rFonts w:ascii="Arial MT" w:hAnsi="Arial MT"/>
          <w:sz w:val="23"/>
        </w:rPr>
      </w:pPr>
      <w:r>
        <w:rPr>
          <w:rFonts w:ascii="Arial MT" w:hAnsi="Arial MT"/>
          <w:color w:val="231F20"/>
          <w:sz w:val="23"/>
        </w:rPr>
        <w:t>La</w:t>
      </w:r>
      <w:r>
        <w:rPr>
          <w:rFonts w:ascii="Arial MT" w:hAnsi="Arial MT"/>
          <w:color w:val="231F20"/>
          <w:spacing w:val="38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estructuración</w:t>
      </w:r>
      <w:r>
        <w:rPr>
          <w:rFonts w:ascii="Arial MT" w:hAnsi="Arial MT"/>
          <w:color w:val="231F20"/>
          <w:spacing w:val="38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</w:t>
      </w:r>
      <w:r>
        <w:rPr>
          <w:rFonts w:ascii="Arial MT" w:hAnsi="Arial MT"/>
          <w:color w:val="231F20"/>
          <w:spacing w:val="36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procesos</w:t>
      </w:r>
      <w:r>
        <w:rPr>
          <w:rFonts w:ascii="Arial MT" w:hAnsi="Arial MT"/>
          <w:color w:val="231F20"/>
          <w:spacing w:val="38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automatizados</w:t>
      </w:r>
      <w:r>
        <w:rPr>
          <w:rFonts w:ascii="Arial MT" w:hAnsi="Arial MT"/>
          <w:color w:val="231F20"/>
          <w:spacing w:val="39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</w:t>
      </w:r>
      <w:r>
        <w:rPr>
          <w:rFonts w:ascii="Arial MT" w:hAnsi="Arial MT"/>
          <w:color w:val="231F20"/>
          <w:spacing w:val="38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la</w:t>
      </w:r>
      <w:r>
        <w:rPr>
          <w:rFonts w:ascii="Arial MT" w:hAnsi="Arial MT"/>
          <w:color w:val="231F20"/>
          <w:spacing w:val="38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información</w:t>
      </w:r>
      <w:r>
        <w:rPr>
          <w:rFonts w:ascii="Arial MT" w:hAnsi="Arial MT"/>
          <w:color w:val="231F20"/>
          <w:spacing w:val="40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catastral</w:t>
      </w:r>
      <w:r>
        <w:rPr>
          <w:rFonts w:ascii="Arial MT" w:hAnsi="Arial MT"/>
          <w:color w:val="231F20"/>
          <w:spacing w:val="37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y</w:t>
      </w:r>
      <w:r>
        <w:rPr>
          <w:rFonts w:ascii="Arial MT" w:hAnsi="Arial MT"/>
          <w:color w:val="231F20"/>
          <w:spacing w:val="35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su</w:t>
      </w:r>
      <w:r>
        <w:rPr>
          <w:rFonts w:ascii="Arial MT" w:hAnsi="Arial MT"/>
          <w:color w:val="231F20"/>
          <w:spacing w:val="-6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codificación;</w:t>
      </w:r>
    </w:p>
    <w:p w:rsidR="005120B8" w:rsidRDefault="005878D2">
      <w:pPr>
        <w:pStyle w:val="Prrafodelista"/>
        <w:numPr>
          <w:ilvl w:val="1"/>
          <w:numId w:val="24"/>
        </w:numPr>
        <w:tabs>
          <w:tab w:val="left" w:pos="994"/>
        </w:tabs>
        <w:spacing w:before="17"/>
        <w:rPr>
          <w:rFonts w:ascii="Arial MT" w:hAnsi="Arial MT"/>
          <w:sz w:val="23"/>
        </w:rPr>
      </w:pPr>
      <w:r>
        <w:rPr>
          <w:rFonts w:ascii="Arial MT" w:hAnsi="Arial MT"/>
          <w:color w:val="231F20"/>
          <w:sz w:val="23"/>
        </w:rPr>
        <w:t>La</w:t>
      </w:r>
      <w:r>
        <w:rPr>
          <w:rFonts w:ascii="Arial MT" w:hAnsi="Arial MT"/>
          <w:color w:val="231F20"/>
          <w:spacing w:val="1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administración</w:t>
      </w:r>
      <w:r>
        <w:rPr>
          <w:rFonts w:ascii="Arial MT" w:hAnsi="Arial MT"/>
          <w:color w:val="231F20"/>
          <w:spacing w:val="10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en</w:t>
      </w:r>
      <w:r>
        <w:rPr>
          <w:rFonts w:ascii="Arial MT" w:hAnsi="Arial MT"/>
          <w:color w:val="231F20"/>
          <w:spacing w:val="9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el</w:t>
      </w:r>
      <w:r>
        <w:rPr>
          <w:rFonts w:ascii="Arial MT" w:hAnsi="Arial MT"/>
          <w:color w:val="231F20"/>
          <w:spacing w:val="1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uso</w:t>
      </w:r>
      <w:r>
        <w:rPr>
          <w:rFonts w:ascii="Arial MT" w:hAnsi="Arial MT"/>
          <w:color w:val="231F20"/>
          <w:spacing w:val="1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</w:t>
      </w:r>
      <w:r>
        <w:rPr>
          <w:rFonts w:ascii="Arial MT" w:hAnsi="Arial MT"/>
          <w:color w:val="231F20"/>
          <w:spacing w:val="1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la</w:t>
      </w:r>
      <w:r>
        <w:rPr>
          <w:rFonts w:ascii="Arial MT" w:hAnsi="Arial MT"/>
          <w:color w:val="231F20"/>
          <w:spacing w:val="1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información</w:t>
      </w:r>
      <w:r>
        <w:rPr>
          <w:rFonts w:ascii="Arial MT" w:hAnsi="Arial MT"/>
          <w:color w:val="231F20"/>
          <w:spacing w:val="9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</w:t>
      </w:r>
      <w:r>
        <w:rPr>
          <w:rFonts w:ascii="Arial MT" w:hAnsi="Arial MT"/>
          <w:color w:val="231F20"/>
          <w:spacing w:val="1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la</w:t>
      </w:r>
      <w:r>
        <w:rPr>
          <w:rFonts w:ascii="Arial MT" w:hAnsi="Arial MT"/>
          <w:color w:val="231F20"/>
          <w:spacing w:val="9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propiedad</w:t>
      </w:r>
      <w:r>
        <w:rPr>
          <w:rFonts w:ascii="Arial MT" w:hAnsi="Arial MT"/>
          <w:color w:val="231F20"/>
          <w:spacing w:val="1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inmueble;</w:t>
      </w:r>
    </w:p>
    <w:p w:rsidR="005120B8" w:rsidRDefault="005878D2">
      <w:pPr>
        <w:pStyle w:val="Prrafodelista"/>
        <w:numPr>
          <w:ilvl w:val="1"/>
          <w:numId w:val="24"/>
        </w:numPr>
        <w:tabs>
          <w:tab w:val="left" w:pos="994"/>
        </w:tabs>
        <w:spacing w:before="33"/>
        <w:rPr>
          <w:rFonts w:ascii="Arial MT" w:hAnsi="Arial MT"/>
          <w:sz w:val="23"/>
        </w:rPr>
      </w:pPr>
      <w:r>
        <w:rPr>
          <w:rFonts w:ascii="Arial MT" w:hAnsi="Arial MT"/>
          <w:color w:val="231F20"/>
          <w:sz w:val="23"/>
        </w:rPr>
        <w:t>La</w:t>
      </w:r>
      <w:r>
        <w:rPr>
          <w:rFonts w:ascii="Arial MT" w:hAnsi="Arial MT"/>
          <w:color w:val="231F20"/>
          <w:spacing w:val="13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actualización</w:t>
      </w:r>
      <w:r>
        <w:rPr>
          <w:rFonts w:ascii="Arial MT" w:hAnsi="Arial MT"/>
          <w:color w:val="231F20"/>
          <w:spacing w:val="13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del</w:t>
      </w:r>
      <w:r>
        <w:rPr>
          <w:rFonts w:ascii="Arial MT" w:hAnsi="Arial MT"/>
          <w:color w:val="231F20"/>
          <w:spacing w:val="1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inventario</w:t>
      </w:r>
      <w:r>
        <w:rPr>
          <w:rFonts w:ascii="Arial MT" w:hAnsi="Arial MT"/>
          <w:color w:val="231F20"/>
          <w:spacing w:val="13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</w:t>
      </w:r>
      <w:r>
        <w:rPr>
          <w:rFonts w:ascii="Arial MT" w:hAnsi="Arial MT"/>
          <w:color w:val="231F20"/>
          <w:spacing w:val="13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la</w:t>
      </w:r>
      <w:r>
        <w:rPr>
          <w:rFonts w:ascii="Arial MT" w:hAnsi="Arial MT"/>
          <w:color w:val="231F20"/>
          <w:spacing w:val="13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información</w:t>
      </w:r>
      <w:r>
        <w:rPr>
          <w:rFonts w:ascii="Arial MT" w:hAnsi="Arial MT"/>
          <w:color w:val="231F20"/>
          <w:spacing w:val="14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catastral;</w:t>
      </w:r>
    </w:p>
    <w:p w:rsidR="005120B8" w:rsidRDefault="005878D2">
      <w:pPr>
        <w:pStyle w:val="Prrafodelista"/>
        <w:numPr>
          <w:ilvl w:val="1"/>
          <w:numId w:val="24"/>
        </w:numPr>
        <w:tabs>
          <w:tab w:val="left" w:pos="994"/>
        </w:tabs>
        <w:spacing w:before="32"/>
        <w:rPr>
          <w:rFonts w:ascii="Arial MT" w:hAnsi="Arial MT"/>
          <w:sz w:val="23"/>
        </w:rPr>
      </w:pPr>
      <w:r>
        <w:rPr>
          <w:rFonts w:ascii="Arial MT" w:hAnsi="Arial MT"/>
          <w:color w:val="231F20"/>
          <w:sz w:val="23"/>
        </w:rPr>
        <w:t>La</w:t>
      </w:r>
      <w:r>
        <w:rPr>
          <w:rFonts w:ascii="Arial MT" w:hAnsi="Arial MT"/>
          <w:color w:val="231F20"/>
          <w:spacing w:val="1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determinación</w:t>
      </w:r>
      <w:r>
        <w:rPr>
          <w:rFonts w:ascii="Arial MT" w:hAnsi="Arial MT"/>
          <w:color w:val="231F20"/>
          <w:spacing w:val="1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del</w:t>
      </w:r>
      <w:r>
        <w:rPr>
          <w:rFonts w:ascii="Arial MT" w:hAnsi="Arial MT"/>
          <w:color w:val="231F20"/>
          <w:spacing w:val="10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valor</w:t>
      </w:r>
      <w:r>
        <w:rPr>
          <w:rFonts w:ascii="Arial MT" w:hAnsi="Arial MT"/>
          <w:color w:val="231F20"/>
          <w:spacing w:val="1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</w:t>
      </w:r>
      <w:r>
        <w:rPr>
          <w:rFonts w:ascii="Arial MT" w:hAnsi="Arial MT"/>
          <w:color w:val="231F20"/>
          <w:spacing w:val="1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la</w:t>
      </w:r>
      <w:r>
        <w:rPr>
          <w:rFonts w:ascii="Arial MT" w:hAnsi="Arial MT"/>
          <w:color w:val="231F20"/>
          <w:spacing w:val="1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propiedad;</w:t>
      </w:r>
    </w:p>
    <w:p w:rsidR="005120B8" w:rsidRDefault="005878D2">
      <w:pPr>
        <w:pStyle w:val="Prrafodelista"/>
        <w:numPr>
          <w:ilvl w:val="1"/>
          <w:numId w:val="24"/>
        </w:numPr>
        <w:tabs>
          <w:tab w:val="left" w:pos="994"/>
        </w:tabs>
        <w:spacing w:before="34"/>
        <w:rPr>
          <w:rFonts w:ascii="Arial MT" w:hAnsi="Arial MT"/>
          <w:sz w:val="23"/>
        </w:rPr>
      </w:pPr>
      <w:r>
        <w:rPr>
          <w:rFonts w:ascii="Arial MT" w:hAnsi="Arial MT"/>
          <w:color w:val="231F20"/>
          <w:sz w:val="23"/>
        </w:rPr>
        <w:t>La</w:t>
      </w:r>
      <w:r>
        <w:rPr>
          <w:rFonts w:ascii="Arial MT" w:hAnsi="Arial MT"/>
          <w:color w:val="231F20"/>
          <w:spacing w:val="13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actualización</w:t>
      </w:r>
      <w:r>
        <w:rPr>
          <w:rFonts w:ascii="Arial MT" w:hAnsi="Arial MT"/>
          <w:color w:val="231F20"/>
          <w:spacing w:val="14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y</w:t>
      </w:r>
      <w:r>
        <w:rPr>
          <w:rFonts w:ascii="Arial MT" w:hAnsi="Arial MT"/>
          <w:color w:val="231F20"/>
          <w:spacing w:val="1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mantenimiento</w:t>
      </w:r>
      <w:r>
        <w:rPr>
          <w:rFonts w:ascii="Arial MT" w:hAnsi="Arial MT"/>
          <w:color w:val="231F20"/>
          <w:spacing w:val="14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</w:t>
      </w:r>
      <w:r>
        <w:rPr>
          <w:rFonts w:ascii="Arial MT" w:hAnsi="Arial MT"/>
          <w:color w:val="231F20"/>
          <w:spacing w:val="14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todos</w:t>
      </w:r>
      <w:r>
        <w:rPr>
          <w:rFonts w:ascii="Arial MT" w:hAnsi="Arial MT"/>
          <w:color w:val="231F20"/>
          <w:spacing w:val="1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sus</w:t>
      </w:r>
      <w:r>
        <w:rPr>
          <w:rFonts w:ascii="Arial MT" w:hAnsi="Arial MT"/>
          <w:color w:val="231F20"/>
          <w:spacing w:val="13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componentes;</w:t>
      </w:r>
    </w:p>
    <w:p w:rsidR="005120B8" w:rsidRDefault="005120B8">
      <w:pPr>
        <w:rPr>
          <w:sz w:val="23"/>
        </w:rPr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spacing w:before="6"/>
        <w:rPr>
          <w:sz w:val="11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63968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1224013</wp:posOffset>
            </wp:positionV>
            <wp:extent cx="5903988" cy="8603983"/>
            <wp:effectExtent l="0" t="0" r="0" b="0"/>
            <wp:wrapNone/>
            <wp:docPr id="9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860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0B8" w:rsidRDefault="005878D2">
      <w:pPr>
        <w:pStyle w:val="Prrafodelista"/>
        <w:numPr>
          <w:ilvl w:val="1"/>
          <w:numId w:val="24"/>
        </w:numPr>
        <w:tabs>
          <w:tab w:val="left" w:pos="944"/>
        </w:tabs>
        <w:spacing w:before="96"/>
        <w:ind w:left="943" w:hanging="356"/>
        <w:rPr>
          <w:rFonts w:ascii="Arial MT" w:hAnsi="Arial MT"/>
          <w:sz w:val="23"/>
        </w:rPr>
      </w:pPr>
      <w:r>
        <w:rPr>
          <w:rFonts w:ascii="Arial MT" w:hAnsi="Arial MT"/>
          <w:color w:val="231F20"/>
          <w:spacing w:val="-1"/>
          <w:w w:val="105"/>
          <w:sz w:val="23"/>
        </w:rPr>
        <w:t>El</w:t>
      </w:r>
      <w:r>
        <w:rPr>
          <w:rFonts w:ascii="Arial MT" w:hAnsi="Arial MT"/>
          <w:color w:val="231F20"/>
          <w:spacing w:val="-14"/>
          <w:w w:val="105"/>
          <w:sz w:val="23"/>
        </w:rPr>
        <w:t xml:space="preserve"> </w:t>
      </w:r>
      <w:r>
        <w:rPr>
          <w:rFonts w:ascii="Arial MT" w:hAnsi="Arial MT"/>
          <w:color w:val="231F20"/>
          <w:spacing w:val="-1"/>
          <w:w w:val="105"/>
          <w:sz w:val="23"/>
        </w:rPr>
        <w:t>control</w:t>
      </w:r>
      <w:r>
        <w:rPr>
          <w:rFonts w:ascii="Arial MT" w:hAnsi="Arial MT"/>
          <w:color w:val="231F20"/>
          <w:spacing w:val="-14"/>
          <w:w w:val="105"/>
          <w:sz w:val="23"/>
        </w:rPr>
        <w:t xml:space="preserve"> </w:t>
      </w:r>
      <w:r>
        <w:rPr>
          <w:rFonts w:ascii="Arial MT" w:hAnsi="Arial MT"/>
          <w:color w:val="231F20"/>
          <w:spacing w:val="-1"/>
          <w:w w:val="105"/>
          <w:sz w:val="23"/>
        </w:rPr>
        <w:t>y</w:t>
      </w:r>
      <w:r>
        <w:rPr>
          <w:rFonts w:ascii="Arial MT" w:hAnsi="Arial MT"/>
          <w:color w:val="231F20"/>
          <w:spacing w:val="-16"/>
          <w:w w:val="105"/>
          <w:sz w:val="23"/>
        </w:rPr>
        <w:t xml:space="preserve"> </w:t>
      </w:r>
      <w:r>
        <w:rPr>
          <w:rFonts w:ascii="Arial MT" w:hAnsi="Arial MT"/>
          <w:color w:val="231F20"/>
          <w:spacing w:val="-1"/>
          <w:w w:val="105"/>
          <w:sz w:val="23"/>
        </w:rPr>
        <w:t>seguimiento</w:t>
      </w:r>
      <w:r>
        <w:rPr>
          <w:rFonts w:ascii="Arial MT" w:hAnsi="Arial MT"/>
          <w:color w:val="231F20"/>
          <w:spacing w:val="-13"/>
          <w:w w:val="105"/>
          <w:sz w:val="23"/>
        </w:rPr>
        <w:t xml:space="preserve"> </w:t>
      </w:r>
      <w:r>
        <w:rPr>
          <w:rFonts w:ascii="Arial MT" w:hAnsi="Arial MT"/>
          <w:color w:val="231F20"/>
          <w:spacing w:val="-1"/>
          <w:w w:val="105"/>
          <w:sz w:val="23"/>
        </w:rPr>
        <w:t>técnico</w:t>
      </w:r>
      <w:r>
        <w:rPr>
          <w:rFonts w:ascii="Arial MT" w:hAnsi="Arial MT"/>
          <w:color w:val="231F20"/>
          <w:spacing w:val="-13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de</w:t>
      </w:r>
      <w:r>
        <w:rPr>
          <w:rFonts w:ascii="Arial MT" w:hAnsi="Arial MT"/>
          <w:color w:val="231F20"/>
          <w:spacing w:val="-13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los</w:t>
      </w:r>
      <w:r>
        <w:rPr>
          <w:rFonts w:ascii="Arial MT" w:hAnsi="Arial MT"/>
          <w:color w:val="231F20"/>
          <w:spacing w:val="-16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productos</w:t>
      </w:r>
      <w:r>
        <w:rPr>
          <w:rFonts w:ascii="Arial MT" w:hAnsi="Arial MT"/>
          <w:color w:val="231F20"/>
          <w:spacing w:val="-14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ejecutados</w:t>
      </w:r>
      <w:r>
        <w:rPr>
          <w:rFonts w:ascii="Arial MT" w:hAnsi="Arial MT"/>
          <w:color w:val="231F20"/>
          <w:spacing w:val="-16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en</w:t>
      </w:r>
      <w:r>
        <w:rPr>
          <w:rFonts w:ascii="Arial MT" w:hAnsi="Arial MT"/>
          <w:color w:val="231F20"/>
          <w:spacing w:val="-13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la</w:t>
      </w:r>
      <w:r>
        <w:rPr>
          <w:rFonts w:ascii="Arial MT" w:hAnsi="Arial MT"/>
          <w:color w:val="231F20"/>
          <w:spacing w:val="-15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gestión;</w:t>
      </w:r>
      <w:r>
        <w:rPr>
          <w:rFonts w:ascii="Arial MT" w:hAnsi="Arial MT"/>
          <w:color w:val="231F20"/>
          <w:spacing w:val="-15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y,</w:t>
      </w:r>
    </w:p>
    <w:p w:rsidR="005120B8" w:rsidRDefault="005878D2">
      <w:pPr>
        <w:pStyle w:val="Prrafodelista"/>
        <w:numPr>
          <w:ilvl w:val="1"/>
          <w:numId w:val="24"/>
        </w:numPr>
        <w:tabs>
          <w:tab w:val="left" w:pos="944"/>
        </w:tabs>
        <w:spacing w:before="35"/>
        <w:ind w:left="943" w:hanging="356"/>
        <w:rPr>
          <w:rFonts w:ascii="Arial MT" w:hAnsi="Arial MT"/>
          <w:sz w:val="23"/>
        </w:rPr>
      </w:pPr>
      <w:r>
        <w:rPr>
          <w:rFonts w:ascii="Arial MT" w:hAnsi="Arial MT"/>
          <w:color w:val="231F20"/>
          <w:sz w:val="23"/>
        </w:rPr>
        <w:t>La</w:t>
      </w:r>
      <w:r>
        <w:rPr>
          <w:rFonts w:ascii="Arial MT" w:hAnsi="Arial MT"/>
          <w:color w:val="231F20"/>
          <w:spacing w:val="18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administración</w:t>
      </w:r>
      <w:r>
        <w:rPr>
          <w:rFonts w:ascii="Arial MT" w:hAnsi="Arial MT"/>
          <w:color w:val="231F20"/>
          <w:spacing w:val="16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</w:t>
      </w:r>
      <w:r>
        <w:rPr>
          <w:rFonts w:ascii="Arial MT" w:hAnsi="Arial MT"/>
          <w:color w:val="231F20"/>
          <w:spacing w:val="18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los</w:t>
      </w:r>
      <w:r>
        <w:rPr>
          <w:rFonts w:ascii="Arial MT" w:hAnsi="Arial MT"/>
          <w:color w:val="231F20"/>
          <w:spacing w:val="17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catastros</w:t>
      </w:r>
      <w:r>
        <w:rPr>
          <w:rFonts w:ascii="Arial MT" w:hAnsi="Arial MT"/>
          <w:color w:val="231F20"/>
          <w:spacing w:val="17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inmobiliarios</w:t>
      </w:r>
      <w:r>
        <w:rPr>
          <w:rFonts w:ascii="Arial MT" w:hAnsi="Arial MT"/>
          <w:color w:val="231F20"/>
          <w:spacing w:val="17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urbanos</w:t>
      </w:r>
      <w:r>
        <w:rPr>
          <w:rFonts w:ascii="Arial MT" w:hAnsi="Arial MT"/>
          <w:color w:val="231F20"/>
          <w:spacing w:val="17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y</w:t>
      </w:r>
      <w:r>
        <w:rPr>
          <w:rFonts w:ascii="Arial MT" w:hAnsi="Arial MT"/>
          <w:color w:val="231F20"/>
          <w:spacing w:val="14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rurales.</w:t>
      </w:r>
    </w:p>
    <w:p w:rsidR="005120B8" w:rsidRDefault="005120B8">
      <w:pPr>
        <w:spacing w:before="2"/>
        <w:rPr>
          <w:sz w:val="28"/>
        </w:rPr>
      </w:pPr>
    </w:p>
    <w:p w:rsidR="005120B8" w:rsidRDefault="005878D2">
      <w:pPr>
        <w:pStyle w:val="Textoindependiente"/>
        <w:spacing w:line="244" w:lineRule="auto"/>
        <w:ind w:left="234" w:right="848"/>
        <w:jc w:val="both"/>
        <w:rPr>
          <w:rFonts w:ascii="Arial MT" w:hAnsi="Arial MT"/>
        </w:rPr>
      </w:pPr>
      <w:r>
        <w:rPr>
          <w:rFonts w:ascii="Arial" w:hAnsi="Arial"/>
          <w:b/>
          <w:color w:val="231F20"/>
          <w:w w:val="105"/>
        </w:rPr>
        <w:t xml:space="preserve">Art. 6.- DE LA PROPIEDAD. - </w:t>
      </w:r>
      <w:r>
        <w:rPr>
          <w:rFonts w:ascii="Arial MT" w:hAnsi="Arial MT"/>
          <w:color w:val="231F20"/>
          <w:w w:val="105"/>
        </w:rPr>
        <w:t>De conformidad con el Art. 321 de la Constitución, la</w:t>
      </w:r>
      <w:r>
        <w:rPr>
          <w:rFonts w:ascii="Arial MT" w:hAnsi="Arial MT"/>
          <w:color w:val="231F20"/>
          <w:spacing w:val="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Propiedad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o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dominio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es</w:t>
      </w:r>
      <w:r>
        <w:rPr>
          <w:rFonts w:ascii="Arial MT" w:hAnsi="Arial MT"/>
          <w:color w:val="231F20"/>
          <w:spacing w:val="-12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el</w:t>
      </w:r>
      <w:r>
        <w:rPr>
          <w:rFonts w:ascii="Arial MT" w:hAnsi="Arial MT"/>
          <w:color w:val="231F20"/>
          <w:spacing w:val="-1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derecho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real</w:t>
      </w:r>
      <w:r>
        <w:rPr>
          <w:rFonts w:ascii="Arial MT" w:hAnsi="Arial MT"/>
          <w:color w:val="231F20"/>
          <w:spacing w:val="-1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que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tienen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las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personas,</w:t>
      </w:r>
      <w:r>
        <w:rPr>
          <w:rFonts w:ascii="Arial MT" w:hAnsi="Arial MT"/>
          <w:color w:val="231F20"/>
          <w:spacing w:val="-1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naturales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o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jurídicas,</w:t>
      </w:r>
      <w:r>
        <w:rPr>
          <w:rFonts w:ascii="Arial MT" w:hAnsi="Arial MT"/>
          <w:color w:val="231F20"/>
          <w:spacing w:val="-6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sobre</w:t>
      </w:r>
      <w:r>
        <w:rPr>
          <w:rFonts w:ascii="Arial MT" w:hAnsi="Arial MT"/>
          <w:color w:val="231F20"/>
          <w:spacing w:val="-7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una</w:t>
      </w:r>
      <w:r>
        <w:rPr>
          <w:rFonts w:ascii="Arial MT" w:hAnsi="Arial MT"/>
          <w:color w:val="231F20"/>
          <w:spacing w:val="-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cosa</w:t>
      </w:r>
      <w:r>
        <w:rPr>
          <w:rFonts w:ascii="Arial MT" w:hAnsi="Arial MT"/>
          <w:color w:val="231F20"/>
          <w:spacing w:val="-6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corporal,</w:t>
      </w:r>
      <w:r>
        <w:rPr>
          <w:rFonts w:ascii="Arial MT" w:hAnsi="Arial MT"/>
          <w:color w:val="231F20"/>
          <w:spacing w:val="-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para</w:t>
      </w:r>
      <w:r>
        <w:rPr>
          <w:rFonts w:ascii="Arial MT" w:hAnsi="Arial MT"/>
          <w:color w:val="231F20"/>
          <w:spacing w:val="-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gozar</w:t>
      </w:r>
      <w:r>
        <w:rPr>
          <w:rFonts w:ascii="Arial MT" w:hAnsi="Arial MT"/>
          <w:color w:val="231F20"/>
          <w:spacing w:val="-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y</w:t>
      </w:r>
      <w:r>
        <w:rPr>
          <w:rFonts w:ascii="Arial MT" w:hAnsi="Arial MT"/>
          <w:color w:val="231F20"/>
          <w:spacing w:val="-6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disponer</w:t>
      </w:r>
      <w:r>
        <w:rPr>
          <w:rFonts w:ascii="Arial MT" w:hAnsi="Arial MT"/>
          <w:color w:val="231F20"/>
          <w:spacing w:val="-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</w:t>
      </w:r>
      <w:r>
        <w:rPr>
          <w:rFonts w:ascii="Arial MT" w:hAnsi="Arial MT"/>
          <w:color w:val="231F20"/>
          <w:spacing w:val="-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ella,</w:t>
      </w:r>
      <w:r>
        <w:rPr>
          <w:rFonts w:ascii="Arial MT" w:hAnsi="Arial MT"/>
          <w:color w:val="231F20"/>
          <w:spacing w:val="-7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conforme</w:t>
      </w:r>
      <w:r>
        <w:rPr>
          <w:rFonts w:ascii="Arial MT" w:hAnsi="Arial MT"/>
          <w:color w:val="231F20"/>
          <w:spacing w:val="-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ley</w:t>
      </w:r>
      <w:r>
        <w:rPr>
          <w:rFonts w:ascii="Arial MT" w:hAnsi="Arial MT"/>
          <w:color w:val="231F20"/>
          <w:spacing w:val="-7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y</w:t>
      </w:r>
      <w:r>
        <w:rPr>
          <w:rFonts w:ascii="Arial MT" w:hAnsi="Arial MT"/>
          <w:color w:val="231F20"/>
          <w:spacing w:val="-6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respetando</w:t>
      </w:r>
      <w:r>
        <w:rPr>
          <w:rFonts w:ascii="Arial MT" w:hAnsi="Arial MT"/>
          <w:color w:val="231F20"/>
          <w:spacing w:val="-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el</w:t>
      </w:r>
      <w:r>
        <w:rPr>
          <w:rFonts w:ascii="Arial MT" w:hAnsi="Arial MT"/>
          <w:color w:val="231F20"/>
          <w:spacing w:val="-6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derecho</w:t>
      </w:r>
      <w:r>
        <w:rPr>
          <w:rFonts w:ascii="Arial MT" w:hAnsi="Arial MT"/>
          <w:color w:val="231F20"/>
          <w:spacing w:val="-12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ajeno,</w:t>
      </w:r>
      <w:r>
        <w:rPr>
          <w:rFonts w:ascii="Arial MT" w:hAnsi="Arial MT"/>
          <w:color w:val="231F20"/>
          <w:spacing w:val="-1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sea</w:t>
      </w:r>
      <w:r>
        <w:rPr>
          <w:rFonts w:ascii="Arial MT" w:hAnsi="Arial MT"/>
          <w:color w:val="231F20"/>
          <w:spacing w:val="-1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individual</w:t>
      </w:r>
      <w:r>
        <w:rPr>
          <w:rFonts w:ascii="Arial MT" w:hAnsi="Arial MT"/>
          <w:color w:val="231F20"/>
          <w:spacing w:val="-12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o</w:t>
      </w:r>
      <w:r>
        <w:rPr>
          <w:rFonts w:ascii="Arial MT" w:hAnsi="Arial MT"/>
          <w:color w:val="231F20"/>
          <w:spacing w:val="-1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social.</w:t>
      </w:r>
      <w:r>
        <w:rPr>
          <w:rFonts w:ascii="Arial MT" w:hAnsi="Arial MT"/>
          <w:color w:val="231F20"/>
          <w:spacing w:val="-1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La</w:t>
      </w:r>
      <w:r>
        <w:rPr>
          <w:rFonts w:ascii="Arial MT" w:hAnsi="Arial MT"/>
          <w:color w:val="231F20"/>
          <w:spacing w:val="-1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propiedad</w:t>
      </w:r>
      <w:r>
        <w:rPr>
          <w:rFonts w:ascii="Arial MT" w:hAnsi="Arial MT"/>
          <w:color w:val="231F20"/>
          <w:spacing w:val="-1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separada</w:t>
      </w:r>
      <w:r>
        <w:rPr>
          <w:rFonts w:ascii="Arial MT" w:hAnsi="Arial MT"/>
          <w:color w:val="231F20"/>
          <w:spacing w:val="-12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del</w:t>
      </w:r>
      <w:r>
        <w:rPr>
          <w:rFonts w:ascii="Arial MT" w:hAnsi="Arial MT"/>
          <w:color w:val="231F20"/>
          <w:spacing w:val="-1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goce</w:t>
      </w:r>
      <w:r>
        <w:rPr>
          <w:rFonts w:ascii="Arial MT" w:hAnsi="Arial MT"/>
          <w:color w:val="231F20"/>
          <w:spacing w:val="-12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</w:t>
      </w:r>
      <w:r>
        <w:rPr>
          <w:rFonts w:ascii="Arial MT" w:hAnsi="Arial MT"/>
          <w:color w:val="231F20"/>
          <w:spacing w:val="-1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la</w:t>
      </w:r>
      <w:r>
        <w:rPr>
          <w:rFonts w:ascii="Arial MT" w:hAnsi="Arial MT"/>
          <w:color w:val="231F20"/>
          <w:spacing w:val="-1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cosa,</w:t>
      </w:r>
      <w:r>
        <w:rPr>
          <w:rFonts w:ascii="Arial MT" w:hAnsi="Arial MT"/>
          <w:color w:val="231F20"/>
          <w:spacing w:val="-1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se</w:t>
      </w:r>
      <w:r>
        <w:rPr>
          <w:rFonts w:ascii="Arial MT" w:hAnsi="Arial MT"/>
          <w:color w:val="231F20"/>
          <w:spacing w:val="-6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llama</w:t>
      </w:r>
      <w:r>
        <w:rPr>
          <w:rFonts w:ascii="Arial MT" w:hAnsi="Arial MT"/>
          <w:color w:val="231F20"/>
          <w:spacing w:val="-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mera</w:t>
      </w:r>
      <w:r>
        <w:rPr>
          <w:rFonts w:ascii="Arial MT" w:hAnsi="Arial MT"/>
          <w:color w:val="231F20"/>
          <w:spacing w:val="-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o</w:t>
      </w:r>
      <w:r>
        <w:rPr>
          <w:rFonts w:ascii="Arial MT" w:hAnsi="Arial MT"/>
          <w:color w:val="231F20"/>
          <w:spacing w:val="-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nuda</w:t>
      </w:r>
      <w:r>
        <w:rPr>
          <w:rFonts w:ascii="Arial MT" w:hAnsi="Arial MT"/>
          <w:color w:val="231F20"/>
          <w:spacing w:val="-2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propiedad.</w:t>
      </w:r>
    </w:p>
    <w:p w:rsidR="005120B8" w:rsidRDefault="005120B8">
      <w:pPr>
        <w:spacing w:before="6"/>
        <w:rPr>
          <w:sz w:val="25"/>
        </w:rPr>
      </w:pPr>
    </w:p>
    <w:p w:rsidR="005120B8" w:rsidRDefault="005878D2">
      <w:pPr>
        <w:pStyle w:val="Textoindependiente"/>
        <w:spacing w:before="1" w:line="244" w:lineRule="auto"/>
        <w:ind w:left="234" w:right="853"/>
        <w:jc w:val="both"/>
        <w:rPr>
          <w:rFonts w:ascii="Arial MT" w:hAnsi="Arial MT"/>
        </w:rPr>
      </w:pPr>
      <w:r>
        <w:rPr>
          <w:rFonts w:ascii="Arial MT" w:hAnsi="Arial MT"/>
          <w:color w:val="231F20"/>
          <w:w w:val="105"/>
        </w:rPr>
        <w:t>La</w:t>
      </w:r>
      <w:r>
        <w:rPr>
          <w:rFonts w:ascii="Arial MT" w:hAnsi="Arial MT"/>
          <w:color w:val="231F20"/>
          <w:spacing w:val="-1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propiedad</w:t>
      </w:r>
      <w:r>
        <w:rPr>
          <w:rFonts w:ascii="Arial MT" w:hAnsi="Arial MT"/>
          <w:color w:val="231F20"/>
          <w:spacing w:val="-10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posee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aquella</w:t>
      </w:r>
      <w:r>
        <w:rPr>
          <w:rFonts w:ascii="Arial MT" w:hAnsi="Arial MT"/>
          <w:color w:val="231F20"/>
          <w:spacing w:val="-12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persona</w:t>
      </w:r>
      <w:r>
        <w:rPr>
          <w:rFonts w:ascii="Arial MT" w:hAnsi="Arial MT"/>
          <w:color w:val="231F20"/>
          <w:spacing w:val="-12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que,</w:t>
      </w:r>
      <w:r>
        <w:rPr>
          <w:rFonts w:ascii="Arial MT" w:hAnsi="Arial MT"/>
          <w:color w:val="231F20"/>
          <w:spacing w:val="-12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</w:t>
      </w:r>
      <w:r>
        <w:rPr>
          <w:rFonts w:ascii="Arial MT" w:hAnsi="Arial MT"/>
          <w:color w:val="231F20"/>
          <w:spacing w:val="-12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hecho,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actúa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como</w:t>
      </w:r>
      <w:r>
        <w:rPr>
          <w:rFonts w:ascii="Arial MT" w:hAnsi="Arial MT"/>
          <w:color w:val="231F20"/>
          <w:spacing w:val="-12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titular</w:t>
      </w:r>
      <w:r>
        <w:rPr>
          <w:rFonts w:ascii="Arial MT" w:hAnsi="Arial MT"/>
          <w:color w:val="231F20"/>
          <w:spacing w:val="-1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</w:t>
      </w:r>
      <w:r>
        <w:rPr>
          <w:rFonts w:ascii="Arial MT" w:hAnsi="Arial MT"/>
          <w:color w:val="231F20"/>
          <w:spacing w:val="-1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un</w:t>
      </w:r>
      <w:r>
        <w:rPr>
          <w:rFonts w:ascii="Arial MT" w:hAnsi="Arial MT"/>
          <w:color w:val="231F20"/>
          <w:spacing w:val="-1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derecho</w:t>
      </w:r>
      <w:r>
        <w:rPr>
          <w:rFonts w:ascii="Arial MT" w:hAnsi="Arial MT"/>
          <w:color w:val="231F20"/>
          <w:spacing w:val="-64"/>
          <w:w w:val="105"/>
        </w:rPr>
        <w:t xml:space="preserve"> </w:t>
      </w:r>
      <w:r>
        <w:rPr>
          <w:rFonts w:ascii="Arial MT" w:hAnsi="Arial MT"/>
          <w:color w:val="231F20"/>
        </w:rPr>
        <w:t>o atributo en el sentido de que sea o no sea el verdadero titular. La posesión no implica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  <w:w w:val="105"/>
        </w:rPr>
        <w:t>la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titularidad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del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derecho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propiedad</w:t>
      </w:r>
      <w:r>
        <w:rPr>
          <w:rFonts w:ascii="Arial MT" w:hAnsi="Arial MT"/>
          <w:color w:val="231F20"/>
          <w:spacing w:val="-10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ni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</w:t>
      </w:r>
      <w:r>
        <w:rPr>
          <w:rFonts w:ascii="Arial MT" w:hAnsi="Arial MT"/>
          <w:color w:val="231F20"/>
          <w:spacing w:val="-12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ninguno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los</w:t>
      </w:r>
      <w:r>
        <w:rPr>
          <w:rFonts w:ascii="Arial MT" w:hAnsi="Arial MT"/>
          <w:color w:val="231F20"/>
          <w:spacing w:val="-1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derechos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reales.</w:t>
      </w:r>
    </w:p>
    <w:p w:rsidR="005120B8" w:rsidRDefault="005120B8">
      <w:pPr>
        <w:spacing w:before="4"/>
        <w:rPr>
          <w:sz w:val="27"/>
        </w:rPr>
      </w:pPr>
    </w:p>
    <w:p w:rsidR="005120B8" w:rsidRDefault="005878D2">
      <w:pPr>
        <w:pStyle w:val="Textoindependiente"/>
        <w:spacing w:line="244" w:lineRule="auto"/>
        <w:ind w:left="234" w:right="852"/>
        <w:jc w:val="both"/>
        <w:rPr>
          <w:rFonts w:ascii="Arial MT" w:hAnsi="Arial MT"/>
        </w:rPr>
      </w:pPr>
      <w:r>
        <w:rPr>
          <w:rFonts w:ascii="Arial MT" w:hAnsi="Arial MT"/>
          <w:color w:val="231F20"/>
          <w:w w:val="105"/>
        </w:rPr>
        <w:t>La propiedad es reconocida en sus formas pública, privada, comunitaria, estatal,</w:t>
      </w:r>
      <w:r>
        <w:rPr>
          <w:rFonts w:ascii="Arial MT" w:hAnsi="Arial MT"/>
          <w:color w:val="231F20"/>
          <w:spacing w:val="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asociativa,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cooperativa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y</w:t>
      </w:r>
      <w:r>
        <w:rPr>
          <w:rFonts w:ascii="Arial MT" w:hAnsi="Arial MT"/>
          <w:color w:val="231F20"/>
          <w:spacing w:val="-10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mixta,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y</w:t>
      </w:r>
      <w:r>
        <w:rPr>
          <w:rFonts w:ascii="Arial MT" w:hAnsi="Arial MT"/>
          <w:color w:val="231F20"/>
          <w:spacing w:val="-1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debe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cumplir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su</w:t>
      </w:r>
      <w:r>
        <w:rPr>
          <w:rFonts w:ascii="Arial MT" w:hAnsi="Arial MT"/>
          <w:color w:val="231F20"/>
          <w:spacing w:val="-10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función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social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y</w:t>
      </w:r>
      <w:r>
        <w:rPr>
          <w:rFonts w:ascii="Arial MT" w:hAnsi="Arial MT"/>
          <w:color w:val="231F20"/>
          <w:spacing w:val="-1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ambiental.</w:t>
      </w:r>
    </w:p>
    <w:p w:rsidR="005120B8" w:rsidRDefault="005120B8">
      <w:pPr>
        <w:spacing w:before="3"/>
        <w:rPr>
          <w:sz w:val="27"/>
        </w:rPr>
      </w:pPr>
    </w:p>
    <w:p w:rsidR="005120B8" w:rsidRDefault="005878D2">
      <w:pPr>
        <w:pStyle w:val="Textoindependiente"/>
        <w:spacing w:line="244" w:lineRule="auto"/>
        <w:ind w:left="234" w:right="854"/>
        <w:jc w:val="both"/>
        <w:rPr>
          <w:rFonts w:ascii="Arial MT"/>
        </w:rPr>
      </w:pPr>
      <w:r>
        <w:rPr>
          <w:rFonts w:ascii="Arial MT"/>
          <w:color w:val="231F20"/>
          <w:w w:val="105"/>
        </w:rPr>
        <w:t>La</w:t>
      </w:r>
      <w:r>
        <w:rPr>
          <w:rFonts w:ascii="Arial MT"/>
          <w:color w:val="231F20"/>
          <w:spacing w:val="-6"/>
          <w:w w:val="105"/>
        </w:rPr>
        <w:t xml:space="preserve"> </w:t>
      </w:r>
      <w:r>
        <w:rPr>
          <w:rFonts w:ascii="Arial MT"/>
          <w:color w:val="231F20"/>
          <w:w w:val="105"/>
        </w:rPr>
        <w:t>o</w:t>
      </w:r>
      <w:r>
        <w:rPr>
          <w:rFonts w:ascii="Arial MT"/>
          <w:color w:val="231F20"/>
          <w:spacing w:val="-7"/>
          <w:w w:val="105"/>
        </w:rPr>
        <w:t xml:space="preserve"> </w:t>
      </w:r>
      <w:r>
        <w:rPr>
          <w:rFonts w:ascii="Arial MT"/>
          <w:color w:val="231F20"/>
          <w:w w:val="105"/>
        </w:rPr>
        <w:t>el</w:t>
      </w:r>
      <w:r>
        <w:rPr>
          <w:rFonts w:ascii="Arial MT"/>
          <w:color w:val="231F20"/>
          <w:spacing w:val="-6"/>
          <w:w w:val="105"/>
        </w:rPr>
        <w:t xml:space="preserve"> </w:t>
      </w:r>
      <w:r>
        <w:rPr>
          <w:rFonts w:ascii="Arial MT"/>
          <w:color w:val="231F20"/>
          <w:w w:val="105"/>
        </w:rPr>
        <w:t>usufructuario</w:t>
      </w:r>
      <w:r>
        <w:rPr>
          <w:rFonts w:ascii="Arial MT"/>
          <w:color w:val="231F20"/>
          <w:spacing w:val="-5"/>
          <w:w w:val="105"/>
        </w:rPr>
        <w:t xml:space="preserve"> </w:t>
      </w:r>
      <w:r>
        <w:rPr>
          <w:rFonts w:ascii="Arial MT"/>
          <w:color w:val="231F20"/>
          <w:w w:val="105"/>
        </w:rPr>
        <w:t>tiene</w:t>
      </w:r>
      <w:r>
        <w:rPr>
          <w:rFonts w:ascii="Arial MT"/>
          <w:color w:val="231F20"/>
          <w:spacing w:val="-5"/>
          <w:w w:val="105"/>
        </w:rPr>
        <w:t xml:space="preserve"> </w:t>
      </w:r>
      <w:r>
        <w:rPr>
          <w:rFonts w:ascii="Arial MT"/>
          <w:color w:val="231F20"/>
          <w:w w:val="105"/>
        </w:rPr>
        <w:t>la</w:t>
      </w:r>
      <w:r>
        <w:rPr>
          <w:rFonts w:ascii="Arial MT"/>
          <w:color w:val="231F20"/>
          <w:spacing w:val="-8"/>
          <w:w w:val="105"/>
        </w:rPr>
        <w:t xml:space="preserve"> </w:t>
      </w:r>
      <w:r>
        <w:rPr>
          <w:rFonts w:ascii="Arial MT"/>
          <w:color w:val="231F20"/>
          <w:w w:val="105"/>
        </w:rPr>
        <w:t>propiedad</w:t>
      </w:r>
      <w:r>
        <w:rPr>
          <w:rFonts w:ascii="Arial MT"/>
          <w:color w:val="231F20"/>
          <w:spacing w:val="-7"/>
          <w:w w:val="105"/>
        </w:rPr>
        <w:t xml:space="preserve"> </w:t>
      </w:r>
      <w:r>
        <w:rPr>
          <w:rFonts w:ascii="Arial MT"/>
          <w:color w:val="231F20"/>
          <w:w w:val="105"/>
        </w:rPr>
        <w:t>de</w:t>
      </w:r>
      <w:r>
        <w:rPr>
          <w:rFonts w:ascii="Arial MT"/>
          <w:color w:val="231F20"/>
          <w:spacing w:val="-5"/>
          <w:w w:val="105"/>
        </w:rPr>
        <w:t xml:space="preserve"> </w:t>
      </w:r>
      <w:r>
        <w:rPr>
          <w:rFonts w:ascii="Arial MT"/>
          <w:color w:val="231F20"/>
          <w:w w:val="105"/>
        </w:rPr>
        <w:t>su</w:t>
      </w:r>
      <w:r>
        <w:rPr>
          <w:rFonts w:ascii="Arial MT"/>
          <w:color w:val="231F20"/>
          <w:spacing w:val="-6"/>
          <w:w w:val="105"/>
        </w:rPr>
        <w:t xml:space="preserve"> </w:t>
      </w:r>
      <w:r>
        <w:rPr>
          <w:rFonts w:ascii="Arial MT"/>
          <w:color w:val="231F20"/>
          <w:w w:val="105"/>
        </w:rPr>
        <w:t>derecho</w:t>
      </w:r>
      <w:r>
        <w:rPr>
          <w:rFonts w:ascii="Arial MT"/>
          <w:color w:val="231F20"/>
          <w:spacing w:val="-5"/>
          <w:w w:val="105"/>
        </w:rPr>
        <w:t xml:space="preserve"> </w:t>
      </w:r>
      <w:r>
        <w:rPr>
          <w:rFonts w:ascii="Arial MT"/>
          <w:color w:val="231F20"/>
          <w:w w:val="105"/>
        </w:rPr>
        <w:t>de</w:t>
      </w:r>
      <w:r>
        <w:rPr>
          <w:rFonts w:ascii="Arial MT"/>
          <w:color w:val="231F20"/>
          <w:spacing w:val="-5"/>
          <w:w w:val="105"/>
        </w:rPr>
        <w:t xml:space="preserve"> </w:t>
      </w:r>
      <w:r>
        <w:rPr>
          <w:rFonts w:ascii="Arial MT"/>
          <w:color w:val="231F20"/>
          <w:w w:val="105"/>
        </w:rPr>
        <w:t>usufructo,</w:t>
      </w:r>
      <w:r>
        <w:rPr>
          <w:rFonts w:ascii="Arial MT"/>
          <w:color w:val="231F20"/>
          <w:spacing w:val="-6"/>
          <w:w w:val="105"/>
        </w:rPr>
        <w:t xml:space="preserve"> </w:t>
      </w:r>
      <w:r>
        <w:rPr>
          <w:rFonts w:ascii="Arial MT"/>
          <w:color w:val="231F20"/>
          <w:w w:val="105"/>
        </w:rPr>
        <w:t>en</w:t>
      </w:r>
      <w:r>
        <w:rPr>
          <w:rFonts w:ascii="Arial MT"/>
          <w:color w:val="231F20"/>
          <w:spacing w:val="-5"/>
          <w:w w:val="105"/>
        </w:rPr>
        <w:t xml:space="preserve"> </w:t>
      </w:r>
      <w:r>
        <w:rPr>
          <w:rFonts w:ascii="Arial MT"/>
          <w:color w:val="231F20"/>
          <w:w w:val="105"/>
        </w:rPr>
        <w:t>concordancia</w:t>
      </w:r>
      <w:r>
        <w:rPr>
          <w:rFonts w:ascii="Arial MT"/>
          <w:color w:val="231F20"/>
          <w:spacing w:val="-65"/>
          <w:w w:val="105"/>
        </w:rPr>
        <w:t xml:space="preserve"> </w:t>
      </w:r>
      <w:r>
        <w:rPr>
          <w:rFonts w:ascii="Arial MT"/>
          <w:color w:val="231F20"/>
          <w:w w:val="105"/>
        </w:rPr>
        <w:t>con</w:t>
      </w:r>
      <w:r>
        <w:rPr>
          <w:rFonts w:ascii="Arial MT"/>
          <w:color w:val="231F20"/>
          <w:spacing w:val="-2"/>
          <w:w w:val="105"/>
        </w:rPr>
        <w:t xml:space="preserve"> </w:t>
      </w:r>
      <w:r>
        <w:rPr>
          <w:rFonts w:ascii="Arial MT"/>
          <w:color w:val="231F20"/>
          <w:w w:val="105"/>
        </w:rPr>
        <w:t>la ley</w:t>
      </w:r>
      <w:r>
        <w:rPr>
          <w:rFonts w:ascii="Arial MT"/>
          <w:color w:val="231F20"/>
          <w:spacing w:val="-5"/>
          <w:w w:val="105"/>
        </w:rPr>
        <w:t xml:space="preserve"> </w:t>
      </w:r>
      <w:r>
        <w:rPr>
          <w:rFonts w:ascii="Arial MT"/>
          <w:color w:val="231F20"/>
          <w:w w:val="105"/>
        </w:rPr>
        <w:t>civil.</w:t>
      </w:r>
    </w:p>
    <w:p w:rsidR="005120B8" w:rsidRDefault="005120B8">
      <w:pPr>
        <w:spacing w:before="5"/>
        <w:rPr>
          <w:sz w:val="25"/>
        </w:rPr>
      </w:pPr>
    </w:p>
    <w:p w:rsidR="005120B8" w:rsidRDefault="005878D2">
      <w:pPr>
        <w:ind w:left="234"/>
        <w:jc w:val="both"/>
        <w:rPr>
          <w:sz w:val="23"/>
        </w:rPr>
      </w:pPr>
      <w:r>
        <w:rPr>
          <w:rFonts w:ascii="Arial" w:hAnsi="Arial"/>
          <w:b/>
          <w:color w:val="231F20"/>
          <w:w w:val="105"/>
          <w:sz w:val="23"/>
        </w:rPr>
        <w:t>Art.</w:t>
      </w:r>
      <w:r>
        <w:rPr>
          <w:rFonts w:ascii="Arial" w:hAnsi="Arial"/>
          <w:b/>
          <w:color w:val="231F20"/>
          <w:spacing w:val="50"/>
          <w:w w:val="105"/>
          <w:sz w:val="23"/>
        </w:rPr>
        <w:t xml:space="preserve"> </w:t>
      </w:r>
      <w:r>
        <w:rPr>
          <w:rFonts w:ascii="Arial" w:hAnsi="Arial"/>
          <w:b/>
          <w:color w:val="231F20"/>
          <w:w w:val="105"/>
          <w:sz w:val="23"/>
        </w:rPr>
        <w:t>7.-</w:t>
      </w:r>
      <w:r>
        <w:rPr>
          <w:rFonts w:ascii="Arial" w:hAnsi="Arial"/>
          <w:b/>
          <w:color w:val="231F20"/>
          <w:spacing w:val="51"/>
          <w:w w:val="105"/>
          <w:sz w:val="23"/>
        </w:rPr>
        <w:t xml:space="preserve"> </w:t>
      </w:r>
      <w:r>
        <w:rPr>
          <w:rFonts w:ascii="Arial" w:hAnsi="Arial"/>
          <w:b/>
          <w:color w:val="231F20"/>
          <w:w w:val="105"/>
          <w:sz w:val="23"/>
        </w:rPr>
        <w:t>PROCESOS</w:t>
      </w:r>
      <w:r>
        <w:rPr>
          <w:rFonts w:ascii="Arial" w:hAnsi="Arial"/>
          <w:b/>
          <w:color w:val="231F20"/>
          <w:spacing w:val="50"/>
          <w:w w:val="105"/>
          <w:sz w:val="23"/>
        </w:rPr>
        <w:t xml:space="preserve"> </w:t>
      </w:r>
      <w:r>
        <w:rPr>
          <w:rFonts w:ascii="Arial" w:hAnsi="Arial"/>
          <w:b/>
          <w:color w:val="231F20"/>
          <w:w w:val="105"/>
          <w:sz w:val="23"/>
        </w:rPr>
        <w:t>DE</w:t>
      </w:r>
      <w:r>
        <w:rPr>
          <w:rFonts w:ascii="Arial" w:hAnsi="Arial"/>
          <w:b/>
          <w:color w:val="231F20"/>
          <w:spacing w:val="52"/>
          <w:w w:val="105"/>
          <w:sz w:val="23"/>
        </w:rPr>
        <w:t xml:space="preserve"> </w:t>
      </w:r>
      <w:r>
        <w:rPr>
          <w:rFonts w:ascii="Arial" w:hAnsi="Arial"/>
          <w:b/>
          <w:color w:val="231F20"/>
          <w:w w:val="105"/>
          <w:sz w:val="23"/>
        </w:rPr>
        <w:t>INTERVENCIÓN</w:t>
      </w:r>
      <w:r>
        <w:rPr>
          <w:rFonts w:ascii="Arial" w:hAnsi="Arial"/>
          <w:b/>
          <w:color w:val="231F20"/>
          <w:spacing w:val="51"/>
          <w:w w:val="105"/>
          <w:sz w:val="23"/>
        </w:rPr>
        <w:t xml:space="preserve"> </w:t>
      </w:r>
      <w:r>
        <w:rPr>
          <w:rFonts w:ascii="Arial" w:hAnsi="Arial"/>
          <w:b/>
          <w:color w:val="231F20"/>
          <w:w w:val="105"/>
          <w:sz w:val="23"/>
        </w:rPr>
        <w:t>TERRITORIAL.</w:t>
      </w:r>
      <w:r>
        <w:rPr>
          <w:rFonts w:ascii="Arial" w:hAnsi="Arial"/>
          <w:b/>
          <w:color w:val="231F20"/>
          <w:spacing w:val="54"/>
          <w:w w:val="105"/>
          <w:sz w:val="23"/>
        </w:rPr>
        <w:t xml:space="preserve"> </w:t>
      </w:r>
      <w:r>
        <w:rPr>
          <w:rFonts w:ascii="Arial" w:hAnsi="Arial"/>
          <w:b/>
          <w:color w:val="231F20"/>
          <w:w w:val="105"/>
          <w:sz w:val="23"/>
        </w:rPr>
        <w:t>-</w:t>
      </w:r>
      <w:r>
        <w:rPr>
          <w:rFonts w:ascii="Arial" w:hAnsi="Arial"/>
          <w:b/>
          <w:color w:val="231F20"/>
          <w:spacing w:val="51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Son</w:t>
      </w:r>
      <w:r>
        <w:rPr>
          <w:color w:val="231F20"/>
          <w:spacing w:val="52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los</w:t>
      </w:r>
      <w:r>
        <w:rPr>
          <w:color w:val="231F20"/>
          <w:spacing w:val="50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procesos</w:t>
      </w:r>
      <w:r>
        <w:rPr>
          <w:color w:val="231F20"/>
          <w:spacing w:val="47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a</w:t>
      </w:r>
    </w:p>
    <w:p w:rsidR="005120B8" w:rsidRDefault="005878D2">
      <w:pPr>
        <w:pStyle w:val="Textoindependiente"/>
        <w:spacing w:before="6" w:line="244" w:lineRule="auto"/>
        <w:ind w:left="234" w:right="851"/>
        <w:jc w:val="both"/>
        <w:rPr>
          <w:rFonts w:ascii="Arial MT" w:hAnsi="Arial MT"/>
        </w:rPr>
      </w:pPr>
      <w:proofErr w:type="gramStart"/>
      <w:r>
        <w:rPr>
          <w:rFonts w:ascii="Arial MT" w:hAnsi="Arial MT"/>
          <w:color w:val="231F20"/>
          <w:w w:val="105"/>
        </w:rPr>
        <w:t>ejecutarse</w:t>
      </w:r>
      <w:proofErr w:type="gramEnd"/>
      <w:r>
        <w:rPr>
          <w:rFonts w:ascii="Arial MT" w:hAnsi="Arial MT"/>
          <w:color w:val="231F20"/>
          <w:w w:val="105"/>
        </w:rPr>
        <w:t>, para intervenir y regularizar la información catastral del cantón. Estos</w:t>
      </w:r>
      <w:r>
        <w:rPr>
          <w:rFonts w:ascii="Arial MT" w:hAnsi="Arial MT"/>
          <w:color w:val="231F20"/>
          <w:spacing w:val="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procesos</w:t>
      </w:r>
      <w:r>
        <w:rPr>
          <w:rFonts w:ascii="Arial MT" w:hAnsi="Arial MT"/>
          <w:color w:val="231F20"/>
          <w:spacing w:val="-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son</w:t>
      </w:r>
      <w:r>
        <w:rPr>
          <w:rFonts w:ascii="Arial MT" w:hAnsi="Arial MT"/>
          <w:color w:val="231F20"/>
          <w:spacing w:val="-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</w:t>
      </w:r>
      <w:r>
        <w:rPr>
          <w:rFonts w:ascii="Arial MT" w:hAnsi="Arial MT"/>
          <w:color w:val="231F20"/>
          <w:spacing w:val="-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dos</w:t>
      </w:r>
      <w:r>
        <w:rPr>
          <w:rFonts w:ascii="Arial MT" w:hAnsi="Arial MT"/>
          <w:color w:val="231F20"/>
          <w:spacing w:val="-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tipos:</w:t>
      </w:r>
    </w:p>
    <w:p w:rsidR="005120B8" w:rsidRDefault="005120B8">
      <w:pPr>
        <w:spacing w:before="5"/>
        <w:rPr>
          <w:sz w:val="25"/>
        </w:rPr>
      </w:pPr>
    </w:p>
    <w:p w:rsidR="005120B8" w:rsidRDefault="005878D2">
      <w:pPr>
        <w:pStyle w:val="Ttulo4"/>
        <w:ind w:left="940"/>
        <w:jc w:val="left"/>
      </w:pPr>
      <w:r>
        <w:rPr>
          <w:color w:val="231F20"/>
        </w:rPr>
        <w:t>7.1.-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CODIFICACIÓN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CATASTRAL:</w:t>
      </w:r>
    </w:p>
    <w:p w:rsidR="005120B8" w:rsidRDefault="005120B8">
      <w:pPr>
        <w:pStyle w:val="Textoindependiente"/>
        <w:spacing w:before="6"/>
        <w:rPr>
          <w:rFonts w:ascii="Arial"/>
          <w:b/>
          <w:sz w:val="28"/>
        </w:rPr>
      </w:pPr>
    </w:p>
    <w:p w:rsidR="005120B8" w:rsidRDefault="005878D2">
      <w:pPr>
        <w:pStyle w:val="Textoindependiente"/>
        <w:spacing w:line="244" w:lineRule="auto"/>
        <w:ind w:left="234" w:right="847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La clave catastral es el código territorial, que identifica al predio de forma única para su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  <w:spacing w:val="-1"/>
          <w:w w:val="105"/>
        </w:rPr>
        <w:t>localización</w:t>
      </w:r>
      <w:r>
        <w:rPr>
          <w:rFonts w:ascii="Arial MT" w:hAnsi="Arial MT"/>
          <w:color w:val="231F20"/>
          <w:spacing w:val="-1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geográfica</w:t>
      </w:r>
      <w:r>
        <w:rPr>
          <w:rFonts w:ascii="Arial MT" w:hAnsi="Arial MT"/>
          <w:color w:val="231F20"/>
          <w:spacing w:val="-1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en</w:t>
      </w:r>
      <w:r>
        <w:rPr>
          <w:rFonts w:ascii="Arial MT" w:hAnsi="Arial MT"/>
          <w:color w:val="231F20"/>
          <w:spacing w:val="-16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el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ámbito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territorial</w:t>
      </w:r>
      <w:r>
        <w:rPr>
          <w:rFonts w:ascii="Arial MT" w:hAnsi="Arial MT"/>
          <w:color w:val="231F20"/>
          <w:spacing w:val="-16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</w:t>
      </w:r>
      <w:r>
        <w:rPr>
          <w:rFonts w:ascii="Arial MT" w:hAnsi="Arial MT"/>
          <w:color w:val="231F20"/>
          <w:spacing w:val="-16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aplicación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urbano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o</w:t>
      </w:r>
      <w:r>
        <w:rPr>
          <w:rFonts w:ascii="Arial MT" w:hAnsi="Arial MT"/>
          <w:color w:val="231F20"/>
          <w:spacing w:val="-1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rural,</w:t>
      </w:r>
      <w:r>
        <w:rPr>
          <w:rFonts w:ascii="Arial MT" w:hAnsi="Arial MT"/>
          <w:color w:val="231F20"/>
          <w:spacing w:val="-16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mismo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que</w:t>
      </w:r>
      <w:r>
        <w:rPr>
          <w:rFonts w:ascii="Arial MT" w:hAnsi="Arial MT"/>
          <w:color w:val="231F20"/>
          <w:spacing w:val="-65"/>
          <w:w w:val="105"/>
        </w:rPr>
        <w:t xml:space="preserve"> </w:t>
      </w:r>
      <w:r>
        <w:rPr>
          <w:rFonts w:ascii="Arial MT" w:hAnsi="Arial MT"/>
          <w:color w:val="231F20"/>
        </w:rPr>
        <w:t>es asignado a cada uno de los predios en el momento de su levantamiento e inscripción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  <w:w w:val="105"/>
        </w:rPr>
        <w:t>en el padrón catastral por la entidad encargada del catastro del cantón. La clave</w:t>
      </w:r>
      <w:r>
        <w:rPr>
          <w:rFonts w:ascii="Arial MT" w:hAnsi="Arial MT"/>
          <w:color w:val="231F20"/>
          <w:spacing w:val="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catastral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debe</w:t>
      </w:r>
      <w:r>
        <w:rPr>
          <w:rFonts w:ascii="Arial MT" w:hAnsi="Arial MT"/>
          <w:color w:val="231F20"/>
          <w:spacing w:val="-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ser</w:t>
      </w:r>
      <w:r>
        <w:rPr>
          <w:rFonts w:ascii="Arial MT" w:hAnsi="Arial MT"/>
          <w:color w:val="231F20"/>
          <w:spacing w:val="-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única</w:t>
      </w:r>
      <w:r>
        <w:rPr>
          <w:rFonts w:ascii="Arial MT" w:hAnsi="Arial MT"/>
          <w:color w:val="231F20"/>
          <w:spacing w:val="-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durante</w:t>
      </w:r>
      <w:r>
        <w:rPr>
          <w:rFonts w:ascii="Arial MT" w:hAnsi="Arial MT"/>
          <w:color w:val="231F20"/>
          <w:spacing w:val="-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la</w:t>
      </w:r>
      <w:r>
        <w:rPr>
          <w:rFonts w:ascii="Arial MT" w:hAnsi="Arial MT"/>
          <w:color w:val="231F20"/>
          <w:spacing w:val="-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vida</w:t>
      </w:r>
      <w:r>
        <w:rPr>
          <w:rFonts w:ascii="Arial MT" w:hAnsi="Arial MT"/>
          <w:color w:val="231F20"/>
          <w:spacing w:val="-6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activa</w:t>
      </w:r>
      <w:r>
        <w:rPr>
          <w:rFonts w:ascii="Arial MT" w:hAnsi="Arial MT"/>
          <w:color w:val="231F20"/>
          <w:spacing w:val="-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</w:t>
      </w:r>
      <w:r>
        <w:rPr>
          <w:rFonts w:ascii="Arial MT" w:hAnsi="Arial MT"/>
          <w:color w:val="231F20"/>
          <w:spacing w:val="-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la</w:t>
      </w:r>
      <w:r>
        <w:rPr>
          <w:rFonts w:ascii="Arial MT" w:hAnsi="Arial MT"/>
          <w:color w:val="231F20"/>
          <w:spacing w:val="-6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propiedad</w:t>
      </w:r>
      <w:r>
        <w:rPr>
          <w:rFonts w:ascii="Arial MT" w:hAnsi="Arial MT"/>
          <w:color w:val="231F20"/>
          <w:spacing w:val="-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inmueble</w:t>
      </w:r>
      <w:r>
        <w:rPr>
          <w:rFonts w:ascii="Arial MT" w:hAnsi="Arial MT"/>
          <w:color w:val="231F20"/>
          <w:spacing w:val="-6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del</w:t>
      </w:r>
      <w:r>
        <w:rPr>
          <w:rFonts w:ascii="Arial MT" w:hAnsi="Arial MT"/>
          <w:color w:val="231F20"/>
          <w:spacing w:val="-7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predio,</w:t>
      </w:r>
      <w:r>
        <w:rPr>
          <w:rFonts w:ascii="Arial MT" w:hAnsi="Arial MT"/>
          <w:color w:val="231F20"/>
          <w:spacing w:val="-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y</w:t>
      </w:r>
      <w:r>
        <w:rPr>
          <w:rFonts w:ascii="Arial MT" w:hAnsi="Arial MT"/>
          <w:color w:val="231F20"/>
          <w:spacing w:val="-65"/>
          <w:w w:val="105"/>
        </w:rPr>
        <w:t xml:space="preserve"> </w:t>
      </w:r>
      <w:r>
        <w:rPr>
          <w:rFonts w:ascii="Arial MT" w:hAnsi="Arial MT"/>
          <w:color w:val="231F20"/>
        </w:rPr>
        <w:t>es</w:t>
      </w:r>
      <w:r>
        <w:rPr>
          <w:rFonts w:ascii="Arial MT" w:hAnsi="Arial MT"/>
          <w:color w:val="231F20"/>
          <w:spacing w:val="12"/>
        </w:rPr>
        <w:t xml:space="preserve"> </w:t>
      </w:r>
      <w:r>
        <w:rPr>
          <w:rFonts w:ascii="Arial MT" w:hAnsi="Arial MT"/>
          <w:color w:val="231F20"/>
        </w:rPr>
        <w:t>administrada</w:t>
      </w:r>
      <w:r>
        <w:rPr>
          <w:rFonts w:ascii="Arial MT" w:hAnsi="Arial MT"/>
          <w:color w:val="231F20"/>
          <w:spacing w:val="10"/>
        </w:rPr>
        <w:t xml:space="preserve"> </w:t>
      </w:r>
      <w:r>
        <w:rPr>
          <w:rFonts w:ascii="Arial MT" w:hAnsi="Arial MT"/>
          <w:color w:val="231F20"/>
        </w:rPr>
        <w:t>por</w:t>
      </w:r>
      <w:r>
        <w:rPr>
          <w:rFonts w:ascii="Arial MT" w:hAnsi="Arial MT"/>
          <w:color w:val="231F20"/>
          <w:spacing w:val="12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10"/>
        </w:rPr>
        <w:t xml:space="preserve"> </w:t>
      </w:r>
      <w:r>
        <w:rPr>
          <w:rFonts w:ascii="Arial MT" w:hAnsi="Arial MT"/>
          <w:color w:val="231F20"/>
        </w:rPr>
        <w:t>oficina</w:t>
      </w:r>
      <w:r>
        <w:rPr>
          <w:rFonts w:ascii="Arial MT" w:hAnsi="Arial MT"/>
          <w:color w:val="231F20"/>
          <w:spacing w:val="10"/>
        </w:rPr>
        <w:t xml:space="preserve"> </w:t>
      </w:r>
      <w:r>
        <w:rPr>
          <w:rFonts w:ascii="Arial MT" w:hAnsi="Arial MT"/>
          <w:color w:val="231F20"/>
        </w:rPr>
        <w:t>encargada</w:t>
      </w:r>
      <w:r>
        <w:rPr>
          <w:rFonts w:ascii="Arial MT" w:hAnsi="Arial MT"/>
          <w:color w:val="231F20"/>
          <w:spacing w:val="13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2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11"/>
        </w:rPr>
        <w:t xml:space="preserve"> </w:t>
      </w:r>
      <w:r>
        <w:rPr>
          <w:rFonts w:ascii="Arial MT" w:hAnsi="Arial MT"/>
          <w:color w:val="231F20"/>
        </w:rPr>
        <w:t>formación,</w:t>
      </w:r>
      <w:r>
        <w:rPr>
          <w:rFonts w:ascii="Arial MT" w:hAnsi="Arial MT"/>
          <w:color w:val="231F20"/>
          <w:spacing w:val="10"/>
        </w:rPr>
        <w:t xml:space="preserve"> </w:t>
      </w:r>
      <w:r>
        <w:rPr>
          <w:rFonts w:ascii="Arial MT" w:hAnsi="Arial MT"/>
          <w:color w:val="231F20"/>
        </w:rPr>
        <w:t>actualización,</w:t>
      </w:r>
      <w:r>
        <w:rPr>
          <w:rFonts w:ascii="Arial MT" w:hAnsi="Arial MT"/>
          <w:color w:val="231F20"/>
          <w:spacing w:val="10"/>
        </w:rPr>
        <w:t xml:space="preserve"> </w:t>
      </w:r>
      <w:r>
        <w:rPr>
          <w:rFonts w:ascii="Arial MT" w:hAnsi="Arial MT"/>
          <w:color w:val="231F20"/>
        </w:rPr>
        <w:t>mantenimiento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  <w:w w:val="105"/>
        </w:rPr>
        <w:t>y</w:t>
      </w:r>
      <w:r>
        <w:rPr>
          <w:rFonts w:ascii="Arial MT" w:hAnsi="Arial MT"/>
          <w:color w:val="231F20"/>
          <w:spacing w:val="-7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conservación</w:t>
      </w:r>
      <w:r>
        <w:rPr>
          <w:rFonts w:ascii="Arial MT" w:hAnsi="Arial MT"/>
          <w:color w:val="231F20"/>
          <w:spacing w:val="-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del</w:t>
      </w:r>
      <w:r>
        <w:rPr>
          <w:rFonts w:ascii="Arial MT" w:hAnsi="Arial MT"/>
          <w:color w:val="231F20"/>
          <w:spacing w:val="-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catastro</w:t>
      </w:r>
      <w:r>
        <w:rPr>
          <w:rFonts w:ascii="Arial MT" w:hAnsi="Arial MT"/>
          <w:color w:val="231F20"/>
          <w:spacing w:val="-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inmobiliario</w:t>
      </w:r>
      <w:r>
        <w:rPr>
          <w:rFonts w:ascii="Arial MT" w:hAnsi="Arial MT"/>
          <w:color w:val="231F20"/>
          <w:spacing w:val="-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urbano</w:t>
      </w:r>
      <w:r>
        <w:rPr>
          <w:rFonts w:ascii="Arial MT" w:hAnsi="Arial MT"/>
          <w:color w:val="231F20"/>
          <w:spacing w:val="-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y</w:t>
      </w:r>
      <w:r>
        <w:rPr>
          <w:rFonts w:ascii="Arial MT" w:hAnsi="Arial MT"/>
          <w:color w:val="231F20"/>
          <w:spacing w:val="-6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rural.</w:t>
      </w:r>
    </w:p>
    <w:p w:rsidR="005120B8" w:rsidRDefault="005120B8">
      <w:pPr>
        <w:spacing w:before="8"/>
        <w:rPr>
          <w:sz w:val="25"/>
        </w:rPr>
      </w:pPr>
    </w:p>
    <w:p w:rsidR="005120B8" w:rsidRDefault="005878D2">
      <w:pPr>
        <w:pStyle w:val="Textoindependiente"/>
        <w:spacing w:line="254" w:lineRule="auto"/>
        <w:ind w:left="142" w:right="850"/>
        <w:jc w:val="both"/>
        <w:rPr>
          <w:rFonts w:ascii="Arial MT" w:hAnsi="Arial MT"/>
        </w:rPr>
      </w:pPr>
      <w:r>
        <w:rPr>
          <w:rFonts w:ascii="Arial MT" w:hAnsi="Arial MT"/>
          <w:color w:val="231F20"/>
          <w:w w:val="105"/>
        </w:rPr>
        <w:t>La localización del predio en el territorio está relacionada con el código de división</w:t>
      </w:r>
      <w:r>
        <w:rPr>
          <w:rFonts w:ascii="Arial MT" w:hAnsi="Arial MT"/>
          <w:color w:val="231F20"/>
          <w:spacing w:val="1"/>
          <w:w w:val="105"/>
        </w:rPr>
        <w:t xml:space="preserve"> </w:t>
      </w:r>
      <w:r>
        <w:rPr>
          <w:rFonts w:ascii="Arial MT" w:hAnsi="Arial MT"/>
          <w:color w:val="231F20"/>
        </w:rPr>
        <w:t>política administrativa de la República del Ecuador del Instituto de Estadísticas y Censos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  <w:w w:val="105"/>
        </w:rPr>
        <w:t>(INEC), compuesto por seis (6) dígitos numéricos, de los cuales dos (2) son para la</w:t>
      </w:r>
      <w:r>
        <w:rPr>
          <w:rFonts w:ascii="Arial MT" w:hAnsi="Arial MT"/>
          <w:color w:val="231F20"/>
          <w:spacing w:val="1"/>
          <w:w w:val="105"/>
        </w:rPr>
        <w:t xml:space="preserve"> </w:t>
      </w:r>
      <w:r>
        <w:rPr>
          <w:rFonts w:ascii="Arial MT" w:hAnsi="Arial MT"/>
          <w:color w:val="231F20"/>
          <w:spacing w:val="-1"/>
          <w:w w:val="105"/>
        </w:rPr>
        <w:t>identificación</w:t>
      </w:r>
      <w:r>
        <w:rPr>
          <w:rFonts w:ascii="Arial MT" w:hAnsi="Arial MT"/>
          <w:color w:val="231F20"/>
          <w:spacing w:val="-15"/>
          <w:w w:val="105"/>
        </w:rPr>
        <w:t xml:space="preserve"> </w:t>
      </w:r>
      <w:r>
        <w:rPr>
          <w:rFonts w:ascii="Arial MT" w:hAnsi="Arial MT"/>
          <w:color w:val="231F20"/>
          <w:spacing w:val="-1"/>
          <w:w w:val="105"/>
        </w:rPr>
        <w:t>PROVINCIAL,</w:t>
      </w:r>
      <w:r>
        <w:rPr>
          <w:rFonts w:ascii="Arial MT" w:hAnsi="Arial MT"/>
          <w:color w:val="231F20"/>
          <w:spacing w:val="-15"/>
          <w:w w:val="105"/>
        </w:rPr>
        <w:t xml:space="preserve"> </w:t>
      </w:r>
      <w:r>
        <w:rPr>
          <w:rFonts w:ascii="Arial MT" w:hAnsi="Arial MT"/>
          <w:color w:val="231F20"/>
          <w:spacing w:val="-1"/>
          <w:w w:val="105"/>
        </w:rPr>
        <w:t>dos</w:t>
      </w:r>
      <w:r>
        <w:rPr>
          <w:rFonts w:ascii="Arial MT" w:hAnsi="Arial MT"/>
          <w:color w:val="231F20"/>
          <w:spacing w:val="-16"/>
          <w:w w:val="105"/>
        </w:rPr>
        <w:t xml:space="preserve"> </w:t>
      </w:r>
      <w:r>
        <w:rPr>
          <w:rFonts w:ascii="Arial MT" w:hAnsi="Arial MT"/>
          <w:color w:val="231F20"/>
          <w:spacing w:val="-1"/>
          <w:w w:val="105"/>
        </w:rPr>
        <w:t>(2)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spacing w:val="-1"/>
          <w:w w:val="105"/>
        </w:rPr>
        <w:t>para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spacing w:val="-1"/>
          <w:w w:val="105"/>
        </w:rPr>
        <w:t>la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spacing w:val="-1"/>
          <w:w w:val="105"/>
        </w:rPr>
        <w:t>identificación</w:t>
      </w:r>
      <w:r>
        <w:rPr>
          <w:rFonts w:ascii="Arial MT" w:hAnsi="Arial MT"/>
          <w:color w:val="231F20"/>
          <w:spacing w:val="-15"/>
          <w:w w:val="105"/>
        </w:rPr>
        <w:t xml:space="preserve"> </w:t>
      </w:r>
      <w:r>
        <w:rPr>
          <w:rFonts w:ascii="Arial MT" w:hAnsi="Arial MT"/>
          <w:color w:val="231F20"/>
          <w:spacing w:val="-1"/>
          <w:w w:val="105"/>
        </w:rPr>
        <w:t>CANTONAL,</w:t>
      </w:r>
      <w:r>
        <w:rPr>
          <w:rFonts w:ascii="Arial MT" w:hAnsi="Arial MT"/>
          <w:color w:val="231F20"/>
          <w:spacing w:val="-13"/>
          <w:w w:val="105"/>
        </w:rPr>
        <w:t xml:space="preserve"> </w:t>
      </w:r>
      <w:r>
        <w:rPr>
          <w:rFonts w:ascii="Arial MT" w:hAnsi="Arial MT"/>
          <w:color w:val="231F20"/>
          <w:spacing w:val="-1"/>
          <w:w w:val="105"/>
        </w:rPr>
        <w:t>y</w:t>
      </w:r>
      <w:r>
        <w:rPr>
          <w:rFonts w:ascii="Arial MT" w:hAnsi="Arial MT"/>
          <w:color w:val="231F20"/>
          <w:spacing w:val="-16"/>
          <w:w w:val="105"/>
        </w:rPr>
        <w:t xml:space="preserve"> </w:t>
      </w:r>
      <w:r>
        <w:rPr>
          <w:rFonts w:ascii="Arial MT" w:hAnsi="Arial MT"/>
          <w:color w:val="231F20"/>
          <w:spacing w:val="-1"/>
          <w:w w:val="105"/>
        </w:rPr>
        <w:t>dos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spacing w:val="-1"/>
          <w:w w:val="105"/>
        </w:rPr>
        <w:t>(2)</w:t>
      </w:r>
      <w:r>
        <w:rPr>
          <w:rFonts w:ascii="Arial MT" w:hAnsi="Arial MT"/>
          <w:color w:val="231F20"/>
          <w:spacing w:val="-1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para</w:t>
      </w:r>
      <w:r>
        <w:rPr>
          <w:rFonts w:ascii="Arial MT" w:hAnsi="Arial MT"/>
          <w:color w:val="231F20"/>
          <w:spacing w:val="-16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la</w:t>
      </w:r>
      <w:r>
        <w:rPr>
          <w:rFonts w:ascii="Arial MT" w:hAnsi="Arial MT"/>
          <w:color w:val="231F20"/>
          <w:spacing w:val="-6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identificación</w:t>
      </w:r>
      <w:r>
        <w:rPr>
          <w:rFonts w:ascii="Arial MT" w:hAnsi="Arial MT"/>
          <w:color w:val="231F20"/>
          <w:spacing w:val="-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PARROQUIAL</w:t>
      </w:r>
      <w:r>
        <w:rPr>
          <w:rFonts w:ascii="Arial MT" w:hAnsi="Arial MT"/>
          <w:color w:val="231F20"/>
          <w:spacing w:val="-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URBANA</w:t>
      </w:r>
      <w:r>
        <w:rPr>
          <w:rFonts w:ascii="Arial MT" w:hAnsi="Arial MT"/>
          <w:color w:val="231F20"/>
          <w:spacing w:val="-6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y</w:t>
      </w:r>
      <w:r>
        <w:rPr>
          <w:rFonts w:ascii="Arial MT" w:hAnsi="Arial MT"/>
          <w:color w:val="231F20"/>
          <w:spacing w:val="-6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RURAL.</w:t>
      </w:r>
    </w:p>
    <w:p w:rsidR="005120B8" w:rsidRDefault="005120B8">
      <w:pPr>
        <w:spacing w:before="10"/>
        <w:rPr>
          <w:sz w:val="24"/>
        </w:rPr>
      </w:pPr>
    </w:p>
    <w:p w:rsidR="005120B8" w:rsidRDefault="005878D2">
      <w:pPr>
        <w:pStyle w:val="Textoindependiente"/>
        <w:spacing w:line="254" w:lineRule="auto"/>
        <w:ind w:left="142" w:right="843"/>
        <w:jc w:val="both"/>
        <w:rPr>
          <w:rFonts w:ascii="Arial MT" w:hAnsi="Arial MT"/>
        </w:rPr>
      </w:pPr>
      <w:r>
        <w:rPr>
          <w:rFonts w:ascii="Arial MT" w:hAnsi="Arial MT"/>
          <w:color w:val="231F20"/>
          <w:w w:val="105"/>
        </w:rPr>
        <w:t>La parroquia urbana que configura por sí la cabecera cantonal, tiene un código</w:t>
      </w:r>
      <w:r>
        <w:rPr>
          <w:rFonts w:ascii="Arial MT" w:hAnsi="Arial MT"/>
          <w:color w:val="231F20"/>
          <w:spacing w:val="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establecido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con</w:t>
      </w:r>
      <w:r>
        <w:rPr>
          <w:rFonts w:ascii="Arial MT" w:hAnsi="Arial MT"/>
          <w:color w:val="231F20"/>
          <w:spacing w:val="-10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el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número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cincuenta</w:t>
      </w:r>
      <w:r>
        <w:rPr>
          <w:rFonts w:ascii="Arial MT" w:hAnsi="Arial MT"/>
          <w:color w:val="231F20"/>
          <w:spacing w:val="-10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(50).</w:t>
      </w:r>
      <w:r>
        <w:rPr>
          <w:rFonts w:ascii="Arial MT" w:hAnsi="Arial MT"/>
          <w:color w:val="231F20"/>
          <w:spacing w:val="-1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Si</w:t>
      </w:r>
      <w:r>
        <w:rPr>
          <w:rFonts w:ascii="Arial MT" w:hAnsi="Arial MT"/>
          <w:color w:val="231F20"/>
          <w:spacing w:val="-10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la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cabecera</w:t>
      </w:r>
      <w:r>
        <w:rPr>
          <w:rFonts w:ascii="Arial MT" w:hAnsi="Arial MT"/>
          <w:color w:val="231F20"/>
          <w:spacing w:val="-1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cantonal</w:t>
      </w:r>
      <w:r>
        <w:rPr>
          <w:rFonts w:ascii="Arial MT" w:hAnsi="Arial MT"/>
          <w:color w:val="231F20"/>
          <w:spacing w:val="-1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está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constituida</w:t>
      </w:r>
      <w:r>
        <w:rPr>
          <w:rFonts w:ascii="Arial MT" w:hAnsi="Arial MT"/>
          <w:color w:val="231F20"/>
          <w:spacing w:val="-10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por</w:t>
      </w:r>
      <w:r>
        <w:rPr>
          <w:rFonts w:ascii="Arial MT" w:hAnsi="Arial MT"/>
          <w:color w:val="231F20"/>
          <w:spacing w:val="-6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varias parroquias urbanas, la codificación de las parroquias va desde cero uno (01) a</w:t>
      </w:r>
      <w:r>
        <w:rPr>
          <w:rFonts w:ascii="Arial MT" w:hAnsi="Arial MT"/>
          <w:color w:val="231F20"/>
          <w:spacing w:val="-6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cuarenta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y</w:t>
      </w:r>
      <w:r>
        <w:rPr>
          <w:rFonts w:ascii="Arial MT" w:hAnsi="Arial MT"/>
          <w:color w:val="231F20"/>
          <w:spacing w:val="-1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nueve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(49),</w:t>
      </w:r>
      <w:r>
        <w:rPr>
          <w:rFonts w:ascii="Arial MT" w:hAnsi="Arial MT"/>
          <w:color w:val="231F20"/>
          <w:spacing w:val="-1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y</w:t>
      </w:r>
      <w:r>
        <w:rPr>
          <w:rFonts w:ascii="Arial MT" w:hAnsi="Arial MT"/>
          <w:color w:val="231F20"/>
          <w:spacing w:val="-1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la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codificación</w:t>
      </w:r>
      <w:r>
        <w:rPr>
          <w:rFonts w:ascii="Arial MT" w:hAnsi="Arial MT"/>
          <w:color w:val="231F20"/>
          <w:spacing w:val="-10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</w:t>
      </w:r>
      <w:r>
        <w:rPr>
          <w:rFonts w:ascii="Arial MT" w:hAnsi="Arial MT"/>
          <w:color w:val="231F20"/>
          <w:spacing w:val="-10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las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parroquias</w:t>
      </w:r>
      <w:r>
        <w:rPr>
          <w:rFonts w:ascii="Arial MT" w:hAnsi="Arial MT"/>
          <w:color w:val="231F20"/>
          <w:spacing w:val="-10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rurales</w:t>
      </w:r>
      <w:r>
        <w:rPr>
          <w:rFonts w:ascii="Arial MT" w:hAnsi="Arial MT"/>
          <w:color w:val="231F20"/>
          <w:spacing w:val="-12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va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desde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cincuenta</w:t>
      </w:r>
      <w:r>
        <w:rPr>
          <w:rFonts w:ascii="Arial MT" w:hAnsi="Arial MT"/>
          <w:color w:val="231F20"/>
          <w:spacing w:val="-10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y</w:t>
      </w:r>
      <w:r>
        <w:rPr>
          <w:rFonts w:ascii="Arial MT" w:hAnsi="Arial MT"/>
          <w:color w:val="231F20"/>
          <w:spacing w:val="-6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uno</w:t>
      </w:r>
      <w:r>
        <w:rPr>
          <w:rFonts w:ascii="Arial MT" w:hAnsi="Arial MT"/>
          <w:color w:val="231F20"/>
          <w:spacing w:val="-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(51)</w:t>
      </w:r>
      <w:r>
        <w:rPr>
          <w:rFonts w:ascii="Arial MT" w:hAnsi="Arial MT"/>
          <w:color w:val="231F20"/>
          <w:spacing w:val="-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a</w:t>
      </w:r>
      <w:r>
        <w:rPr>
          <w:rFonts w:ascii="Arial MT" w:hAnsi="Arial MT"/>
          <w:color w:val="231F20"/>
          <w:spacing w:val="-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noventa</w:t>
      </w:r>
      <w:r>
        <w:rPr>
          <w:rFonts w:ascii="Arial MT" w:hAnsi="Arial MT"/>
          <w:color w:val="231F20"/>
          <w:spacing w:val="-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y</w:t>
      </w:r>
      <w:r>
        <w:rPr>
          <w:rFonts w:ascii="Arial MT" w:hAnsi="Arial MT"/>
          <w:color w:val="231F20"/>
          <w:spacing w:val="-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nueve</w:t>
      </w:r>
      <w:r>
        <w:rPr>
          <w:rFonts w:ascii="Arial MT" w:hAnsi="Arial MT"/>
          <w:color w:val="231F20"/>
          <w:spacing w:val="-2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(99).</w:t>
      </w:r>
    </w:p>
    <w:p w:rsidR="005120B8" w:rsidRDefault="005120B8">
      <w:pPr>
        <w:spacing w:before="1"/>
        <w:rPr>
          <w:sz w:val="25"/>
        </w:rPr>
      </w:pPr>
    </w:p>
    <w:p w:rsidR="005120B8" w:rsidRDefault="005878D2">
      <w:pPr>
        <w:pStyle w:val="Textoindependiente"/>
        <w:spacing w:line="254" w:lineRule="auto"/>
        <w:ind w:left="142" w:right="850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En el caso de que un territorio, que corresponde a la cabecera cantonal, se compone 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una o varias parroquias (s) urbana (s), en el caso de la primera, definido el límite urbano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  <w:w w:val="105"/>
        </w:rPr>
        <w:t>del</w:t>
      </w:r>
      <w:r>
        <w:rPr>
          <w:rFonts w:ascii="Arial MT" w:hAnsi="Arial MT"/>
          <w:color w:val="231F20"/>
          <w:spacing w:val="-1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área</w:t>
      </w:r>
      <w:r>
        <w:rPr>
          <w:rFonts w:ascii="Arial MT" w:hAnsi="Arial MT"/>
          <w:color w:val="231F20"/>
          <w:spacing w:val="-1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total</w:t>
      </w:r>
      <w:r>
        <w:rPr>
          <w:rFonts w:ascii="Arial MT" w:hAnsi="Arial MT"/>
          <w:color w:val="231F20"/>
          <w:spacing w:val="-16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la</w:t>
      </w:r>
      <w:r>
        <w:rPr>
          <w:rFonts w:ascii="Arial MT" w:hAnsi="Arial MT"/>
          <w:color w:val="231F20"/>
          <w:spacing w:val="-1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superficie</w:t>
      </w:r>
      <w:r>
        <w:rPr>
          <w:rFonts w:ascii="Arial MT" w:hAnsi="Arial MT"/>
          <w:color w:val="231F20"/>
          <w:spacing w:val="-1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</w:t>
      </w:r>
      <w:r>
        <w:rPr>
          <w:rFonts w:ascii="Arial MT" w:hAnsi="Arial MT"/>
          <w:color w:val="231F20"/>
          <w:spacing w:val="-16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la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parroquia</w:t>
      </w:r>
      <w:r>
        <w:rPr>
          <w:rFonts w:ascii="Arial MT" w:hAnsi="Arial MT"/>
          <w:color w:val="231F20"/>
          <w:spacing w:val="-1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urbana</w:t>
      </w:r>
      <w:r>
        <w:rPr>
          <w:rFonts w:ascii="Arial MT" w:hAnsi="Arial MT"/>
          <w:color w:val="231F20"/>
          <w:spacing w:val="-1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o</w:t>
      </w:r>
      <w:r>
        <w:rPr>
          <w:rFonts w:ascii="Arial MT" w:hAnsi="Arial MT"/>
          <w:color w:val="231F20"/>
          <w:spacing w:val="-16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cabecera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cantonal,</w:t>
      </w:r>
      <w:r>
        <w:rPr>
          <w:rFonts w:ascii="Arial MT" w:hAnsi="Arial MT"/>
          <w:color w:val="231F20"/>
          <w:spacing w:val="-1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significa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que</w:t>
      </w:r>
    </w:p>
    <w:p w:rsidR="005120B8" w:rsidRDefault="005120B8">
      <w:pPr>
        <w:spacing w:line="254" w:lineRule="auto"/>
        <w:jc w:val="both"/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spacing w:before="5"/>
        <w:rPr>
          <w:sz w:val="11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64480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1224013</wp:posOffset>
            </wp:positionV>
            <wp:extent cx="5904001" cy="8603996"/>
            <wp:effectExtent l="0" t="0" r="0" b="0"/>
            <wp:wrapNone/>
            <wp:docPr id="9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001" cy="860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0B8" w:rsidRDefault="005878D2">
      <w:pPr>
        <w:pStyle w:val="Textoindependiente"/>
        <w:spacing w:before="99" w:line="256" w:lineRule="auto"/>
        <w:ind w:left="252" w:right="835"/>
        <w:jc w:val="both"/>
        <w:rPr>
          <w:rFonts w:ascii="Arial MT" w:hAnsi="Arial MT"/>
        </w:rPr>
      </w:pPr>
      <w:proofErr w:type="gramStart"/>
      <w:r>
        <w:rPr>
          <w:rFonts w:ascii="Arial MT" w:hAnsi="Arial MT"/>
          <w:color w:val="231F20"/>
        </w:rPr>
        <w:t>esa</w:t>
      </w:r>
      <w:proofErr w:type="gramEnd"/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parroquia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cabecera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cantonal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tiene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tanto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área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urbana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como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área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rural.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codificación para el catastro urbano, en lo correspondiente a ZONA URBANA, será 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partir de cero uno (01), y del territorio restante que no es urbano, tendrá el código 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ZONA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rural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partir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de cincuenta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uno (51).</w:t>
      </w:r>
    </w:p>
    <w:p w:rsidR="005120B8" w:rsidRDefault="005120B8">
      <w:pPr>
        <w:spacing w:before="2"/>
        <w:rPr>
          <w:sz w:val="25"/>
        </w:rPr>
      </w:pPr>
    </w:p>
    <w:p w:rsidR="005120B8" w:rsidRDefault="005878D2">
      <w:pPr>
        <w:pStyle w:val="Textoindependiente"/>
        <w:spacing w:line="256" w:lineRule="auto"/>
        <w:ind w:left="252" w:right="828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Si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cabecera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cantonal</w:t>
      </w:r>
      <w:r>
        <w:rPr>
          <w:rFonts w:ascii="Arial MT" w:hAnsi="Arial MT"/>
          <w:color w:val="231F20"/>
          <w:spacing w:val="-10"/>
        </w:rPr>
        <w:t xml:space="preserve"> </w:t>
      </w:r>
      <w:r>
        <w:rPr>
          <w:rFonts w:ascii="Arial MT" w:hAnsi="Arial MT"/>
          <w:color w:val="231F20"/>
        </w:rPr>
        <w:t>está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conformada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por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varias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parroquias</w:t>
      </w:r>
      <w:r>
        <w:rPr>
          <w:rFonts w:ascii="Arial MT" w:hAnsi="Arial MT"/>
          <w:color w:val="231F20"/>
          <w:spacing w:val="-9"/>
        </w:rPr>
        <w:t xml:space="preserve"> </w:t>
      </w:r>
      <w:r>
        <w:rPr>
          <w:rFonts w:ascii="Arial MT" w:hAnsi="Arial MT"/>
          <w:color w:val="231F20"/>
        </w:rPr>
        <w:t>urbanas,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-10"/>
        </w:rPr>
        <w:t xml:space="preserve"> </w:t>
      </w:r>
      <w:r>
        <w:rPr>
          <w:rFonts w:ascii="Arial MT" w:hAnsi="Arial MT"/>
          <w:color w:val="231F20"/>
        </w:rPr>
        <w:t>área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urbana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encuentra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constituida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parte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todo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cada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parroquia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urbana,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las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</w:rPr>
        <w:t>parroquias urbanas en las que el área urbana cubre todo el territorio de la parroquia,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 xml:space="preserve">todo el territorio de la parroquia será urbano, </w:t>
      </w:r>
      <w:r>
        <w:rPr>
          <w:rFonts w:ascii="Arial MT" w:hAnsi="Arial MT"/>
          <w:color w:val="231F20"/>
        </w:rPr>
        <w:t>y su código de zona será de a partir 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cero uno (01); mientras que, si en el territorio de cada parroquia existe definida el área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urbana y el área rural, la codificación para el inventario catastral en lo urbano tendrá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como código de zona a partir del cero uno (01). En el territorio rural de la parroquia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urbana, el código de ZONA para el inventario catastral será a partir del cincuenta y uno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(51).</w:t>
      </w:r>
    </w:p>
    <w:p w:rsidR="005120B8" w:rsidRDefault="005120B8">
      <w:pPr>
        <w:spacing w:before="7"/>
        <w:rPr>
          <w:sz w:val="24"/>
        </w:rPr>
      </w:pPr>
    </w:p>
    <w:p w:rsidR="005120B8" w:rsidRDefault="005878D2">
      <w:pPr>
        <w:pStyle w:val="Textoindependiente"/>
        <w:spacing w:before="1" w:line="254" w:lineRule="auto"/>
        <w:ind w:left="252" w:right="829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código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territorial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local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está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compuesto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por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DOCE</w:t>
      </w:r>
      <w:r>
        <w:rPr>
          <w:rFonts w:ascii="Arial MT" w:hAnsi="Arial MT"/>
          <w:color w:val="231F20"/>
          <w:spacing w:val="-4"/>
        </w:rPr>
        <w:t xml:space="preserve"> </w:t>
      </w:r>
      <w:r>
        <w:rPr>
          <w:rFonts w:ascii="Arial MT" w:hAnsi="Arial MT"/>
          <w:color w:val="231F20"/>
        </w:rPr>
        <w:t>(12)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dígitos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numéricos,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-4"/>
        </w:rPr>
        <w:t xml:space="preserve"> </w:t>
      </w:r>
      <w:r>
        <w:rPr>
          <w:rFonts w:ascii="Arial MT" w:hAnsi="Arial MT"/>
          <w:color w:val="231F20"/>
        </w:rPr>
        <w:t>los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cuales</w:t>
      </w:r>
      <w:r>
        <w:rPr>
          <w:rFonts w:ascii="Arial MT" w:hAnsi="Arial MT"/>
          <w:color w:val="231F20"/>
          <w:spacing w:val="-62"/>
        </w:rPr>
        <w:t xml:space="preserve"> </w:t>
      </w:r>
      <w:r>
        <w:rPr>
          <w:rFonts w:ascii="Arial MT" w:hAnsi="Arial MT"/>
          <w:color w:val="231F20"/>
        </w:rPr>
        <w:t>dos</w:t>
      </w:r>
      <w:r>
        <w:rPr>
          <w:rFonts w:ascii="Arial MT" w:hAnsi="Arial MT"/>
          <w:color w:val="231F20"/>
          <w:spacing w:val="24"/>
        </w:rPr>
        <w:t xml:space="preserve"> </w:t>
      </w:r>
      <w:r>
        <w:rPr>
          <w:rFonts w:ascii="Arial MT" w:hAnsi="Arial MT"/>
          <w:color w:val="231F20"/>
        </w:rPr>
        <w:t>(2)</w:t>
      </w:r>
      <w:r>
        <w:rPr>
          <w:rFonts w:ascii="Arial MT" w:hAnsi="Arial MT"/>
          <w:color w:val="231F20"/>
          <w:spacing w:val="21"/>
        </w:rPr>
        <w:t xml:space="preserve"> </w:t>
      </w:r>
      <w:r>
        <w:rPr>
          <w:rFonts w:ascii="Arial MT" w:hAnsi="Arial MT"/>
          <w:color w:val="231F20"/>
        </w:rPr>
        <w:t>son</w:t>
      </w:r>
      <w:r>
        <w:rPr>
          <w:rFonts w:ascii="Arial MT" w:hAnsi="Arial MT"/>
          <w:color w:val="231F20"/>
          <w:spacing w:val="24"/>
        </w:rPr>
        <w:t xml:space="preserve"> </w:t>
      </w:r>
      <w:r>
        <w:rPr>
          <w:rFonts w:ascii="Arial MT" w:hAnsi="Arial MT"/>
          <w:color w:val="231F20"/>
        </w:rPr>
        <w:t>para</w:t>
      </w:r>
      <w:r>
        <w:rPr>
          <w:rFonts w:ascii="Arial MT" w:hAnsi="Arial MT"/>
          <w:color w:val="231F20"/>
          <w:spacing w:val="22"/>
        </w:rPr>
        <w:t xml:space="preserve"> </w:t>
      </w:r>
      <w:r>
        <w:rPr>
          <w:rFonts w:ascii="Arial MT" w:hAnsi="Arial MT"/>
          <w:color w:val="231F20"/>
        </w:rPr>
        <w:t>identificación</w:t>
      </w:r>
      <w:r>
        <w:rPr>
          <w:rFonts w:ascii="Arial MT" w:hAnsi="Arial MT"/>
          <w:color w:val="231F20"/>
          <w:spacing w:val="24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24"/>
        </w:rPr>
        <w:t xml:space="preserve"> </w:t>
      </w:r>
      <w:r>
        <w:rPr>
          <w:rFonts w:ascii="Arial MT" w:hAnsi="Arial MT"/>
          <w:color w:val="231F20"/>
        </w:rPr>
        <w:t>ZONA,</w:t>
      </w:r>
      <w:r>
        <w:rPr>
          <w:rFonts w:ascii="Arial MT" w:hAnsi="Arial MT"/>
          <w:color w:val="231F20"/>
          <w:spacing w:val="23"/>
        </w:rPr>
        <w:t xml:space="preserve"> </w:t>
      </w:r>
      <w:r>
        <w:rPr>
          <w:rFonts w:ascii="Arial MT" w:hAnsi="Arial MT"/>
          <w:color w:val="231F20"/>
        </w:rPr>
        <w:t>dos</w:t>
      </w:r>
      <w:r>
        <w:rPr>
          <w:rFonts w:ascii="Arial MT" w:hAnsi="Arial MT"/>
          <w:color w:val="231F20"/>
          <w:spacing w:val="23"/>
        </w:rPr>
        <w:t xml:space="preserve"> </w:t>
      </w:r>
      <w:r>
        <w:rPr>
          <w:rFonts w:ascii="Arial MT" w:hAnsi="Arial MT"/>
          <w:color w:val="231F20"/>
        </w:rPr>
        <w:t>(2)</w:t>
      </w:r>
      <w:r>
        <w:rPr>
          <w:rFonts w:ascii="Arial MT" w:hAnsi="Arial MT"/>
          <w:color w:val="231F20"/>
          <w:spacing w:val="24"/>
        </w:rPr>
        <w:t xml:space="preserve"> </w:t>
      </w:r>
      <w:r>
        <w:rPr>
          <w:rFonts w:ascii="Arial MT" w:hAnsi="Arial MT"/>
          <w:color w:val="231F20"/>
        </w:rPr>
        <w:t>para</w:t>
      </w:r>
      <w:r>
        <w:rPr>
          <w:rFonts w:ascii="Arial MT" w:hAnsi="Arial MT"/>
          <w:color w:val="231F20"/>
          <w:spacing w:val="25"/>
        </w:rPr>
        <w:t xml:space="preserve"> </w:t>
      </w:r>
      <w:r>
        <w:rPr>
          <w:rFonts w:ascii="Arial MT" w:hAnsi="Arial MT"/>
          <w:color w:val="231F20"/>
        </w:rPr>
        <w:t>identificación</w:t>
      </w:r>
      <w:r>
        <w:rPr>
          <w:rFonts w:ascii="Arial MT" w:hAnsi="Arial MT"/>
          <w:color w:val="231F20"/>
          <w:spacing w:val="23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24"/>
        </w:rPr>
        <w:t xml:space="preserve"> </w:t>
      </w:r>
      <w:r>
        <w:rPr>
          <w:rFonts w:ascii="Arial MT" w:hAnsi="Arial MT"/>
          <w:color w:val="231F20"/>
        </w:rPr>
        <w:t>SECTOR,</w:t>
      </w:r>
      <w:r>
        <w:rPr>
          <w:rFonts w:ascii="Arial MT" w:hAnsi="Arial MT"/>
          <w:color w:val="231F20"/>
          <w:spacing w:val="22"/>
        </w:rPr>
        <w:t xml:space="preserve"> </w:t>
      </w:r>
      <w:r>
        <w:rPr>
          <w:rFonts w:ascii="Arial MT" w:hAnsi="Arial MT"/>
          <w:color w:val="231F20"/>
        </w:rPr>
        <w:t>dos</w:t>
      </w:r>
    </w:p>
    <w:p w:rsidR="005120B8" w:rsidRDefault="005878D2">
      <w:pPr>
        <w:pStyle w:val="Textoindependiente"/>
        <w:spacing w:line="256" w:lineRule="auto"/>
        <w:ind w:left="252" w:right="832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(2) para identificación de MANZANA (en lo urbano) y POLÍGONO (en lo rural), tres (3)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para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identificación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PREDIO,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tres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(3)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para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identificación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PROPIEDAD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HORIZONTAL en lo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urbano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y de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DIVISIÓN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lo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rural.</w:t>
      </w:r>
    </w:p>
    <w:p w:rsidR="005120B8" w:rsidRDefault="005120B8">
      <w:pPr>
        <w:spacing w:before="10"/>
        <w:rPr>
          <w:sz w:val="29"/>
        </w:rPr>
      </w:pPr>
    </w:p>
    <w:p w:rsidR="005120B8" w:rsidRDefault="005878D2">
      <w:pPr>
        <w:pStyle w:val="Ttulo4"/>
        <w:ind w:left="977"/>
        <w:jc w:val="left"/>
      </w:pPr>
      <w:r>
        <w:rPr>
          <w:color w:val="231F20"/>
        </w:rPr>
        <w:t>7.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2.-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LEVANTAMIENTO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PREDIAL:</w:t>
      </w:r>
    </w:p>
    <w:p w:rsidR="005120B8" w:rsidRDefault="005120B8">
      <w:pPr>
        <w:pStyle w:val="Textoindependiente"/>
        <w:spacing w:before="2"/>
        <w:rPr>
          <w:rFonts w:ascii="Arial"/>
          <w:b/>
          <w:sz w:val="28"/>
        </w:rPr>
      </w:pPr>
    </w:p>
    <w:p w:rsidR="005120B8" w:rsidRDefault="005878D2">
      <w:pPr>
        <w:pStyle w:val="Textoindependiente"/>
        <w:spacing w:line="256" w:lineRule="auto"/>
        <w:ind w:left="252" w:right="830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Se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realiza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con el formulario de declaración mixta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(Ficha catastral),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que dispone 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administración municipal para contribuyentes o responsables de declarar su información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</w:rPr>
        <w:t>para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catastro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urbano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rural.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Para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esto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determina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jerarquiza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variables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</w:rPr>
        <w:t>requeridas por la administración para la declaración de la información predial, y para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establecer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 existencia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-2"/>
        </w:rPr>
        <w:t xml:space="preserve"> </w:t>
      </w:r>
      <w:r>
        <w:rPr>
          <w:rFonts w:ascii="Arial MT" w:hAnsi="Arial MT"/>
          <w:color w:val="231F20"/>
        </w:rPr>
        <w:t>hecho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generador.</w:t>
      </w:r>
    </w:p>
    <w:p w:rsidR="005120B8" w:rsidRDefault="005120B8">
      <w:pPr>
        <w:spacing w:before="10"/>
        <w:rPr>
          <w:sz w:val="24"/>
        </w:rPr>
      </w:pPr>
    </w:p>
    <w:p w:rsidR="005120B8" w:rsidRDefault="005878D2">
      <w:pPr>
        <w:pStyle w:val="Textoindependiente"/>
        <w:spacing w:line="259" w:lineRule="auto"/>
        <w:ind w:left="252" w:right="836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Estas variables nos permiten conocer las características de los predios que se van 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levantar,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con los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siguientes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referentes:</w:t>
      </w:r>
    </w:p>
    <w:p w:rsidR="005120B8" w:rsidRDefault="005120B8">
      <w:pPr>
        <w:spacing w:before="2"/>
        <w:rPr>
          <w:sz w:val="25"/>
        </w:rPr>
      </w:pPr>
    </w:p>
    <w:p w:rsidR="005120B8" w:rsidRDefault="005878D2">
      <w:pPr>
        <w:tabs>
          <w:tab w:val="left" w:pos="1740"/>
        </w:tabs>
        <w:ind w:left="1033"/>
        <w:rPr>
          <w:rFonts w:ascii="Arial" w:hAnsi="Arial"/>
          <w:i/>
          <w:sz w:val="23"/>
        </w:rPr>
      </w:pPr>
      <w:r>
        <w:rPr>
          <w:rFonts w:ascii="Arial" w:hAnsi="Arial"/>
          <w:b/>
          <w:i/>
          <w:color w:val="231F20"/>
          <w:sz w:val="23"/>
        </w:rPr>
        <w:t>01.-</w:t>
      </w:r>
      <w:r>
        <w:rPr>
          <w:rFonts w:ascii="Arial" w:hAnsi="Arial"/>
          <w:b/>
          <w:i/>
          <w:color w:val="231F20"/>
          <w:sz w:val="23"/>
        </w:rPr>
        <w:tab/>
      </w:r>
      <w:r>
        <w:rPr>
          <w:rFonts w:ascii="Arial" w:hAnsi="Arial"/>
          <w:i/>
          <w:color w:val="231F20"/>
          <w:sz w:val="23"/>
        </w:rPr>
        <w:t>Identificación</w:t>
      </w:r>
      <w:r>
        <w:rPr>
          <w:rFonts w:ascii="Arial" w:hAnsi="Arial"/>
          <w:i/>
          <w:color w:val="231F20"/>
          <w:spacing w:val="18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del</w:t>
      </w:r>
      <w:r>
        <w:rPr>
          <w:rFonts w:ascii="Arial" w:hAnsi="Arial"/>
          <w:i/>
          <w:color w:val="231F20"/>
          <w:spacing w:val="15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predio:</w:t>
      </w:r>
    </w:p>
    <w:p w:rsidR="005120B8" w:rsidRDefault="005878D2">
      <w:pPr>
        <w:tabs>
          <w:tab w:val="left" w:pos="1740"/>
        </w:tabs>
        <w:spacing w:before="32"/>
        <w:ind w:left="1033"/>
        <w:rPr>
          <w:rFonts w:ascii="Arial"/>
          <w:i/>
          <w:sz w:val="23"/>
        </w:rPr>
      </w:pPr>
      <w:r>
        <w:rPr>
          <w:rFonts w:ascii="Arial"/>
          <w:b/>
          <w:i/>
          <w:color w:val="231F20"/>
          <w:sz w:val="23"/>
        </w:rPr>
        <w:t>02.-</w:t>
      </w:r>
      <w:r>
        <w:rPr>
          <w:rFonts w:ascii="Arial"/>
          <w:b/>
          <w:i/>
          <w:color w:val="231F20"/>
          <w:sz w:val="23"/>
        </w:rPr>
        <w:tab/>
      </w:r>
      <w:r>
        <w:rPr>
          <w:rFonts w:ascii="Arial"/>
          <w:i/>
          <w:color w:val="231F20"/>
          <w:sz w:val="23"/>
        </w:rPr>
        <w:t>Tenencia</w:t>
      </w:r>
      <w:r>
        <w:rPr>
          <w:rFonts w:ascii="Arial"/>
          <w:i/>
          <w:color w:val="231F20"/>
          <w:spacing w:val="8"/>
          <w:sz w:val="23"/>
        </w:rPr>
        <w:t xml:space="preserve"> </w:t>
      </w:r>
      <w:r>
        <w:rPr>
          <w:rFonts w:ascii="Arial"/>
          <w:i/>
          <w:color w:val="231F20"/>
          <w:sz w:val="23"/>
        </w:rPr>
        <w:t>del</w:t>
      </w:r>
      <w:r>
        <w:rPr>
          <w:rFonts w:ascii="Arial"/>
          <w:i/>
          <w:color w:val="231F20"/>
          <w:spacing w:val="8"/>
          <w:sz w:val="23"/>
        </w:rPr>
        <w:t xml:space="preserve"> </w:t>
      </w:r>
      <w:r>
        <w:rPr>
          <w:rFonts w:ascii="Arial"/>
          <w:i/>
          <w:color w:val="231F20"/>
          <w:sz w:val="23"/>
        </w:rPr>
        <w:t>predio:</w:t>
      </w:r>
    </w:p>
    <w:p w:rsidR="005120B8" w:rsidRDefault="005878D2">
      <w:pPr>
        <w:tabs>
          <w:tab w:val="left" w:pos="1740"/>
        </w:tabs>
        <w:spacing w:before="48"/>
        <w:ind w:left="1033"/>
        <w:rPr>
          <w:rFonts w:ascii="Arial" w:hAnsi="Arial"/>
          <w:i/>
          <w:sz w:val="23"/>
        </w:rPr>
      </w:pPr>
      <w:r>
        <w:rPr>
          <w:rFonts w:ascii="Arial" w:hAnsi="Arial"/>
          <w:b/>
          <w:i/>
          <w:color w:val="231F20"/>
          <w:sz w:val="23"/>
        </w:rPr>
        <w:t>03.-</w:t>
      </w:r>
      <w:r>
        <w:rPr>
          <w:rFonts w:ascii="Arial" w:hAnsi="Arial"/>
          <w:b/>
          <w:i/>
          <w:color w:val="231F20"/>
          <w:sz w:val="23"/>
        </w:rPr>
        <w:tab/>
      </w:r>
      <w:r>
        <w:rPr>
          <w:rFonts w:ascii="Arial" w:hAnsi="Arial"/>
          <w:i/>
          <w:color w:val="231F20"/>
          <w:sz w:val="23"/>
        </w:rPr>
        <w:t>Descripción</w:t>
      </w:r>
      <w:r>
        <w:rPr>
          <w:rFonts w:ascii="Arial" w:hAnsi="Arial"/>
          <w:i/>
          <w:color w:val="231F20"/>
          <w:spacing w:val="10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física</w:t>
      </w:r>
      <w:r>
        <w:rPr>
          <w:rFonts w:ascii="Arial" w:hAnsi="Arial"/>
          <w:i/>
          <w:color w:val="231F20"/>
          <w:spacing w:val="7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del</w:t>
      </w:r>
      <w:r>
        <w:rPr>
          <w:rFonts w:ascii="Arial" w:hAnsi="Arial"/>
          <w:i/>
          <w:color w:val="231F20"/>
          <w:spacing w:val="7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terreno:</w:t>
      </w:r>
    </w:p>
    <w:p w:rsidR="005120B8" w:rsidRDefault="005878D2">
      <w:pPr>
        <w:tabs>
          <w:tab w:val="left" w:pos="1740"/>
        </w:tabs>
        <w:spacing w:before="51"/>
        <w:ind w:left="1033"/>
        <w:rPr>
          <w:rFonts w:ascii="Arial"/>
          <w:i/>
          <w:sz w:val="23"/>
        </w:rPr>
      </w:pPr>
      <w:r>
        <w:rPr>
          <w:rFonts w:ascii="Arial"/>
          <w:b/>
          <w:i/>
          <w:color w:val="231F20"/>
          <w:sz w:val="23"/>
        </w:rPr>
        <w:t>04.-</w:t>
      </w:r>
      <w:r>
        <w:rPr>
          <w:rFonts w:ascii="Arial"/>
          <w:b/>
          <w:i/>
          <w:color w:val="231F20"/>
          <w:sz w:val="23"/>
        </w:rPr>
        <w:tab/>
      </w:r>
      <w:r>
        <w:rPr>
          <w:rFonts w:ascii="Arial"/>
          <w:i/>
          <w:color w:val="231F20"/>
          <w:sz w:val="23"/>
        </w:rPr>
        <w:t>Infraestructura</w:t>
      </w:r>
      <w:r>
        <w:rPr>
          <w:rFonts w:ascii="Arial"/>
          <w:i/>
          <w:color w:val="231F20"/>
          <w:spacing w:val="14"/>
          <w:sz w:val="23"/>
        </w:rPr>
        <w:t xml:space="preserve"> </w:t>
      </w:r>
      <w:r>
        <w:rPr>
          <w:rFonts w:ascii="Arial"/>
          <w:i/>
          <w:color w:val="231F20"/>
          <w:sz w:val="23"/>
        </w:rPr>
        <w:t>y</w:t>
      </w:r>
      <w:r>
        <w:rPr>
          <w:rFonts w:ascii="Arial"/>
          <w:i/>
          <w:color w:val="231F20"/>
          <w:spacing w:val="11"/>
          <w:sz w:val="23"/>
        </w:rPr>
        <w:t xml:space="preserve"> </w:t>
      </w:r>
      <w:r>
        <w:rPr>
          <w:rFonts w:ascii="Arial"/>
          <w:i/>
          <w:color w:val="231F20"/>
          <w:sz w:val="23"/>
        </w:rPr>
        <w:t>servicios:</w:t>
      </w:r>
    </w:p>
    <w:p w:rsidR="005120B8" w:rsidRDefault="005878D2">
      <w:pPr>
        <w:tabs>
          <w:tab w:val="left" w:pos="1740"/>
        </w:tabs>
        <w:spacing w:before="51"/>
        <w:ind w:left="1033"/>
        <w:rPr>
          <w:rFonts w:ascii="Arial"/>
          <w:i/>
          <w:sz w:val="23"/>
        </w:rPr>
      </w:pPr>
      <w:r>
        <w:rPr>
          <w:rFonts w:ascii="Arial"/>
          <w:b/>
          <w:i/>
          <w:color w:val="231F20"/>
          <w:sz w:val="23"/>
        </w:rPr>
        <w:t>05.-</w:t>
      </w:r>
      <w:r>
        <w:rPr>
          <w:rFonts w:ascii="Arial"/>
          <w:b/>
          <w:i/>
          <w:color w:val="231F20"/>
          <w:sz w:val="23"/>
        </w:rPr>
        <w:tab/>
      </w:r>
      <w:r>
        <w:rPr>
          <w:rFonts w:ascii="Arial"/>
          <w:i/>
          <w:color w:val="231F20"/>
          <w:sz w:val="23"/>
        </w:rPr>
        <w:t>Uso</w:t>
      </w:r>
      <w:r>
        <w:rPr>
          <w:rFonts w:ascii="Arial"/>
          <w:i/>
          <w:color w:val="231F20"/>
          <w:spacing w:val="6"/>
          <w:sz w:val="23"/>
        </w:rPr>
        <w:t xml:space="preserve"> </w:t>
      </w:r>
      <w:r>
        <w:rPr>
          <w:rFonts w:ascii="Arial"/>
          <w:i/>
          <w:color w:val="231F20"/>
          <w:sz w:val="23"/>
        </w:rPr>
        <w:t>de</w:t>
      </w:r>
      <w:r>
        <w:rPr>
          <w:rFonts w:ascii="Arial"/>
          <w:i/>
          <w:color w:val="231F20"/>
          <w:spacing w:val="7"/>
          <w:sz w:val="23"/>
        </w:rPr>
        <w:t xml:space="preserve"> </w:t>
      </w:r>
      <w:r>
        <w:rPr>
          <w:rFonts w:ascii="Arial"/>
          <w:i/>
          <w:color w:val="231F20"/>
          <w:sz w:val="23"/>
        </w:rPr>
        <w:t>suelo</w:t>
      </w:r>
      <w:r>
        <w:rPr>
          <w:rFonts w:ascii="Arial"/>
          <w:i/>
          <w:color w:val="231F20"/>
          <w:spacing w:val="5"/>
          <w:sz w:val="23"/>
        </w:rPr>
        <w:t xml:space="preserve"> </w:t>
      </w:r>
      <w:r>
        <w:rPr>
          <w:rFonts w:ascii="Arial"/>
          <w:i/>
          <w:color w:val="231F20"/>
          <w:sz w:val="23"/>
        </w:rPr>
        <w:t>del</w:t>
      </w:r>
      <w:r>
        <w:rPr>
          <w:rFonts w:ascii="Arial"/>
          <w:i/>
          <w:color w:val="231F20"/>
          <w:spacing w:val="3"/>
          <w:sz w:val="23"/>
        </w:rPr>
        <w:t xml:space="preserve"> </w:t>
      </w:r>
      <w:r>
        <w:rPr>
          <w:rFonts w:ascii="Arial"/>
          <w:i/>
          <w:color w:val="231F20"/>
          <w:sz w:val="23"/>
        </w:rPr>
        <w:t>predio:</w:t>
      </w:r>
    </w:p>
    <w:p w:rsidR="005120B8" w:rsidRDefault="005878D2">
      <w:pPr>
        <w:tabs>
          <w:tab w:val="left" w:pos="1740"/>
        </w:tabs>
        <w:spacing w:before="53"/>
        <w:ind w:left="1033"/>
        <w:rPr>
          <w:rFonts w:ascii="Arial" w:hAnsi="Arial"/>
          <w:i/>
          <w:sz w:val="23"/>
        </w:rPr>
      </w:pPr>
      <w:r>
        <w:rPr>
          <w:rFonts w:ascii="Arial" w:hAnsi="Arial"/>
          <w:b/>
          <w:i/>
          <w:color w:val="231F20"/>
          <w:sz w:val="23"/>
        </w:rPr>
        <w:t>06.-</w:t>
      </w:r>
      <w:r>
        <w:rPr>
          <w:rFonts w:ascii="Arial" w:hAnsi="Arial"/>
          <w:b/>
          <w:i/>
          <w:color w:val="231F20"/>
          <w:sz w:val="23"/>
        </w:rPr>
        <w:tab/>
      </w:r>
      <w:r>
        <w:rPr>
          <w:rFonts w:ascii="Arial" w:hAnsi="Arial"/>
          <w:i/>
          <w:color w:val="231F20"/>
          <w:sz w:val="23"/>
        </w:rPr>
        <w:t>Descripción</w:t>
      </w:r>
      <w:r>
        <w:rPr>
          <w:rFonts w:ascii="Arial" w:hAnsi="Arial"/>
          <w:i/>
          <w:color w:val="231F20"/>
          <w:spacing w:val="9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de</w:t>
      </w:r>
      <w:r>
        <w:rPr>
          <w:rFonts w:ascii="Arial" w:hAnsi="Arial"/>
          <w:i/>
          <w:color w:val="231F20"/>
          <w:spacing w:val="9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las</w:t>
      </w:r>
      <w:r>
        <w:rPr>
          <w:rFonts w:ascii="Arial" w:hAnsi="Arial"/>
          <w:i/>
          <w:color w:val="231F20"/>
          <w:spacing w:val="8"/>
          <w:sz w:val="23"/>
        </w:rPr>
        <w:t xml:space="preserve"> </w:t>
      </w:r>
      <w:r>
        <w:rPr>
          <w:rFonts w:ascii="Arial" w:hAnsi="Arial"/>
          <w:i/>
          <w:color w:val="231F20"/>
          <w:sz w:val="23"/>
        </w:rPr>
        <w:t>edificaciones:</w:t>
      </w:r>
    </w:p>
    <w:p w:rsidR="005120B8" w:rsidRDefault="005120B8">
      <w:pPr>
        <w:pStyle w:val="Textoindependiente"/>
        <w:spacing w:before="10"/>
        <w:rPr>
          <w:rFonts w:ascii="Arial"/>
          <w:i/>
          <w:sz w:val="27"/>
        </w:rPr>
      </w:pPr>
    </w:p>
    <w:p w:rsidR="005120B8" w:rsidRDefault="005878D2">
      <w:pPr>
        <w:pStyle w:val="Textoindependiente"/>
        <w:spacing w:line="247" w:lineRule="auto"/>
        <w:ind w:left="343" w:right="833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Las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variables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expresan</w:t>
      </w:r>
      <w:r>
        <w:rPr>
          <w:rFonts w:ascii="Arial MT" w:hAnsi="Arial MT"/>
          <w:color w:val="231F20"/>
          <w:spacing w:val="-9"/>
        </w:rPr>
        <w:t xml:space="preserve"> </w:t>
      </w:r>
      <w:r>
        <w:rPr>
          <w:rFonts w:ascii="Arial MT" w:hAnsi="Arial MT"/>
          <w:color w:val="231F20"/>
        </w:rPr>
        <w:t>los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hechos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existentes,</w:t>
      </w:r>
      <w:r>
        <w:rPr>
          <w:rFonts w:ascii="Arial MT" w:hAnsi="Arial MT"/>
          <w:color w:val="231F20"/>
          <w:spacing w:val="-10"/>
        </w:rPr>
        <w:t xml:space="preserve"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través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una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selección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indicadores,</w:t>
      </w:r>
      <w:r>
        <w:rPr>
          <w:rFonts w:ascii="Arial MT" w:hAnsi="Arial MT"/>
          <w:color w:val="231F20"/>
          <w:spacing w:val="-62"/>
        </w:rPr>
        <w:t xml:space="preserve"> </w:t>
      </w:r>
      <w:r>
        <w:rPr>
          <w:rFonts w:ascii="Arial MT" w:hAnsi="Arial MT"/>
          <w:color w:val="231F20"/>
        </w:rPr>
        <w:t>que permiten establecer objetivamente la existencia del hecho generador, mediante 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recolección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datos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del predio,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que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serán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levantados en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ficha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catastral 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formulario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declaración.</w:t>
      </w:r>
    </w:p>
    <w:p w:rsidR="005120B8" w:rsidRDefault="005120B8">
      <w:pPr>
        <w:rPr>
          <w:sz w:val="26"/>
        </w:rPr>
      </w:pPr>
    </w:p>
    <w:p w:rsidR="005120B8" w:rsidRDefault="005120B8">
      <w:pPr>
        <w:spacing w:before="5"/>
        <w:rPr>
          <w:sz w:val="21"/>
        </w:rPr>
      </w:pPr>
    </w:p>
    <w:p w:rsidR="005120B8" w:rsidRDefault="005878D2">
      <w:pPr>
        <w:spacing w:line="247" w:lineRule="auto"/>
        <w:ind w:left="343" w:right="829"/>
        <w:jc w:val="both"/>
        <w:rPr>
          <w:sz w:val="23"/>
        </w:rPr>
      </w:pPr>
      <w:r>
        <w:rPr>
          <w:rFonts w:ascii="Arial" w:hAnsi="Arial"/>
          <w:b/>
          <w:color w:val="231F20"/>
          <w:sz w:val="23"/>
        </w:rPr>
        <w:t xml:space="preserve">Art. 8.- CATASTROS Y REGISTRO DE LA PROPIEDAD. - </w:t>
      </w:r>
      <w:r>
        <w:rPr>
          <w:color w:val="231F20"/>
          <w:sz w:val="23"/>
        </w:rPr>
        <w:t>De conformidad con el Art.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265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la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Constitución,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concordante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con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el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Art.</w:t>
      </w:r>
      <w:r>
        <w:rPr>
          <w:color w:val="231F20"/>
          <w:spacing w:val="10"/>
          <w:sz w:val="23"/>
        </w:rPr>
        <w:t xml:space="preserve"> </w:t>
      </w:r>
      <w:r>
        <w:rPr>
          <w:color w:val="231F20"/>
          <w:sz w:val="23"/>
        </w:rPr>
        <w:t>142</w:t>
      </w:r>
      <w:r>
        <w:rPr>
          <w:color w:val="231F20"/>
          <w:spacing w:val="10"/>
          <w:sz w:val="23"/>
        </w:rPr>
        <w:t xml:space="preserve"> </w:t>
      </w:r>
      <w:r>
        <w:rPr>
          <w:color w:val="231F20"/>
          <w:sz w:val="23"/>
        </w:rPr>
        <w:t>del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Código</w:t>
      </w:r>
      <w:r>
        <w:rPr>
          <w:color w:val="231F20"/>
          <w:spacing w:val="10"/>
          <w:sz w:val="23"/>
        </w:rPr>
        <w:t xml:space="preserve"> </w:t>
      </w:r>
      <w:r>
        <w:rPr>
          <w:color w:val="231F20"/>
          <w:sz w:val="23"/>
        </w:rPr>
        <w:t>Orgánico</w:t>
      </w:r>
      <w:r>
        <w:rPr>
          <w:color w:val="231F20"/>
          <w:spacing w:val="10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Organización</w:t>
      </w:r>
    </w:p>
    <w:p w:rsidR="005120B8" w:rsidRDefault="005120B8">
      <w:pPr>
        <w:spacing w:line="247" w:lineRule="auto"/>
        <w:jc w:val="both"/>
        <w:rPr>
          <w:sz w:val="23"/>
        </w:rPr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spacing w:before="5"/>
        <w:rPr>
          <w:sz w:val="16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64992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1224000</wp:posOffset>
            </wp:positionV>
            <wp:extent cx="5903988" cy="8603996"/>
            <wp:effectExtent l="0" t="0" r="0" b="0"/>
            <wp:wrapNone/>
            <wp:docPr id="9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860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0B8" w:rsidRDefault="005878D2">
      <w:pPr>
        <w:spacing w:before="94" w:line="242" w:lineRule="auto"/>
        <w:ind w:left="248" w:right="831"/>
        <w:jc w:val="both"/>
        <w:rPr>
          <w:sz w:val="24"/>
        </w:rPr>
      </w:pPr>
      <w:r>
        <w:rPr>
          <w:color w:val="231F20"/>
          <w:w w:val="95"/>
          <w:sz w:val="24"/>
        </w:rPr>
        <w:t>Territorial, Autonomía y Descentralización (COOTAD), el Registro de la Propiedad será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administrado conjuntamente entre las Municipalidades y la Función Ejecutiva, que, para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efecto,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será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Dirección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Nacional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Registro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Datos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Públicos.</w:t>
      </w:r>
    </w:p>
    <w:p w:rsidR="005120B8" w:rsidRDefault="005120B8">
      <w:pPr>
        <w:spacing w:before="11"/>
        <w:rPr>
          <w:sz w:val="23"/>
        </w:rPr>
      </w:pPr>
    </w:p>
    <w:p w:rsidR="005120B8" w:rsidRDefault="005878D2">
      <w:pPr>
        <w:spacing w:line="242" w:lineRule="auto"/>
        <w:ind w:left="248" w:right="829"/>
        <w:jc w:val="both"/>
        <w:rPr>
          <w:sz w:val="24"/>
        </w:rPr>
      </w:pPr>
      <w:r>
        <w:rPr>
          <w:color w:val="231F20"/>
          <w:sz w:val="24"/>
        </w:rPr>
        <w:t>Las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Municipalidades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administran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Catastro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bienes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inmuebles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área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urbana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pacing w:val="-1"/>
          <w:sz w:val="24"/>
        </w:rPr>
        <w:t>sólo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propiedad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inmueble-,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área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rural,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cuanto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propiedad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posesión.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La relación entre el Registro de la Propiedad y las Municipalidades se da en la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institución de constituir dominio o propiedad, cuando se realiza la inscripción en el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Registro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Propiedad.</w:t>
      </w:r>
    </w:p>
    <w:p w:rsidR="005120B8" w:rsidRDefault="005120B8">
      <w:pPr>
        <w:spacing w:before="10"/>
        <w:rPr>
          <w:sz w:val="23"/>
        </w:rPr>
      </w:pPr>
    </w:p>
    <w:p w:rsidR="005120B8" w:rsidRDefault="005878D2">
      <w:pPr>
        <w:pStyle w:val="Ttulo3"/>
        <w:ind w:right="824"/>
      </w:pPr>
      <w:r>
        <w:rPr>
          <w:color w:val="231F20"/>
        </w:rPr>
        <w:t>CAPÍTULO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II</w:t>
      </w:r>
    </w:p>
    <w:p w:rsidR="005120B8" w:rsidRDefault="005878D2">
      <w:pPr>
        <w:spacing w:before="2"/>
        <w:ind w:left="241" w:right="827"/>
        <w:jc w:val="center"/>
        <w:rPr>
          <w:rFonts w:ascii="Arial"/>
          <w:b/>
          <w:sz w:val="24"/>
        </w:rPr>
      </w:pPr>
      <w:r>
        <w:rPr>
          <w:rFonts w:ascii="Arial"/>
          <w:b/>
          <w:color w:val="231F20"/>
          <w:spacing w:val="-1"/>
          <w:sz w:val="24"/>
        </w:rPr>
        <w:t>DEL</w:t>
      </w:r>
      <w:r>
        <w:rPr>
          <w:rFonts w:ascii="Arial"/>
          <w:b/>
          <w:color w:val="231F20"/>
          <w:spacing w:val="-15"/>
          <w:sz w:val="24"/>
        </w:rPr>
        <w:t xml:space="preserve"> </w:t>
      </w:r>
      <w:r>
        <w:rPr>
          <w:rFonts w:ascii="Arial"/>
          <w:b/>
          <w:color w:val="231F20"/>
          <w:spacing w:val="-1"/>
          <w:sz w:val="24"/>
        </w:rPr>
        <w:t>PROCEDIMIENTO,</w:t>
      </w:r>
      <w:r>
        <w:rPr>
          <w:rFonts w:ascii="Arial"/>
          <w:b/>
          <w:color w:val="231F20"/>
          <w:spacing w:val="-14"/>
          <w:sz w:val="24"/>
        </w:rPr>
        <w:t xml:space="preserve"> </w:t>
      </w:r>
      <w:r>
        <w:rPr>
          <w:rFonts w:ascii="Arial"/>
          <w:b/>
          <w:color w:val="231F20"/>
          <w:spacing w:val="-1"/>
          <w:sz w:val="24"/>
        </w:rPr>
        <w:t>SUJETOS</w:t>
      </w:r>
      <w:r>
        <w:rPr>
          <w:rFonts w:ascii="Arial"/>
          <w:b/>
          <w:color w:val="231F20"/>
          <w:spacing w:val="-13"/>
          <w:sz w:val="24"/>
        </w:rPr>
        <w:t xml:space="preserve"> </w:t>
      </w:r>
      <w:r>
        <w:rPr>
          <w:rFonts w:ascii="Arial"/>
          <w:b/>
          <w:color w:val="231F20"/>
          <w:spacing w:val="-1"/>
          <w:sz w:val="24"/>
        </w:rPr>
        <w:t>Y</w:t>
      </w:r>
      <w:r>
        <w:rPr>
          <w:rFonts w:ascii="Arial"/>
          <w:b/>
          <w:color w:val="231F20"/>
          <w:spacing w:val="-16"/>
          <w:sz w:val="24"/>
        </w:rPr>
        <w:t xml:space="preserve"> </w:t>
      </w:r>
      <w:r>
        <w:rPr>
          <w:rFonts w:ascii="Arial"/>
          <w:b/>
          <w:color w:val="231F20"/>
          <w:spacing w:val="-1"/>
          <w:sz w:val="24"/>
        </w:rPr>
        <w:t>RECLAMOS</w:t>
      </w:r>
    </w:p>
    <w:p w:rsidR="005120B8" w:rsidRDefault="005120B8">
      <w:pPr>
        <w:pStyle w:val="Textoindependiente"/>
        <w:rPr>
          <w:rFonts w:ascii="Arial"/>
          <w:b/>
          <w:sz w:val="24"/>
        </w:rPr>
      </w:pPr>
    </w:p>
    <w:p w:rsidR="005120B8" w:rsidRDefault="005120B8">
      <w:pPr>
        <w:pStyle w:val="Textoindependiente"/>
        <w:spacing w:before="6"/>
        <w:rPr>
          <w:rFonts w:ascii="Arial"/>
          <w:b/>
          <w:sz w:val="24"/>
        </w:rPr>
      </w:pPr>
    </w:p>
    <w:p w:rsidR="005120B8" w:rsidRDefault="005878D2">
      <w:pPr>
        <w:spacing w:line="242" w:lineRule="auto"/>
        <w:ind w:left="248" w:right="832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 xml:space="preserve">Art. 9. –VALOR DE LA PROPIEDAD. - </w:t>
      </w:r>
      <w:r>
        <w:rPr>
          <w:color w:val="231F20"/>
          <w:sz w:val="24"/>
        </w:rPr>
        <w:t>Para establecer el valor de la propiedad se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considerará,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forma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obligatoria,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siguientes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elementos:</w:t>
      </w:r>
    </w:p>
    <w:p w:rsidR="005120B8" w:rsidRDefault="005120B8">
      <w:pPr>
        <w:spacing w:before="1"/>
        <w:rPr>
          <w:sz w:val="24"/>
        </w:rPr>
      </w:pPr>
    </w:p>
    <w:p w:rsidR="005120B8" w:rsidRDefault="005878D2">
      <w:pPr>
        <w:pStyle w:val="Prrafodelista"/>
        <w:numPr>
          <w:ilvl w:val="0"/>
          <w:numId w:val="23"/>
        </w:numPr>
        <w:tabs>
          <w:tab w:val="left" w:pos="603"/>
        </w:tabs>
        <w:spacing w:line="242" w:lineRule="auto"/>
        <w:ind w:right="836"/>
        <w:jc w:val="both"/>
        <w:rPr>
          <w:rFonts w:ascii="Arial MT" w:hAnsi="Arial MT"/>
          <w:sz w:val="24"/>
        </w:rPr>
      </w:pPr>
      <w:r>
        <w:rPr>
          <w:rFonts w:ascii="Arial MT" w:hAnsi="Arial MT"/>
          <w:color w:val="231F20"/>
          <w:sz w:val="24"/>
        </w:rPr>
        <w:t>El valor del suelo, que es el precio unitario de suelo, urbano o rural, determinado</w:t>
      </w:r>
      <w:r>
        <w:rPr>
          <w:rFonts w:ascii="Arial MT" w:hAnsi="Arial MT"/>
          <w:color w:val="231F20"/>
          <w:spacing w:val="1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por un proceso de comparación con precios de venta de parcelas o solares de</w:t>
      </w:r>
      <w:r>
        <w:rPr>
          <w:rFonts w:ascii="Arial MT" w:hAnsi="Arial MT"/>
          <w:color w:val="231F20"/>
          <w:spacing w:val="1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condiciones similares u homogéneas del mismo sector, multiplicado por la superficie</w:t>
      </w:r>
      <w:r>
        <w:rPr>
          <w:rFonts w:ascii="Arial MT" w:hAnsi="Arial MT"/>
          <w:color w:val="231F20"/>
          <w:spacing w:val="1"/>
          <w:w w:val="95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de</w:t>
      </w:r>
      <w:r>
        <w:rPr>
          <w:rFonts w:ascii="Arial MT" w:hAnsi="Arial MT"/>
          <w:color w:val="231F20"/>
          <w:spacing w:val="-2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la</w:t>
      </w:r>
      <w:r>
        <w:rPr>
          <w:rFonts w:ascii="Arial MT" w:hAnsi="Arial MT"/>
          <w:color w:val="231F20"/>
          <w:spacing w:val="-3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parcela</w:t>
      </w:r>
      <w:r>
        <w:rPr>
          <w:rFonts w:ascii="Arial MT" w:hAnsi="Arial MT"/>
          <w:color w:val="231F20"/>
          <w:spacing w:val="-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o solar;</w:t>
      </w:r>
    </w:p>
    <w:p w:rsidR="005120B8" w:rsidRDefault="005120B8">
      <w:pPr>
        <w:spacing w:before="10"/>
        <w:rPr>
          <w:sz w:val="23"/>
        </w:rPr>
      </w:pPr>
    </w:p>
    <w:p w:rsidR="005120B8" w:rsidRDefault="005878D2">
      <w:pPr>
        <w:pStyle w:val="Prrafodelista"/>
        <w:numPr>
          <w:ilvl w:val="0"/>
          <w:numId w:val="23"/>
        </w:numPr>
        <w:tabs>
          <w:tab w:val="left" w:pos="603"/>
        </w:tabs>
        <w:spacing w:before="1" w:line="242" w:lineRule="auto"/>
        <w:ind w:right="834" w:hanging="303"/>
        <w:jc w:val="both"/>
        <w:rPr>
          <w:rFonts w:ascii="Arial MT" w:hAnsi="Arial MT"/>
          <w:sz w:val="24"/>
        </w:rPr>
      </w:pPr>
      <w:r>
        <w:rPr>
          <w:rFonts w:ascii="Arial MT" w:hAnsi="Arial MT"/>
          <w:color w:val="231F20"/>
          <w:sz w:val="24"/>
        </w:rPr>
        <w:t>El valor de las edificaciones, que es el precio de las construcciones que se hayan</w:t>
      </w:r>
      <w:r>
        <w:rPr>
          <w:rFonts w:ascii="Arial MT" w:hAnsi="Arial MT"/>
          <w:color w:val="231F20"/>
          <w:spacing w:val="-64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desarrollado con carácter permanente sobre un solar, calculado sobre el método de</w:t>
      </w:r>
      <w:r>
        <w:rPr>
          <w:rFonts w:ascii="Arial MT" w:hAnsi="Arial MT"/>
          <w:color w:val="231F20"/>
          <w:spacing w:val="1"/>
          <w:w w:val="95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reposición;</w:t>
      </w:r>
      <w:r>
        <w:rPr>
          <w:rFonts w:ascii="Arial MT" w:hAnsi="Arial MT"/>
          <w:color w:val="231F20"/>
          <w:spacing w:val="-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y,</w:t>
      </w:r>
    </w:p>
    <w:p w:rsidR="005120B8" w:rsidRDefault="005120B8">
      <w:pPr>
        <w:spacing w:before="11"/>
        <w:rPr>
          <w:sz w:val="23"/>
        </w:rPr>
      </w:pPr>
    </w:p>
    <w:p w:rsidR="005120B8" w:rsidRDefault="005878D2">
      <w:pPr>
        <w:pStyle w:val="Prrafodelista"/>
        <w:numPr>
          <w:ilvl w:val="0"/>
          <w:numId w:val="23"/>
        </w:numPr>
        <w:tabs>
          <w:tab w:val="left" w:pos="603"/>
        </w:tabs>
        <w:spacing w:line="242" w:lineRule="auto"/>
        <w:ind w:right="830"/>
        <w:jc w:val="both"/>
        <w:rPr>
          <w:rFonts w:ascii="Arial MT" w:hAnsi="Arial MT"/>
          <w:sz w:val="24"/>
        </w:rPr>
      </w:pPr>
      <w:r>
        <w:rPr>
          <w:rFonts w:ascii="Arial MT" w:hAnsi="Arial MT"/>
          <w:color w:val="231F20"/>
          <w:sz w:val="24"/>
        </w:rPr>
        <w:t>El valor de reposición, que se determina aplicando un proceso que permite la</w:t>
      </w:r>
      <w:r>
        <w:rPr>
          <w:rFonts w:ascii="Arial MT" w:hAnsi="Arial MT"/>
          <w:color w:val="231F20"/>
          <w:spacing w:val="1"/>
          <w:sz w:val="24"/>
        </w:rPr>
        <w:t xml:space="preserve"> </w:t>
      </w:r>
      <w:r>
        <w:rPr>
          <w:rFonts w:ascii="Arial MT" w:hAnsi="Arial MT"/>
          <w:color w:val="231F20"/>
          <w:spacing w:val="-1"/>
          <w:sz w:val="24"/>
        </w:rPr>
        <w:t>simulación</w:t>
      </w:r>
      <w:r>
        <w:rPr>
          <w:rFonts w:ascii="Arial MT" w:hAnsi="Arial MT"/>
          <w:color w:val="231F20"/>
          <w:spacing w:val="-14"/>
          <w:sz w:val="24"/>
        </w:rPr>
        <w:t xml:space="preserve"> </w:t>
      </w:r>
      <w:r>
        <w:rPr>
          <w:rFonts w:ascii="Arial MT" w:hAnsi="Arial MT"/>
          <w:color w:val="231F20"/>
          <w:spacing w:val="-1"/>
          <w:sz w:val="24"/>
        </w:rPr>
        <w:t>de</w:t>
      </w:r>
      <w:r>
        <w:rPr>
          <w:rFonts w:ascii="Arial MT" w:hAnsi="Arial MT"/>
          <w:color w:val="231F20"/>
          <w:spacing w:val="-13"/>
          <w:sz w:val="24"/>
        </w:rPr>
        <w:t xml:space="preserve"> </w:t>
      </w:r>
      <w:r>
        <w:rPr>
          <w:rFonts w:ascii="Arial MT" w:hAnsi="Arial MT"/>
          <w:color w:val="231F20"/>
          <w:spacing w:val="-1"/>
          <w:sz w:val="24"/>
        </w:rPr>
        <w:t>construcción</w:t>
      </w:r>
      <w:r>
        <w:rPr>
          <w:rFonts w:ascii="Arial MT" w:hAnsi="Arial MT"/>
          <w:color w:val="231F20"/>
          <w:spacing w:val="-1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de</w:t>
      </w:r>
      <w:r>
        <w:rPr>
          <w:rFonts w:ascii="Arial MT" w:hAnsi="Arial MT"/>
          <w:color w:val="231F20"/>
          <w:spacing w:val="-1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la</w:t>
      </w:r>
      <w:r>
        <w:rPr>
          <w:rFonts w:ascii="Arial MT" w:hAnsi="Arial MT"/>
          <w:color w:val="231F20"/>
          <w:spacing w:val="-13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obra</w:t>
      </w:r>
      <w:r>
        <w:rPr>
          <w:rFonts w:ascii="Arial MT" w:hAnsi="Arial MT"/>
          <w:color w:val="231F20"/>
          <w:spacing w:val="-1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que</w:t>
      </w:r>
      <w:r>
        <w:rPr>
          <w:rFonts w:ascii="Arial MT" w:hAnsi="Arial MT"/>
          <w:color w:val="231F20"/>
          <w:spacing w:val="-1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va</w:t>
      </w:r>
      <w:r>
        <w:rPr>
          <w:rFonts w:ascii="Arial MT" w:hAnsi="Arial MT"/>
          <w:color w:val="231F20"/>
          <w:spacing w:val="-1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a</w:t>
      </w:r>
      <w:r>
        <w:rPr>
          <w:rFonts w:ascii="Arial MT" w:hAnsi="Arial MT"/>
          <w:color w:val="231F20"/>
          <w:spacing w:val="-1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ser</w:t>
      </w:r>
      <w:r>
        <w:rPr>
          <w:rFonts w:ascii="Arial MT" w:hAnsi="Arial MT"/>
          <w:color w:val="231F20"/>
          <w:spacing w:val="-15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avaluada,</w:t>
      </w:r>
      <w:r>
        <w:rPr>
          <w:rFonts w:ascii="Arial MT" w:hAnsi="Arial MT"/>
          <w:color w:val="231F20"/>
          <w:spacing w:val="-17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a</w:t>
      </w:r>
      <w:r>
        <w:rPr>
          <w:rFonts w:ascii="Arial MT" w:hAnsi="Arial MT"/>
          <w:color w:val="231F20"/>
          <w:spacing w:val="-13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costos</w:t>
      </w:r>
      <w:r>
        <w:rPr>
          <w:rFonts w:ascii="Arial MT" w:hAnsi="Arial MT"/>
          <w:color w:val="231F20"/>
          <w:spacing w:val="-15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actualizados</w:t>
      </w:r>
      <w:r>
        <w:rPr>
          <w:rFonts w:ascii="Arial MT" w:hAnsi="Arial MT"/>
          <w:color w:val="231F20"/>
          <w:spacing w:val="-65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de</w:t>
      </w:r>
      <w:r>
        <w:rPr>
          <w:rFonts w:ascii="Arial MT" w:hAnsi="Arial MT"/>
          <w:color w:val="231F20"/>
          <w:spacing w:val="-6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construcción,</w:t>
      </w:r>
      <w:r>
        <w:rPr>
          <w:rFonts w:ascii="Arial MT" w:hAnsi="Arial MT"/>
          <w:color w:val="231F20"/>
          <w:spacing w:val="-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depreciada</w:t>
      </w:r>
      <w:r>
        <w:rPr>
          <w:rFonts w:ascii="Arial MT" w:hAnsi="Arial MT"/>
          <w:color w:val="231F20"/>
          <w:spacing w:val="-7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de</w:t>
      </w:r>
      <w:r>
        <w:rPr>
          <w:rFonts w:ascii="Arial MT" w:hAnsi="Arial MT"/>
          <w:color w:val="231F20"/>
          <w:spacing w:val="-8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forma</w:t>
      </w:r>
      <w:r>
        <w:rPr>
          <w:rFonts w:ascii="Arial MT" w:hAnsi="Arial MT"/>
          <w:color w:val="231F20"/>
          <w:spacing w:val="-7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proporcional</w:t>
      </w:r>
      <w:r>
        <w:rPr>
          <w:rFonts w:ascii="Arial MT" w:hAnsi="Arial MT"/>
          <w:color w:val="231F20"/>
          <w:spacing w:val="-6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al</w:t>
      </w:r>
      <w:r>
        <w:rPr>
          <w:rFonts w:ascii="Arial MT" w:hAnsi="Arial MT"/>
          <w:color w:val="231F20"/>
          <w:spacing w:val="-9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tiempo</w:t>
      </w:r>
      <w:r>
        <w:rPr>
          <w:rFonts w:ascii="Arial MT" w:hAnsi="Arial MT"/>
          <w:color w:val="231F20"/>
          <w:spacing w:val="-7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de</w:t>
      </w:r>
      <w:r>
        <w:rPr>
          <w:rFonts w:ascii="Arial MT" w:hAnsi="Arial MT"/>
          <w:color w:val="231F20"/>
          <w:spacing w:val="-6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vida</w:t>
      </w:r>
      <w:r>
        <w:rPr>
          <w:rFonts w:ascii="Arial MT" w:hAnsi="Arial MT"/>
          <w:color w:val="231F20"/>
          <w:spacing w:val="-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útil.</w:t>
      </w:r>
    </w:p>
    <w:p w:rsidR="005120B8" w:rsidRDefault="005120B8">
      <w:pPr>
        <w:rPr>
          <w:sz w:val="24"/>
        </w:rPr>
      </w:pPr>
    </w:p>
    <w:p w:rsidR="005120B8" w:rsidRDefault="005878D2">
      <w:pPr>
        <w:spacing w:line="242" w:lineRule="auto"/>
        <w:ind w:left="248" w:right="833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Art.</w:t>
      </w:r>
      <w:r>
        <w:rPr>
          <w:rFonts w:ascii="Arial" w:hAnsi="Arial"/>
          <w:b/>
          <w:color w:val="231F20"/>
          <w:spacing w:val="-5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10.-</w:t>
      </w:r>
      <w:r>
        <w:rPr>
          <w:rFonts w:ascii="Arial" w:hAnsi="Arial"/>
          <w:b/>
          <w:color w:val="231F20"/>
          <w:spacing w:val="-4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NOTIFICACIÓN.</w:t>
      </w:r>
      <w:r>
        <w:rPr>
          <w:rFonts w:ascii="Arial" w:hAnsi="Arial"/>
          <w:b/>
          <w:color w:val="231F20"/>
          <w:spacing w:val="-2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-</w:t>
      </w:r>
      <w:r>
        <w:rPr>
          <w:rFonts w:ascii="Arial" w:hAnsi="Arial"/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Dirección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Financiera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notificará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propietarios,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de conformidad a los Arts. 85, 108 y los correspondientes al Capítulo V del Código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Tributario,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con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inicio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debido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proceso,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bajo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siguientes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motivos:</w:t>
      </w:r>
    </w:p>
    <w:p w:rsidR="005120B8" w:rsidRDefault="005120B8">
      <w:pPr>
        <w:rPr>
          <w:sz w:val="24"/>
        </w:rPr>
      </w:pPr>
    </w:p>
    <w:p w:rsidR="005120B8" w:rsidRDefault="005878D2">
      <w:pPr>
        <w:pStyle w:val="Prrafodelista"/>
        <w:numPr>
          <w:ilvl w:val="1"/>
          <w:numId w:val="23"/>
        </w:numPr>
        <w:tabs>
          <w:tab w:val="left" w:pos="958"/>
        </w:tabs>
        <w:spacing w:line="242" w:lineRule="auto"/>
        <w:ind w:right="838"/>
        <w:rPr>
          <w:rFonts w:ascii="Arial MT" w:hAnsi="Arial MT"/>
          <w:sz w:val="24"/>
        </w:rPr>
      </w:pPr>
      <w:r>
        <w:rPr>
          <w:rFonts w:ascii="Arial MT" w:hAnsi="Arial MT"/>
          <w:color w:val="231F20"/>
          <w:sz w:val="24"/>
        </w:rPr>
        <w:t>Para</w:t>
      </w:r>
      <w:r>
        <w:rPr>
          <w:rFonts w:ascii="Arial MT" w:hAnsi="Arial MT"/>
          <w:color w:val="231F20"/>
          <w:spacing w:val="46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dar</w:t>
      </w:r>
      <w:r>
        <w:rPr>
          <w:rFonts w:ascii="Arial MT" w:hAnsi="Arial MT"/>
          <w:color w:val="231F20"/>
          <w:spacing w:val="45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a</w:t>
      </w:r>
      <w:r>
        <w:rPr>
          <w:rFonts w:ascii="Arial MT" w:hAnsi="Arial MT"/>
          <w:color w:val="231F20"/>
          <w:spacing w:val="46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conocer</w:t>
      </w:r>
      <w:r>
        <w:rPr>
          <w:rFonts w:ascii="Arial MT" w:hAnsi="Arial MT"/>
          <w:color w:val="231F20"/>
          <w:spacing w:val="46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la</w:t>
      </w:r>
      <w:r>
        <w:rPr>
          <w:rFonts w:ascii="Arial MT" w:hAnsi="Arial MT"/>
          <w:color w:val="231F20"/>
          <w:spacing w:val="46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realización</w:t>
      </w:r>
      <w:r>
        <w:rPr>
          <w:rFonts w:ascii="Arial MT" w:hAnsi="Arial MT"/>
          <w:color w:val="231F20"/>
          <w:spacing w:val="47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del</w:t>
      </w:r>
      <w:r>
        <w:rPr>
          <w:rFonts w:ascii="Arial MT" w:hAnsi="Arial MT"/>
          <w:color w:val="231F20"/>
          <w:spacing w:val="45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inicio</w:t>
      </w:r>
      <w:r>
        <w:rPr>
          <w:rFonts w:ascii="Arial MT" w:hAnsi="Arial MT"/>
          <w:color w:val="231F20"/>
          <w:spacing w:val="47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del</w:t>
      </w:r>
      <w:r>
        <w:rPr>
          <w:rFonts w:ascii="Arial MT" w:hAnsi="Arial MT"/>
          <w:color w:val="231F20"/>
          <w:spacing w:val="45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proceso</w:t>
      </w:r>
      <w:r>
        <w:rPr>
          <w:rFonts w:ascii="Arial MT" w:hAnsi="Arial MT"/>
          <w:color w:val="231F20"/>
          <w:spacing w:val="46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de</w:t>
      </w:r>
      <w:r>
        <w:rPr>
          <w:rFonts w:ascii="Arial MT" w:hAnsi="Arial MT"/>
          <w:color w:val="231F20"/>
          <w:spacing w:val="46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avalúo,</w:t>
      </w:r>
      <w:r>
        <w:rPr>
          <w:rFonts w:ascii="Arial MT" w:hAnsi="Arial MT"/>
          <w:color w:val="231F20"/>
          <w:spacing w:val="47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con</w:t>
      </w:r>
      <w:r>
        <w:rPr>
          <w:rFonts w:ascii="Arial MT" w:hAnsi="Arial MT"/>
          <w:color w:val="231F20"/>
          <w:spacing w:val="46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el</w:t>
      </w:r>
      <w:r>
        <w:rPr>
          <w:rFonts w:ascii="Arial MT" w:hAnsi="Arial MT"/>
          <w:color w:val="231F20"/>
          <w:spacing w:val="-6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levantamiento</w:t>
      </w:r>
      <w:r>
        <w:rPr>
          <w:rFonts w:ascii="Arial MT" w:hAnsi="Arial MT"/>
          <w:color w:val="231F20"/>
          <w:spacing w:val="-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de</w:t>
      </w:r>
      <w:r>
        <w:rPr>
          <w:rFonts w:ascii="Arial MT" w:hAnsi="Arial MT"/>
          <w:color w:val="231F20"/>
          <w:spacing w:val="-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información</w:t>
      </w:r>
      <w:r>
        <w:rPr>
          <w:rFonts w:ascii="Arial MT" w:hAnsi="Arial MT"/>
          <w:color w:val="231F20"/>
          <w:spacing w:val="-2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predial;</w:t>
      </w:r>
      <w:r>
        <w:rPr>
          <w:rFonts w:ascii="Arial MT" w:hAnsi="Arial MT"/>
          <w:color w:val="231F20"/>
          <w:spacing w:val="-2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y,</w:t>
      </w:r>
    </w:p>
    <w:p w:rsidR="005120B8" w:rsidRDefault="005878D2">
      <w:pPr>
        <w:pStyle w:val="Prrafodelista"/>
        <w:numPr>
          <w:ilvl w:val="1"/>
          <w:numId w:val="23"/>
        </w:numPr>
        <w:tabs>
          <w:tab w:val="left" w:pos="958"/>
        </w:tabs>
        <w:spacing w:line="242" w:lineRule="auto"/>
        <w:ind w:right="831"/>
        <w:rPr>
          <w:rFonts w:ascii="Arial MT" w:hAnsi="Arial MT"/>
          <w:sz w:val="24"/>
        </w:rPr>
      </w:pPr>
      <w:r>
        <w:rPr>
          <w:rFonts w:ascii="Arial MT" w:hAnsi="Arial MT"/>
          <w:color w:val="231F20"/>
          <w:sz w:val="24"/>
        </w:rPr>
        <w:t>Una</w:t>
      </w:r>
      <w:r>
        <w:rPr>
          <w:rFonts w:ascii="Arial MT" w:hAnsi="Arial MT"/>
          <w:color w:val="231F20"/>
          <w:spacing w:val="26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vez</w:t>
      </w:r>
      <w:r>
        <w:rPr>
          <w:rFonts w:ascii="Arial MT" w:hAnsi="Arial MT"/>
          <w:color w:val="231F20"/>
          <w:spacing w:val="2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concluido</w:t>
      </w:r>
      <w:r>
        <w:rPr>
          <w:rFonts w:ascii="Arial MT" w:hAnsi="Arial MT"/>
          <w:color w:val="231F20"/>
          <w:spacing w:val="2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el</w:t>
      </w:r>
      <w:r>
        <w:rPr>
          <w:rFonts w:ascii="Arial MT" w:hAnsi="Arial MT"/>
          <w:color w:val="231F20"/>
          <w:spacing w:val="23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proceso,</w:t>
      </w:r>
      <w:r>
        <w:rPr>
          <w:rFonts w:ascii="Arial MT" w:hAnsi="Arial MT"/>
          <w:color w:val="231F20"/>
          <w:spacing w:val="2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para</w:t>
      </w:r>
      <w:r>
        <w:rPr>
          <w:rFonts w:ascii="Arial MT" w:hAnsi="Arial MT"/>
          <w:color w:val="231F20"/>
          <w:spacing w:val="27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dar</w:t>
      </w:r>
      <w:r>
        <w:rPr>
          <w:rFonts w:ascii="Arial MT" w:hAnsi="Arial MT"/>
          <w:color w:val="231F20"/>
          <w:spacing w:val="25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a</w:t>
      </w:r>
      <w:r>
        <w:rPr>
          <w:rFonts w:ascii="Arial MT" w:hAnsi="Arial MT"/>
          <w:color w:val="231F20"/>
          <w:spacing w:val="26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conocer</w:t>
      </w:r>
      <w:r>
        <w:rPr>
          <w:rFonts w:ascii="Arial MT" w:hAnsi="Arial MT"/>
          <w:color w:val="231F20"/>
          <w:spacing w:val="25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al</w:t>
      </w:r>
      <w:r>
        <w:rPr>
          <w:rFonts w:ascii="Arial MT" w:hAnsi="Arial MT"/>
          <w:color w:val="231F20"/>
          <w:spacing w:val="25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propietario</w:t>
      </w:r>
      <w:r>
        <w:rPr>
          <w:rFonts w:ascii="Arial MT" w:hAnsi="Arial MT"/>
          <w:color w:val="231F20"/>
          <w:spacing w:val="3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el</w:t>
      </w:r>
      <w:r>
        <w:rPr>
          <w:rFonts w:ascii="Arial MT" w:hAnsi="Arial MT"/>
          <w:color w:val="231F20"/>
          <w:spacing w:val="25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valor</w:t>
      </w:r>
      <w:r>
        <w:rPr>
          <w:rFonts w:ascii="Arial MT" w:hAnsi="Arial MT"/>
          <w:color w:val="231F20"/>
          <w:spacing w:val="26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del</w:t>
      </w:r>
      <w:r>
        <w:rPr>
          <w:rFonts w:ascii="Arial MT" w:hAnsi="Arial MT"/>
          <w:color w:val="231F20"/>
          <w:spacing w:val="-6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avalúo</w:t>
      </w:r>
      <w:r>
        <w:rPr>
          <w:rFonts w:ascii="Arial MT" w:hAnsi="Arial MT"/>
          <w:color w:val="231F20"/>
          <w:spacing w:val="-1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realizado.</w:t>
      </w:r>
    </w:p>
    <w:p w:rsidR="005120B8" w:rsidRDefault="005120B8">
      <w:pPr>
        <w:spacing w:before="11"/>
        <w:rPr>
          <w:sz w:val="23"/>
        </w:rPr>
      </w:pPr>
    </w:p>
    <w:p w:rsidR="005120B8" w:rsidRDefault="005878D2">
      <w:pPr>
        <w:spacing w:line="242" w:lineRule="auto"/>
        <w:ind w:left="160" w:right="837"/>
        <w:jc w:val="both"/>
        <w:rPr>
          <w:sz w:val="24"/>
        </w:rPr>
      </w:pPr>
      <w:r>
        <w:rPr>
          <w:rFonts w:ascii="Arial" w:hAnsi="Arial"/>
          <w:b/>
          <w:color w:val="231F20"/>
          <w:w w:val="95"/>
          <w:sz w:val="24"/>
        </w:rPr>
        <w:t xml:space="preserve">Art. 11.- SUJETO ACTIVO. - </w:t>
      </w:r>
      <w:r>
        <w:rPr>
          <w:color w:val="231F20"/>
          <w:w w:val="95"/>
          <w:sz w:val="24"/>
        </w:rPr>
        <w:t>El sujeto activo de los impuestos señalados en los artículos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precedentes,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es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Gobierno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Autónomo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Descentralizado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Municipal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cantón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Muisne.</w:t>
      </w:r>
    </w:p>
    <w:p w:rsidR="005120B8" w:rsidRDefault="005120B8">
      <w:pPr>
        <w:rPr>
          <w:sz w:val="24"/>
        </w:rPr>
      </w:pPr>
    </w:p>
    <w:p w:rsidR="005120B8" w:rsidRDefault="005878D2">
      <w:pPr>
        <w:spacing w:line="242" w:lineRule="auto"/>
        <w:ind w:left="160" w:right="828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Art.</w:t>
      </w:r>
      <w:r>
        <w:rPr>
          <w:rFonts w:ascii="Arial" w:hAnsi="Arial"/>
          <w:b/>
          <w:color w:val="231F20"/>
          <w:spacing w:val="1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12.-</w:t>
      </w:r>
      <w:r>
        <w:rPr>
          <w:rFonts w:ascii="Arial" w:hAnsi="Arial"/>
          <w:b/>
          <w:color w:val="231F20"/>
          <w:spacing w:val="1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SUJETOS</w:t>
      </w:r>
      <w:r>
        <w:rPr>
          <w:rFonts w:ascii="Arial" w:hAnsi="Arial"/>
          <w:b/>
          <w:color w:val="231F20"/>
          <w:spacing w:val="1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PASIVOS.</w:t>
      </w:r>
      <w:r>
        <w:rPr>
          <w:rFonts w:ascii="Arial" w:hAnsi="Arial"/>
          <w:b/>
          <w:color w:val="231F20"/>
          <w:spacing w:val="1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-</w:t>
      </w:r>
      <w:r>
        <w:rPr>
          <w:rFonts w:ascii="Arial" w:hAnsi="Arial"/>
          <w:b/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Son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sujetos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pasivos,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contribuyentes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responsables de los impuestos que gravan la propiedad urbana y rural, las personas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sz w:val="24"/>
        </w:rPr>
        <w:t>naturales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jurídicas,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las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sociedades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hecho,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sociedades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bienes,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herencias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yacentes, y demás entidades aun cuando careciesen de personalidad jurídica, como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señalan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Arts.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23,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24,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25,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26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27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Código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Tributario,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sean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propietarios/as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pacing w:val="-1"/>
          <w:sz w:val="24"/>
        </w:rPr>
        <w:t>usufructuarios/as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bienes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raíces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ubicados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zonas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urbanas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rurales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Cantón.</w:t>
      </w:r>
    </w:p>
    <w:p w:rsidR="005120B8" w:rsidRDefault="005120B8">
      <w:pPr>
        <w:spacing w:line="242" w:lineRule="auto"/>
        <w:jc w:val="both"/>
        <w:rPr>
          <w:sz w:val="24"/>
        </w:rPr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spacing w:before="6"/>
        <w:rPr>
          <w:sz w:val="25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65504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1224013</wp:posOffset>
            </wp:positionV>
            <wp:extent cx="5903988" cy="8603983"/>
            <wp:effectExtent l="0" t="0" r="0" b="0"/>
            <wp:wrapNone/>
            <wp:docPr id="9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860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0B8" w:rsidRDefault="005878D2">
      <w:pPr>
        <w:pStyle w:val="Textoindependiente"/>
        <w:spacing w:before="94" w:line="242" w:lineRule="auto"/>
        <w:ind w:left="256" w:right="872"/>
        <w:jc w:val="both"/>
        <w:rPr>
          <w:rFonts w:ascii="Arial MT" w:hAnsi="Arial MT"/>
        </w:rPr>
      </w:pPr>
      <w:r>
        <w:rPr>
          <w:rFonts w:ascii="Arial" w:hAnsi="Arial"/>
          <w:b/>
          <w:color w:val="231F20"/>
        </w:rPr>
        <w:t xml:space="preserve">Art. 13.- RECLAMOS Y RECURSOS. - </w:t>
      </w:r>
      <w:r>
        <w:rPr>
          <w:rFonts w:ascii="Arial MT" w:hAnsi="Arial MT"/>
          <w:color w:val="231F20"/>
        </w:rPr>
        <w:t>Los contribuyentes responsables o terceros que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</w:rPr>
        <w:t>acrediten interés legítimo tienen derecho a presentar reclamos de conformidad con 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artículo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134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(Código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Orgánico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Administrativo),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Art.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500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COOTAD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interponer recursos administrativos previstos en el Capítulo V, Título II, de los artículos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115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al 123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Código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Tributario”</w:t>
      </w:r>
    </w:p>
    <w:p w:rsidR="005120B8" w:rsidRDefault="005120B8">
      <w:pPr>
        <w:rPr>
          <w:sz w:val="23"/>
        </w:rPr>
      </w:pPr>
    </w:p>
    <w:p w:rsidR="005120B8" w:rsidRDefault="005878D2">
      <w:pPr>
        <w:pStyle w:val="Ttulo4"/>
        <w:ind w:left="221" w:right="750"/>
      </w:pPr>
      <w:r>
        <w:rPr>
          <w:color w:val="231F20"/>
        </w:rPr>
        <w:t>CAPÍTULO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III</w:t>
      </w:r>
    </w:p>
    <w:p w:rsidR="005120B8" w:rsidRDefault="005878D2">
      <w:pPr>
        <w:spacing w:before="3"/>
        <w:ind w:left="241" w:right="771"/>
        <w:jc w:val="center"/>
        <w:rPr>
          <w:rFonts w:ascii="Arial"/>
          <w:b/>
          <w:sz w:val="23"/>
        </w:rPr>
      </w:pPr>
      <w:r>
        <w:rPr>
          <w:rFonts w:ascii="Arial"/>
          <w:b/>
          <w:color w:val="231F20"/>
          <w:sz w:val="23"/>
        </w:rPr>
        <w:t>DEL</w:t>
      </w:r>
      <w:r>
        <w:rPr>
          <w:rFonts w:ascii="Arial"/>
          <w:b/>
          <w:color w:val="231F20"/>
          <w:spacing w:val="6"/>
          <w:sz w:val="23"/>
        </w:rPr>
        <w:t xml:space="preserve"> </w:t>
      </w:r>
      <w:r>
        <w:rPr>
          <w:rFonts w:ascii="Arial"/>
          <w:b/>
          <w:color w:val="231F20"/>
          <w:sz w:val="23"/>
        </w:rPr>
        <w:t>PROCESO</w:t>
      </w:r>
      <w:r>
        <w:rPr>
          <w:rFonts w:ascii="Arial"/>
          <w:b/>
          <w:color w:val="231F20"/>
          <w:spacing w:val="7"/>
          <w:sz w:val="23"/>
        </w:rPr>
        <w:t xml:space="preserve"> </w:t>
      </w:r>
      <w:r>
        <w:rPr>
          <w:rFonts w:ascii="Arial"/>
          <w:b/>
          <w:color w:val="231F20"/>
          <w:sz w:val="23"/>
        </w:rPr>
        <w:t>TRIBUTARIO</w:t>
      </w:r>
    </w:p>
    <w:p w:rsidR="005120B8" w:rsidRDefault="005120B8">
      <w:pPr>
        <w:pStyle w:val="Textoindependiente"/>
        <w:spacing w:before="4"/>
        <w:rPr>
          <w:rFonts w:ascii="Arial"/>
          <w:b/>
        </w:rPr>
      </w:pPr>
    </w:p>
    <w:p w:rsidR="005120B8" w:rsidRDefault="005878D2">
      <w:pPr>
        <w:pStyle w:val="Textoindependiente"/>
        <w:spacing w:line="242" w:lineRule="auto"/>
        <w:ind w:left="256" w:right="868"/>
        <w:jc w:val="both"/>
        <w:rPr>
          <w:rFonts w:ascii="Arial MT" w:hAnsi="Arial MT"/>
        </w:rPr>
      </w:pPr>
      <w:r>
        <w:rPr>
          <w:rFonts w:ascii="Arial" w:hAnsi="Arial"/>
          <w:b/>
          <w:color w:val="231F20"/>
        </w:rPr>
        <w:t>Art.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14.-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DEDUCCIONES,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REBAJAS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Y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EXENCIONES.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-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Determinada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base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imponible, se considerarán las rebajas, deducciones y exoneraciones previstas en los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Arts. 503, 510, 520 y 521 del COOTAD, así como las demás rebajas, deducciones y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exenciones establecidas en otras leyes, para las propiedades urbanas y rurales, que se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harán efectivas mediante la presentación de la solicitud correspondiente por parte del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contribuyente, ante el Director Financiero Municipal, quien resolverá su aplicación, 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conformidad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presente norma.</w:t>
      </w:r>
    </w:p>
    <w:p w:rsidR="005120B8" w:rsidRDefault="005120B8">
      <w:pPr>
        <w:rPr>
          <w:sz w:val="23"/>
        </w:rPr>
      </w:pPr>
    </w:p>
    <w:p w:rsidR="005120B8" w:rsidRDefault="005878D2">
      <w:pPr>
        <w:pStyle w:val="Textoindependiente"/>
        <w:spacing w:line="242" w:lineRule="auto"/>
        <w:ind w:left="256" w:right="871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Por la consistencia tributaria, consistencia presupuestaria y consistencia de la emisión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plurianual es importante considerar el valor de la Remuneración Básica Unificada del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trabajador (RBU). Para ello, ha de revisarse el dato oficial que se encuentre vigente en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el momento de legalizar la emisión del primer año del bienio; se ingresará ese dato al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sistema, y si a la fecha de emisión del segundo año no se tiene dato oficial actualizado,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mantendrá</w:t>
      </w:r>
      <w:r>
        <w:rPr>
          <w:rFonts w:ascii="Arial MT" w:hAnsi="Arial MT"/>
          <w:color w:val="231F20"/>
          <w:spacing w:val="-2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dato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RBU del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año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anterior.</w:t>
      </w:r>
    </w:p>
    <w:p w:rsidR="005120B8" w:rsidRDefault="005120B8">
      <w:pPr>
        <w:spacing w:before="1"/>
        <w:rPr>
          <w:sz w:val="23"/>
        </w:rPr>
      </w:pPr>
    </w:p>
    <w:p w:rsidR="005120B8" w:rsidRDefault="005878D2">
      <w:pPr>
        <w:pStyle w:val="Textoindependiente"/>
        <w:spacing w:line="242" w:lineRule="auto"/>
        <w:ind w:left="256" w:right="869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Las solicitudes de rebajas y deducciones se podrán presentar hasta el 31 de diciembre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año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inmediato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anterior,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estarán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acompañadas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todos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documentos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justificativos,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salvo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en el caso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 deducciones tributarias de predios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que soporten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deudas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hipotecarias,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que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deberán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presentar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hasta</w:t>
      </w:r>
      <w:r>
        <w:rPr>
          <w:rFonts w:ascii="Arial MT" w:hAnsi="Arial MT"/>
          <w:color w:val="231F20"/>
          <w:spacing w:val="8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30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noviembre.</w:t>
      </w:r>
    </w:p>
    <w:p w:rsidR="005120B8" w:rsidRDefault="005120B8">
      <w:pPr>
        <w:rPr>
          <w:sz w:val="23"/>
        </w:rPr>
      </w:pPr>
    </w:p>
    <w:p w:rsidR="005120B8" w:rsidRDefault="005878D2">
      <w:pPr>
        <w:pStyle w:val="Ttulo4"/>
        <w:ind w:right="856"/>
      </w:pPr>
      <w:r>
        <w:rPr>
          <w:color w:val="231F20"/>
        </w:rPr>
        <w:t>Art.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15.-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ADICIONAL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CUERPO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BOMBEROS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CANTÓN.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-</w:t>
      </w:r>
    </w:p>
    <w:p w:rsidR="005120B8" w:rsidRDefault="005878D2">
      <w:pPr>
        <w:pStyle w:val="Textoindependiente"/>
        <w:spacing w:before="3" w:line="242" w:lineRule="auto"/>
        <w:ind w:left="256" w:right="869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Para</w:t>
      </w:r>
      <w:r>
        <w:rPr>
          <w:rFonts w:ascii="Arial MT" w:hAnsi="Arial MT"/>
          <w:color w:val="231F20"/>
          <w:spacing w:val="22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21"/>
        </w:rPr>
        <w:t xml:space="preserve"> </w:t>
      </w:r>
      <w:r>
        <w:rPr>
          <w:rFonts w:ascii="Arial MT" w:hAnsi="Arial MT"/>
          <w:color w:val="231F20"/>
        </w:rPr>
        <w:t>determinación</w:t>
      </w:r>
      <w:r>
        <w:rPr>
          <w:rFonts w:ascii="Arial MT" w:hAnsi="Arial MT"/>
          <w:color w:val="231F20"/>
          <w:spacing w:val="20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21"/>
        </w:rPr>
        <w:t xml:space="preserve"> </w:t>
      </w:r>
      <w:r>
        <w:rPr>
          <w:rFonts w:ascii="Arial MT" w:hAnsi="Arial MT"/>
          <w:color w:val="231F20"/>
        </w:rPr>
        <w:t>impuesto</w:t>
      </w:r>
      <w:r>
        <w:rPr>
          <w:rFonts w:ascii="Arial MT" w:hAnsi="Arial MT"/>
          <w:color w:val="231F20"/>
          <w:spacing w:val="23"/>
        </w:rPr>
        <w:t xml:space="preserve"> </w:t>
      </w:r>
      <w:r>
        <w:rPr>
          <w:rFonts w:ascii="Arial MT" w:hAnsi="Arial MT"/>
          <w:color w:val="231F20"/>
        </w:rPr>
        <w:t>adicional</w:t>
      </w:r>
      <w:r>
        <w:rPr>
          <w:rFonts w:ascii="Arial MT" w:hAnsi="Arial MT"/>
          <w:color w:val="231F20"/>
          <w:spacing w:val="21"/>
        </w:rPr>
        <w:t xml:space="preserve"> </w:t>
      </w:r>
      <w:r>
        <w:rPr>
          <w:rFonts w:ascii="Arial MT" w:hAnsi="Arial MT"/>
          <w:color w:val="231F20"/>
        </w:rPr>
        <w:t>que</w:t>
      </w:r>
      <w:r>
        <w:rPr>
          <w:rFonts w:ascii="Arial MT" w:hAnsi="Arial MT"/>
          <w:color w:val="231F20"/>
          <w:spacing w:val="20"/>
        </w:rPr>
        <w:t xml:space="preserve"> </w:t>
      </w:r>
      <w:r>
        <w:rPr>
          <w:rFonts w:ascii="Arial MT" w:hAnsi="Arial MT"/>
          <w:color w:val="231F20"/>
        </w:rPr>
        <w:t>financia</w:t>
      </w:r>
      <w:r>
        <w:rPr>
          <w:rFonts w:ascii="Arial MT" w:hAnsi="Arial MT"/>
          <w:color w:val="231F20"/>
          <w:spacing w:val="22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21"/>
        </w:rPr>
        <w:t xml:space="preserve"> </w:t>
      </w:r>
      <w:r>
        <w:rPr>
          <w:rFonts w:ascii="Arial MT" w:hAnsi="Arial MT"/>
          <w:color w:val="231F20"/>
        </w:rPr>
        <w:t>servicio</w:t>
      </w:r>
      <w:r>
        <w:rPr>
          <w:rFonts w:ascii="Arial MT" w:hAnsi="Arial MT"/>
          <w:color w:val="231F20"/>
          <w:spacing w:val="23"/>
        </w:rPr>
        <w:t xml:space="preserve"> </w:t>
      </w:r>
      <w:r>
        <w:rPr>
          <w:rFonts w:ascii="Arial MT" w:hAnsi="Arial MT"/>
          <w:color w:val="231F20"/>
        </w:rPr>
        <w:t>contra</w:t>
      </w:r>
      <w:r>
        <w:rPr>
          <w:rFonts w:ascii="Arial MT" w:hAnsi="Arial MT"/>
          <w:color w:val="231F20"/>
          <w:spacing w:val="22"/>
        </w:rPr>
        <w:t xml:space="preserve"> </w:t>
      </w:r>
      <w:r>
        <w:rPr>
          <w:rFonts w:ascii="Arial MT" w:hAnsi="Arial MT"/>
          <w:color w:val="231F20"/>
        </w:rPr>
        <w:t>incendios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</w:rPr>
        <w:t>en beneficio del Cuerpo de Bomberos del Cantón, se determina su tributo a partir del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hecho generador establecido en Art. 33 de la Ley de Defensa Contra Incendios (Ley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2004-44 Reg. Of. N°. 429, 27 septiembre de 2004), que prevé la unificación de 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contribución predial a favor de todos los Cuerpos de Bomberos de la República, en 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cero punto quince por mil, tanto en las parroquias urbanas como en las parroquias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rurales,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las</w:t>
      </w:r>
      <w:r>
        <w:rPr>
          <w:rFonts w:ascii="Arial MT" w:hAnsi="Arial MT"/>
          <w:color w:val="231F20"/>
          <w:spacing w:val="-2"/>
        </w:rPr>
        <w:t xml:space="preserve"> </w:t>
      </w:r>
      <w:r>
        <w:rPr>
          <w:rFonts w:ascii="Arial MT" w:hAnsi="Arial MT"/>
          <w:color w:val="231F20"/>
        </w:rPr>
        <w:t>cuales se les hace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extensivo.</w:t>
      </w:r>
    </w:p>
    <w:p w:rsidR="005120B8" w:rsidRDefault="005120B8">
      <w:pPr>
        <w:rPr>
          <w:sz w:val="23"/>
        </w:rPr>
      </w:pPr>
    </w:p>
    <w:p w:rsidR="005120B8" w:rsidRDefault="005878D2">
      <w:pPr>
        <w:pStyle w:val="Textoindependiente"/>
        <w:spacing w:line="242" w:lineRule="auto"/>
        <w:ind w:left="256" w:right="874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tal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virtud,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ha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considerarse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que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contribución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aplicará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año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fiscal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</w:rPr>
        <w:t>correspondiente,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unos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cero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puntos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quince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por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mil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(0,15x1000)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valor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propiedad.</w:t>
      </w:r>
    </w:p>
    <w:p w:rsidR="005120B8" w:rsidRDefault="005120B8">
      <w:pPr>
        <w:spacing w:before="1"/>
        <w:rPr>
          <w:sz w:val="23"/>
        </w:rPr>
      </w:pPr>
    </w:p>
    <w:p w:rsidR="005120B8" w:rsidRDefault="005878D2">
      <w:pPr>
        <w:ind w:left="241" w:right="856"/>
        <w:jc w:val="center"/>
        <w:rPr>
          <w:sz w:val="23"/>
        </w:rPr>
      </w:pPr>
      <w:r>
        <w:rPr>
          <w:rFonts w:ascii="Arial"/>
          <w:b/>
          <w:color w:val="231F20"/>
          <w:sz w:val="23"/>
        </w:rPr>
        <w:t>Art.</w:t>
      </w:r>
      <w:r>
        <w:rPr>
          <w:rFonts w:ascii="Arial"/>
          <w:b/>
          <w:color w:val="231F20"/>
          <w:spacing w:val="2"/>
          <w:sz w:val="23"/>
        </w:rPr>
        <w:t xml:space="preserve"> </w:t>
      </w:r>
      <w:r>
        <w:rPr>
          <w:rFonts w:ascii="Arial"/>
          <w:b/>
          <w:color w:val="231F20"/>
          <w:sz w:val="23"/>
        </w:rPr>
        <w:t>16.-</w:t>
      </w:r>
      <w:r>
        <w:rPr>
          <w:rFonts w:ascii="Arial"/>
          <w:b/>
          <w:color w:val="231F20"/>
          <w:spacing w:val="2"/>
          <w:sz w:val="23"/>
        </w:rPr>
        <w:t xml:space="preserve"> </w:t>
      </w:r>
      <w:r>
        <w:rPr>
          <w:rFonts w:ascii="Arial"/>
          <w:b/>
          <w:color w:val="231F20"/>
          <w:sz w:val="23"/>
        </w:rPr>
        <w:t>TASA</w:t>
      </w:r>
      <w:r>
        <w:rPr>
          <w:rFonts w:ascii="Arial"/>
          <w:b/>
          <w:color w:val="231F20"/>
          <w:spacing w:val="-3"/>
          <w:sz w:val="23"/>
        </w:rPr>
        <w:t xml:space="preserve"> </w:t>
      </w:r>
      <w:r>
        <w:rPr>
          <w:rFonts w:ascii="Arial"/>
          <w:b/>
          <w:color w:val="231F20"/>
          <w:sz w:val="23"/>
        </w:rPr>
        <w:t>POR</w:t>
      </w:r>
      <w:r>
        <w:rPr>
          <w:rFonts w:ascii="Arial"/>
          <w:b/>
          <w:color w:val="231F20"/>
          <w:spacing w:val="3"/>
          <w:sz w:val="23"/>
        </w:rPr>
        <w:t xml:space="preserve"> </w:t>
      </w:r>
      <w:r>
        <w:rPr>
          <w:rFonts w:ascii="Arial"/>
          <w:b/>
          <w:color w:val="231F20"/>
          <w:sz w:val="23"/>
        </w:rPr>
        <w:t>SERVICIO</w:t>
      </w:r>
      <w:r>
        <w:rPr>
          <w:rFonts w:ascii="Arial"/>
          <w:b/>
          <w:color w:val="231F20"/>
          <w:spacing w:val="6"/>
          <w:sz w:val="23"/>
        </w:rPr>
        <w:t xml:space="preserve"> </w:t>
      </w:r>
      <w:r>
        <w:rPr>
          <w:rFonts w:ascii="Arial"/>
          <w:b/>
          <w:color w:val="231F20"/>
          <w:sz w:val="23"/>
        </w:rPr>
        <w:t>ADMINISTRATIVO.</w:t>
      </w:r>
      <w:r>
        <w:rPr>
          <w:rFonts w:ascii="Arial"/>
          <w:b/>
          <w:color w:val="231F20"/>
          <w:spacing w:val="8"/>
          <w:sz w:val="23"/>
        </w:rPr>
        <w:t xml:space="preserve"> </w:t>
      </w:r>
      <w:r>
        <w:rPr>
          <w:rFonts w:ascii="Arial"/>
          <w:b/>
          <w:color w:val="231F20"/>
          <w:sz w:val="23"/>
        </w:rPr>
        <w:t>-</w:t>
      </w:r>
      <w:r>
        <w:rPr>
          <w:rFonts w:ascii="Arial"/>
          <w:b/>
          <w:color w:val="231F20"/>
          <w:spacing w:val="2"/>
          <w:sz w:val="23"/>
        </w:rPr>
        <w:t xml:space="preserve"> </w:t>
      </w:r>
      <w:r>
        <w:rPr>
          <w:color w:val="231F20"/>
          <w:sz w:val="23"/>
        </w:rPr>
        <w:t>El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z w:val="23"/>
        </w:rPr>
        <w:t>valor</w:t>
      </w:r>
      <w:r>
        <w:rPr>
          <w:color w:val="231F20"/>
          <w:spacing w:val="3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esta</w:t>
      </w:r>
      <w:r>
        <w:rPr>
          <w:color w:val="231F20"/>
          <w:spacing w:val="4"/>
          <w:sz w:val="23"/>
        </w:rPr>
        <w:t xml:space="preserve"> </w:t>
      </w:r>
      <w:r>
        <w:rPr>
          <w:color w:val="231F20"/>
          <w:sz w:val="23"/>
        </w:rPr>
        <w:t>tasa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anual</w:t>
      </w:r>
      <w:r>
        <w:rPr>
          <w:color w:val="231F20"/>
          <w:spacing w:val="3"/>
          <w:sz w:val="23"/>
        </w:rPr>
        <w:t xml:space="preserve"> </w:t>
      </w:r>
      <w:r>
        <w:rPr>
          <w:color w:val="231F20"/>
          <w:sz w:val="23"/>
        </w:rPr>
        <w:t>es de</w:t>
      </w:r>
    </w:p>
    <w:p w:rsidR="005120B8" w:rsidRDefault="005878D2">
      <w:pPr>
        <w:pStyle w:val="Textoindependiente"/>
        <w:spacing w:before="2" w:line="242" w:lineRule="auto"/>
        <w:ind w:left="256" w:right="866"/>
        <w:rPr>
          <w:rFonts w:ascii="Arial MT" w:hAnsi="Arial MT"/>
        </w:rPr>
      </w:pPr>
      <w:r>
        <w:rPr>
          <w:rFonts w:ascii="Arial MT" w:hAnsi="Arial MT"/>
          <w:color w:val="231F20"/>
        </w:rPr>
        <w:t>3.00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USD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por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cada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unidad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predial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por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recaudación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Impuesto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los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Predios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Urbanos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-2"/>
        </w:rPr>
        <w:t xml:space="preserve"> </w:t>
      </w:r>
      <w:r>
        <w:rPr>
          <w:rFonts w:ascii="Arial MT" w:hAnsi="Arial MT"/>
          <w:color w:val="231F20"/>
        </w:rPr>
        <w:t>Rurales.</w:t>
      </w:r>
    </w:p>
    <w:p w:rsidR="005120B8" w:rsidRDefault="005120B8">
      <w:pPr>
        <w:rPr>
          <w:sz w:val="26"/>
        </w:rPr>
      </w:pPr>
    </w:p>
    <w:p w:rsidR="005120B8" w:rsidRDefault="005878D2">
      <w:pPr>
        <w:pStyle w:val="Textoindependiente"/>
        <w:spacing w:before="232" w:line="242" w:lineRule="auto"/>
        <w:ind w:left="256" w:right="872"/>
        <w:jc w:val="both"/>
        <w:rPr>
          <w:rFonts w:ascii="Arial MT" w:hAnsi="Arial MT"/>
        </w:rPr>
      </w:pPr>
      <w:r>
        <w:rPr>
          <w:rFonts w:ascii="Arial" w:hAnsi="Arial"/>
          <w:b/>
          <w:color w:val="231F20"/>
        </w:rPr>
        <w:t>Art.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rFonts w:ascii="Arial" w:hAnsi="Arial"/>
          <w:b/>
          <w:color w:val="231F20"/>
        </w:rPr>
        <w:t>17.-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rFonts w:ascii="Arial" w:hAnsi="Arial"/>
          <w:b/>
          <w:color w:val="231F20"/>
        </w:rPr>
        <w:t>EMISIÓN</w:t>
      </w:r>
      <w:r>
        <w:rPr>
          <w:rFonts w:ascii="Arial" w:hAnsi="Arial"/>
          <w:b/>
          <w:color w:val="231F20"/>
          <w:spacing w:val="-9"/>
        </w:rPr>
        <w:t xml:space="preserve"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</w:rPr>
        <w:t>TÍTULOS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rFonts w:ascii="Arial" w:hAnsi="Arial"/>
          <w:b/>
          <w:color w:val="231F20"/>
        </w:rPr>
        <w:t>DE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rFonts w:ascii="Arial" w:hAnsi="Arial"/>
          <w:b/>
          <w:color w:val="231F20"/>
        </w:rPr>
        <w:t>CRÉDITO.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rFonts w:ascii="Arial" w:hAnsi="Arial"/>
          <w:b/>
          <w:color w:val="231F20"/>
        </w:rPr>
        <w:t>-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Sobre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base</w:t>
      </w:r>
      <w:r>
        <w:rPr>
          <w:rFonts w:ascii="Arial MT" w:hAnsi="Arial MT"/>
          <w:color w:val="231F20"/>
          <w:spacing w:val="-10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los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catastros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urbanos</w:t>
      </w:r>
      <w:r>
        <w:rPr>
          <w:rFonts w:ascii="Arial MT" w:hAnsi="Arial MT"/>
          <w:color w:val="231F20"/>
          <w:spacing w:val="-62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rurales,</w:t>
      </w:r>
      <w:r>
        <w:rPr>
          <w:rFonts w:ascii="Arial MT" w:hAnsi="Arial MT"/>
          <w:color w:val="231F20"/>
          <w:spacing w:val="-3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-4"/>
        </w:rPr>
        <w:t xml:space="preserve"> </w:t>
      </w:r>
      <w:r>
        <w:rPr>
          <w:rFonts w:ascii="Arial MT" w:hAnsi="Arial MT"/>
          <w:color w:val="231F20"/>
        </w:rPr>
        <w:t>entidad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financiera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municipal ordenará</w:t>
      </w:r>
      <w:r>
        <w:rPr>
          <w:rFonts w:ascii="Arial MT" w:hAnsi="Arial MT"/>
          <w:color w:val="231F20"/>
          <w:spacing w:val="-3"/>
        </w:rPr>
        <w:t xml:space="preserve"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-3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oficina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-4"/>
        </w:rPr>
        <w:t xml:space="preserve"> </w:t>
      </w:r>
      <w:r>
        <w:rPr>
          <w:rFonts w:ascii="Arial MT" w:hAnsi="Arial MT"/>
          <w:color w:val="231F20"/>
        </w:rPr>
        <w:t>Rentas</w:t>
      </w:r>
      <w:r>
        <w:rPr>
          <w:rFonts w:ascii="Arial MT" w:hAnsi="Arial MT"/>
          <w:color w:val="231F20"/>
          <w:spacing w:val="-4"/>
        </w:rPr>
        <w:t xml:space="preserve"> </w:t>
      </w:r>
      <w:r>
        <w:rPr>
          <w:rFonts w:ascii="Arial MT" w:hAnsi="Arial MT"/>
          <w:color w:val="231F20"/>
        </w:rPr>
        <w:t>o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-3"/>
        </w:rPr>
        <w:t xml:space="preserve"> </w:t>
      </w:r>
      <w:r>
        <w:rPr>
          <w:rFonts w:ascii="Arial MT" w:hAnsi="Arial MT"/>
          <w:color w:val="231F20"/>
        </w:rPr>
        <w:t>quien</w:t>
      </w:r>
      <w:r>
        <w:rPr>
          <w:rFonts w:ascii="Arial MT" w:hAnsi="Arial MT"/>
          <w:color w:val="231F20"/>
          <w:spacing w:val="-2"/>
        </w:rPr>
        <w:t xml:space="preserve"> </w:t>
      </w:r>
      <w:r>
        <w:rPr>
          <w:rFonts w:ascii="Arial MT" w:hAnsi="Arial MT"/>
          <w:color w:val="231F20"/>
        </w:rPr>
        <w:t>tenga</w:t>
      </w:r>
      <w:r>
        <w:rPr>
          <w:rFonts w:ascii="Arial MT" w:hAnsi="Arial MT"/>
          <w:color w:val="231F20"/>
          <w:spacing w:val="-62"/>
        </w:rPr>
        <w:t xml:space="preserve"> </w:t>
      </w:r>
      <w:r>
        <w:rPr>
          <w:rFonts w:ascii="Arial MT" w:hAnsi="Arial MT"/>
          <w:color w:val="231F20"/>
        </w:rPr>
        <w:t>esa</w:t>
      </w:r>
      <w:r>
        <w:rPr>
          <w:rFonts w:ascii="Arial MT" w:hAnsi="Arial MT"/>
          <w:color w:val="231F20"/>
          <w:spacing w:val="16"/>
        </w:rPr>
        <w:t xml:space="preserve"> </w:t>
      </w:r>
      <w:r>
        <w:rPr>
          <w:rFonts w:ascii="Arial MT" w:hAnsi="Arial MT"/>
          <w:color w:val="231F20"/>
        </w:rPr>
        <w:t>responsabilidad,</w:t>
      </w:r>
      <w:r>
        <w:rPr>
          <w:rFonts w:ascii="Arial MT" w:hAnsi="Arial MT"/>
          <w:color w:val="231F20"/>
          <w:spacing w:val="15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18"/>
        </w:rPr>
        <w:t xml:space="preserve"> </w:t>
      </w:r>
      <w:r>
        <w:rPr>
          <w:rFonts w:ascii="Arial MT" w:hAnsi="Arial MT"/>
          <w:color w:val="231F20"/>
        </w:rPr>
        <w:t>emisión</w:t>
      </w:r>
      <w:r>
        <w:rPr>
          <w:rFonts w:ascii="Arial MT" w:hAnsi="Arial MT"/>
          <w:color w:val="231F20"/>
          <w:spacing w:val="16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6"/>
        </w:rPr>
        <w:t xml:space="preserve"> </w:t>
      </w:r>
      <w:r>
        <w:rPr>
          <w:rFonts w:ascii="Arial MT" w:hAnsi="Arial MT"/>
          <w:color w:val="231F20"/>
        </w:rPr>
        <w:t>los</w:t>
      </w:r>
      <w:r>
        <w:rPr>
          <w:rFonts w:ascii="Arial MT" w:hAnsi="Arial MT"/>
          <w:color w:val="231F20"/>
          <w:spacing w:val="15"/>
        </w:rPr>
        <w:t xml:space="preserve"> </w:t>
      </w:r>
      <w:r>
        <w:rPr>
          <w:rFonts w:ascii="Arial MT" w:hAnsi="Arial MT"/>
          <w:color w:val="231F20"/>
        </w:rPr>
        <w:t>correspondientes</w:t>
      </w:r>
      <w:r>
        <w:rPr>
          <w:rFonts w:ascii="Arial MT" w:hAnsi="Arial MT"/>
          <w:color w:val="231F20"/>
          <w:spacing w:val="15"/>
        </w:rPr>
        <w:t xml:space="preserve"> </w:t>
      </w:r>
      <w:r>
        <w:rPr>
          <w:rFonts w:ascii="Arial MT" w:hAnsi="Arial MT"/>
          <w:color w:val="231F20"/>
        </w:rPr>
        <w:t>títulos</w:t>
      </w:r>
      <w:r>
        <w:rPr>
          <w:rFonts w:ascii="Arial MT" w:hAnsi="Arial MT"/>
          <w:color w:val="231F20"/>
          <w:spacing w:val="15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3"/>
        </w:rPr>
        <w:t xml:space="preserve"> </w:t>
      </w:r>
      <w:r>
        <w:rPr>
          <w:rFonts w:ascii="Arial MT" w:hAnsi="Arial MT"/>
          <w:color w:val="231F20"/>
        </w:rPr>
        <w:t>créditos</w:t>
      </w:r>
      <w:r>
        <w:rPr>
          <w:rFonts w:ascii="Arial MT" w:hAnsi="Arial MT"/>
          <w:color w:val="231F20"/>
          <w:spacing w:val="15"/>
        </w:rPr>
        <w:t xml:space="preserve"> </w:t>
      </w:r>
      <w:r>
        <w:rPr>
          <w:rFonts w:ascii="Arial MT" w:hAnsi="Arial MT"/>
          <w:color w:val="231F20"/>
        </w:rPr>
        <w:t>hasta</w:t>
      </w:r>
      <w:r>
        <w:rPr>
          <w:rFonts w:ascii="Arial MT" w:hAnsi="Arial MT"/>
          <w:color w:val="231F20"/>
          <w:spacing w:val="14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14"/>
        </w:rPr>
        <w:t xml:space="preserve"> </w:t>
      </w:r>
      <w:r>
        <w:rPr>
          <w:rFonts w:ascii="Arial MT" w:hAnsi="Arial MT"/>
          <w:color w:val="231F20"/>
        </w:rPr>
        <w:t>31</w:t>
      </w:r>
    </w:p>
    <w:p w:rsidR="005120B8" w:rsidRDefault="005120B8">
      <w:pPr>
        <w:spacing w:line="242" w:lineRule="auto"/>
        <w:jc w:val="both"/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spacing w:before="6"/>
        <w:rPr>
          <w:sz w:val="17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66016" behindDoc="1" locked="0" layoutInCell="1" allowOverlap="1">
            <wp:simplePos x="0" y="0"/>
            <wp:positionH relativeFrom="page">
              <wp:posOffset>827989</wp:posOffset>
            </wp:positionH>
            <wp:positionV relativeFrom="page">
              <wp:posOffset>1224013</wp:posOffset>
            </wp:positionV>
            <wp:extent cx="5904001" cy="8603996"/>
            <wp:effectExtent l="0" t="0" r="0" b="0"/>
            <wp:wrapNone/>
            <wp:docPr id="9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001" cy="860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0B8" w:rsidRDefault="005878D2">
      <w:pPr>
        <w:pStyle w:val="Textoindependiente"/>
        <w:spacing w:before="100" w:line="247" w:lineRule="auto"/>
        <w:ind w:left="242" w:right="857"/>
        <w:jc w:val="both"/>
        <w:rPr>
          <w:rFonts w:ascii="Arial MT" w:hAnsi="Arial MT"/>
        </w:rPr>
      </w:pPr>
      <w:proofErr w:type="gramStart"/>
      <w:r>
        <w:rPr>
          <w:rFonts w:ascii="Arial MT" w:hAnsi="Arial MT"/>
          <w:color w:val="231F20"/>
        </w:rPr>
        <w:t>de</w:t>
      </w:r>
      <w:proofErr w:type="gramEnd"/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diciembre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año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inmediato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anterior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que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corresponden,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mismos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que,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refrendados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por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máxima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autoridad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área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financiera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Director/a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Financiero/a,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</w:rPr>
        <w:t>registrados y debidamente contabilizados, pasarán a la Tesorería Municipal para su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cobro,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sin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necesidad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que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se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notifique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al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contribuyente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esta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obligación.</w:t>
      </w:r>
    </w:p>
    <w:p w:rsidR="005120B8" w:rsidRDefault="005120B8">
      <w:pPr>
        <w:spacing w:before="1"/>
        <w:rPr>
          <w:sz w:val="24"/>
        </w:rPr>
      </w:pPr>
    </w:p>
    <w:p w:rsidR="005120B8" w:rsidRDefault="005878D2">
      <w:pPr>
        <w:pStyle w:val="Textoindependiente"/>
        <w:spacing w:line="247" w:lineRule="auto"/>
        <w:ind w:left="242" w:right="854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Los títulos de crédito contendrán los requisitos dispuestos en el Art. 150 del Código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Tributario. La falta de alguno de los requisitos establecidos en este artículo - excepto 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señalado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numeral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6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indicada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norma-,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causará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nulidad del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título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crédito.</w:t>
      </w:r>
    </w:p>
    <w:p w:rsidR="005120B8" w:rsidRDefault="005120B8">
      <w:pPr>
        <w:rPr>
          <w:sz w:val="24"/>
        </w:rPr>
      </w:pPr>
    </w:p>
    <w:p w:rsidR="005120B8" w:rsidRDefault="005878D2">
      <w:pPr>
        <w:pStyle w:val="Textoindependiente"/>
        <w:spacing w:line="247" w:lineRule="auto"/>
        <w:ind w:left="242" w:right="858"/>
        <w:jc w:val="both"/>
        <w:rPr>
          <w:rFonts w:ascii="Arial MT" w:hAnsi="Arial MT"/>
        </w:rPr>
      </w:pPr>
      <w:r>
        <w:rPr>
          <w:rFonts w:ascii="Arial" w:hAnsi="Arial"/>
          <w:b/>
          <w:color w:val="231F20"/>
        </w:rPr>
        <w:t xml:space="preserve">Art. 18.- LIQUIDACIÓN DE LOS CRÉDITOS. - </w:t>
      </w:r>
      <w:r>
        <w:rPr>
          <w:rFonts w:ascii="Arial MT" w:hAnsi="Arial MT"/>
          <w:color w:val="231F20"/>
        </w:rPr>
        <w:t>Al efectuarse la liquidación de los títulos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</w:rPr>
        <w:t>de crédito tributarios, se establecerá, con absoluta claridad, el monto de los intereses,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recargos o descuentos a que hubiere lugar, y el valor efectivamente cobrado, lo que se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reflejará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correspondiente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parte diario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recaudación.</w:t>
      </w:r>
    </w:p>
    <w:p w:rsidR="005120B8" w:rsidRDefault="005120B8">
      <w:pPr>
        <w:spacing w:before="2"/>
        <w:rPr>
          <w:sz w:val="24"/>
        </w:rPr>
      </w:pPr>
    </w:p>
    <w:p w:rsidR="005120B8" w:rsidRDefault="005878D2">
      <w:pPr>
        <w:spacing w:line="247" w:lineRule="auto"/>
        <w:ind w:left="242" w:right="861"/>
        <w:jc w:val="both"/>
        <w:rPr>
          <w:sz w:val="23"/>
        </w:rPr>
      </w:pPr>
      <w:r>
        <w:rPr>
          <w:rFonts w:ascii="Arial" w:hAnsi="Arial"/>
          <w:b/>
          <w:color w:val="231F20"/>
          <w:sz w:val="23"/>
        </w:rPr>
        <w:t>Art. 19.- IMPUTACIÓN DE PAGOS PARCIALES.</w:t>
      </w:r>
      <w:r>
        <w:rPr>
          <w:rFonts w:ascii="Arial" w:hAnsi="Arial"/>
          <w:b/>
          <w:color w:val="231F20"/>
          <w:spacing w:val="63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 xml:space="preserve">- </w:t>
      </w:r>
      <w:r>
        <w:rPr>
          <w:color w:val="231F20"/>
          <w:sz w:val="23"/>
        </w:rPr>
        <w:t>Los pagos parciales se imputarán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en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el siguiente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orden:</w:t>
      </w:r>
    </w:p>
    <w:p w:rsidR="005120B8" w:rsidRDefault="005120B8">
      <w:pPr>
        <w:spacing w:before="11"/>
        <w:rPr>
          <w:sz w:val="23"/>
        </w:rPr>
      </w:pPr>
    </w:p>
    <w:p w:rsidR="005120B8" w:rsidRDefault="005878D2">
      <w:pPr>
        <w:pStyle w:val="Prrafodelista"/>
        <w:numPr>
          <w:ilvl w:val="0"/>
          <w:numId w:val="22"/>
        </w:numPr>
        <w:tabs>
          <w:tab w:val="left" w:pos="439"/>
        </w:tabs>
        <w:ind w:hanging="197"/>
        <w:rPr>
          <w:rFonts w:ascii="Arial MT"/>
          <w:sz w:val="23"/>
        </w:rPr>
      </w:pPr>
      <w:r>
        <w:rPr>
          <w:rFonts w:ascii="Arial MT"/>
          <w:color w:val="231F20"/>
          <w:sz w:val="23"/>
        </w:rPr>
        <w:t>A</w:t>
      </w:r>
      <w:r>
        <w:rPr>
          <w:rFonts w:ascii="Arial MT"/>
          <w:color w:val="231F20"/>
          <w:spacing w:val="7"/>
          <w:sz w:val="23"/>
        </w:rPr>
        <w:t xml:space="preserve"> </w:t>
      </w:r>
      <w:r>
        <w:rPr>
          <w:rFonts w:ascii="Arial MT"/>
          <w:color w:val="231F20"/>
          <w:sz w:val="23"/>
        </w:rPr>
        <w:t>Intereses;</w:t>
      </w:r>
    </w:p>
    <w:p w:rsidR="005120B8" w:rsidRDefault="005878D2">
      <w:pPr>
        <w:pStyle w:val="Prrafodelista"/>
        <w:numPr>
          <w:ilvl w:val="0"/>
          <w:numId w:val="22"/>
        </w:numPr>
        <w:tabs>
          <w:tab w:val="left" w:pos="505"/>
        </w:tabs>
        <w:spacing w:before="9"/>
        <w:ind w:left="504" w:hanging="263"/>
        <w:rPr>
          <w:rFonts w:ascii="Arial MT"/>
          <w:sz w:val="23"/>
        </w:rPr>
      </w:pPr>
      <w:r>
        <w:rPr>
          <w:rFonts w:ascii="Arial MT"/>
          <w:color w:val="231F20"/>
          <w:sz w:val="23"/>
        </w:rPr>
        <w:t>Al</w:t>
      </w:r>
      <w:r>
        <w:rPr>
          <w:rFonts w:ascii="Arial MT"/>
          <w:color w:val="231F20"/>
          <w:spacing w:val="1"/>
          <w:sz w:val="23"/>
        </w:rPr>
        <w:t xml:space="preserve"> </w:t>
      </w:r>
      <w:r>
        <w:rPr>
          <w:rFonts w:ascii="Arial MT"/>
          <w:color w:val="231F20"/>
          <w:sz w:val="23"/>
        </w:rPr>
        <w:t>Tributo;</w:t>
      </w:r>
      <w:r>
        <w:rPr>
          <w:rFonts w:ascii="Arial MT"/>
          <w:color w:val="231F20"/>
          <w:spacing w:val="6"/>
          <w:sz w:val="23"/>
        </w:rPr>
        <w:t xml:space="preserve"> </w:t>
      </w:r>
      <w:r>
        <w:rPr>
          <w:rFonts w:ascii="Arial MT"/>
          <w:color w:val="231F20"/>
          <w:sz w:val="23"/>
        </w:rPr>
        <w:t>y,</w:t>
      </w:r>
    </w:p>
    <w:p w:rsidR="005120B8" w:rsidRDefault="005878D2">
      <w:pPr>
        <w:pStyle w:val="Prrafodelista"/>
        <w:numPr>
          <w:ilvl w:val="0"/>
          <w:numId w:val="22"/>
        </w:numPr>
        <w:tabs>
          <w:tab w:val="left" w:pos="569"/>
        </w:tabs>
        <w:spacing w:before="9"/>
        <w:ind w:left="568" w:hanging="327"/>
        <w:rPr>
          <w:rFonts w:ascii="Arial MT"/>
          <w:sz w:val="23"/>
        </w:rPr>
      </w:pPr>
      <w:r>
        <w:rPr>
          <w:rFonts w:ascii="Arial MT"/>
          <w:color w:val="231F20"/>
          <w:sz w:val="23"/>
        </w:rPr>
        <w:t>A</w:t>
      </w:r>
      <w:r>
        <w:rPr>
          <w:rFonts w:ascii="Arial MT"/>
          <w:color w:val="231F20"/>
          <w:spacing w:val="4"/>
          <w:sz w:val="23"/>
        </w:rPr>
        <w:t xml:space="preserve"> </w:t>
      </w:r>
      <w:r>
        <w:rPr>
          <w:rFonts w:ascii="Arial MT"/>
          <w:color w:val="231F20"/>
          <w:sz w:val="23"/>
        </w:rPr>
        <w:t>Multas</w:t>
      </w:r>
      <w:r>
        <w:rPr>
          <w:rFonts w:ascii="Arial MT"/>
          <w:color w:val="231F20"/>
          <w:spacing w:val="7"/>
          <w:sz w:val="23"/>
        </w:rPr>
        <w:t xml:space="preserve"> </w:t>
      </w:r>
      <w:r>
        <w:rPr>
          <w:rFonts w:ascii="Arial MT"/>
          <w:color w:val="231F20"/>
          <w:sz w:val="23"/>
        </w:rPr>
        <w:t>y</w:t>
      </w:r>
      <w:r>
        <w:rPr>
          <w:rFonts w:ascii="Arial MT"/>
          <w:color w:val="231F20"/>
          <w:spacing w:val="5"/>
          <w:sz w:val="23"/>
        </w:rPr>
        <w:t xml:space="preserve"> </w:t>
      </w:r>
      <w:r>
        <w:rPr>
          <w:rFonts w:ascii="Arial MT"/>
          <w:color w:val="231F20"/>
          <w:sz w:val="23"/>
        </w:rPr>
        <w:t>Costas.</w:t>
      </w:r>
    </w:p>
    <w:p w:rsidR="005120B8" w:rsidRDefault="005120B8">
      <w:pPr>
        <w:spacing w:before="6"/>
        <w:rPr>
          <w:sz w:val="24"/>
        </w:rPr>
      </w:pPr>
    </w:p>
    <w:p w:rsidR="005120B8" w:rsidRDefault="005878D2">
      <w:pPr>
        <w:pStyle w:val="Textoindependiente"/>
        <w:spacing w:line="247" w:lineRule="auto"/>
        <w:ind w:left="242" w:right="857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Si un contribuyente o responsable debiere varios títulos de crédito, el pago se imputará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primero al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título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crédito más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antiguo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que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no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haya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prescrito.</w:t>
      </w:r>
    </w:p>
    <w:p w:rsidR="005120B8" w:rsidRDefault="005120B8">
      <w:pPr>
        <w:rPr>
          <w:sz w:val="24"/>
        </w:rPr>
      </w:pPr>
    </w:p>
    <w:p w:rsidR="005120B8" w:rsidRDefault="005878D2">
      <w:pPr>
        <w:pStyle w:val="Textoindependiente"/>
        <w:spacing w:line="247" w:lineRule="auto"/>
        <w:ind w:left="242" w:right="858"/>
        <w:jc w:val="both"/>
        <w:rPr>
          <w:rFonts w:ascii="Arial MT" w:hAnsi="Arial MT"/>
        </w:rPr>
      </w:pPr>
      <w:r>
        <w:rPr>
          <w:rFonts w:ascii="Arial" w:hAnsi="Arial"/>
          <w:b/>
          <w:color w:val="231F20"/>
        </w:rPr>
        <w:t xml:space="preserve">Art. 20.- SANCIONES TRIBUTARIAS. - </w:t>
      </w:r>
      <w:r>
        <w:rPr>
          <w:rFonts w:ascii="Arial MT" w:hAnsi="Arial MT"/>
          <w:color w:val="231F20"/>
        </w:rPr>
        <w:t>La y los contribuyentes responsables de los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impuestos a los predios urbanos y rurales que cometieran infracciones, contravenciones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</w:rPr>
        <w:t>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faltas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reglamentarias,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referente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normas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que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rigen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determinación,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administración y control del impuesto a los predios urbanos y rurales, estarán sujetos 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las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sanciones previstas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Libro IV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Código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Tributario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del</w:t>
      </w:r>
    </w:p>
    <w:p w:rsidR="005120B8" w:rsidRDefault="005878D2">
      <w:pPr>
        <w:pStyle w:val="Textoindependiente"/>
        <w:spacing w:before="5"/>
        <w:ind w:left="242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Ilícito</w:t>
      </w:r>
      <w:r>
        <w:rPr>
          <w:rFonts w:ascii="Arial MT" w:hAnsi="Arial MT"/>
          <w:color w:val="231F20"/>
          <w:spacing w:val="7"/>
        </w:rPr>
        <w:t xml:space="preserve"> </w:t>
      </w:r>
      <w:r>
        <w:rPr>
          <w:rFonts w:ascii="Arial MT" w:hAnsi="Arial MT"/>
          <w:color w:val="231F20"/>
        </w:rPr>
        <w:t>tributario</w:t>
      </w:r>
      <w:r>
        <w:rPr>
          <w:rFonts w:ascii="Arial MT" w:hAnsi="Arial MT"/>
          <w:color w:val="231F20"/>
          <w:spacing w:val="7"/>
        </w:rPr>
        <w:t xml:space="preserve"> </w:t>
      </w:r>
      <w:r>
        <w:rPr>
          <w:rFonts w:ascii="Arial MT" w:hAnsi="Arial MT"/>
          <w:color w:val="231F20"/>
        </w:rPr>
        <w:t>Art.</w:t>
      </w:r>
      <w:r>
        <w:rPr>
          <w:rFonts w:ascii="Arial MT" w:hAnsi="Arial MT"/>
          <w:color w:val="231F20"/>
          <w:spacing w:val="7"/>
        </w:rPr>
        <w:t xml:space="preserve"> </w:t>
      </w:r>
      <w:r>
        <w:rPr>
          <w:rFonts w:ascii="Arial MT" w:hAnsi="Arial MT"/>
          <w:color w:val="231F20"/>
        </w:rPr>
        <w:t>310,</w:t>
      </w:r>
      <w:r>
        <w:rPr>
          <w:rFonts w:ascii="Arial MT" w:hAnsi="Arial MT"/>
          <w:color w:val="231F20"/>
          <w:spacing w:val="7"/>
        </w:rPr>
        <w:t xml:space="preserve"> </w:t>
      </w:r>
      <w:r>
        <w:rPr>
          <w:rFonts w:ascii="Arial MT" w:hAnsi="Arial MT"/>
          <w:color w:val="231F20"/>
        </w:rPr>
        <w:t>311,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312,</w:t>
      </w:r>
      <w:r>
        <w:rPr>
          <w:rFonts w:ascii="Arial MT" w:hAnsi="Arial MT"/>
          <w:color w:val="231F20"/>
          <w:spacing w:val="7"/>
        </w:rPr>
        <w:t xml:space="preserve"> </w:t>
      </w:r>
      <w:r>
        <w:rPr>
          <w:rFonts w:ascii="Arial MT" w:hAnsi="Arial MT"/>
          <w:color w:val="231F20"/>
        </w:rPr>
        <w:t>321,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322,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329,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338,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339.</w:t>
      </w:r>
    </w:p>
    <w:p w:rsidR="005120B8" w:rsidRDefault="005120B8">
      <w:pPr>
        <w:spacing w:before="6"/>
        <w:rPr>
          <w:sz w:val="24"/>
        </w:rPr>
      </w:pPr>
    </w:p>
    <w:p w:rsidR="005120B8" w:rsidRDefault="005878D2">
      <w:pPr>
        <w:pStyle w:val="Textoindependiente"/>
        <w:spacing w:line="247" w:lineRule="auto"/>
        <w:ind w:left="242" w:right="858"/>
        <w:jc w:val="both"/>
        <w:rPr>
          <w:rFonts w:ascii="Arial MT" w:hAnsi="Arial MT"/>
        </w:rPr>
      </w:pPr>
      <w:r>
        <w:rPr>
          <w:rFonts w:ascii="Arial" w:hAnsi="Arial"/>
          <w:b/>
          <w:color w:val="231F20"/>
        </w:rPr>
        <w:t xml:space="preserve">Art. 21.- CERTIFICACIÓN DE AVALÚOS. - </w:t>
      </w:r>
      <w:r>
        <w:rPr>
          <w:rFonts w:ascii="Arial MT" w:hAnsi="Arial MT"/>
          <w:color w:val="231F20"/>
        </w:rPr>
        <w:t>La entidad de Avalúos y Catastros conferirá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</w:rPr>
        <w:t>la certificación sobre el valor de la propiedad urbana y propiedad rural vigentes en 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presente bienio, que le fueren solicitados por los contribuyentes o responsables del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impuesto a los predios urbanos y rurales, previa cancelación del certificado en ventanilla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</w:rPr>
        <w:t>única y la presentación del certificado de no adeudar a la Municipalidad por concepto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alguno.</w:t>
      </w:r>
    </w:p>
    <w:p w:rsidR="005120B8" w:rsidRDefault="005120B8">
      <w:pPr>
        <w:spacing w:before="4"/>
        <w:rPr>
          <w:sz w:val="24"/>
        </w:rPr>
      </w:pPr>
    </w:p>
    <w:p w:rsidR="005120B8" w:rsidRDefault="005878D2">
      <w:pPr>
        <w:pStyle w:val="Textoindependiente"/>
        <w:spacing w:line="247" w:lineRule="auto"/>
        <w:ind w:left="242" w:right="858"/>
        <w:jc w:val="both"/>
        <w:rPr>
          <w:rFonts w:ascii="Arial MT" w:hAnsi="Arial MT"/>
        </w:rPr>
      </w:pPr>
      <w:r>
        <w:rPr>
          <w:rFonts w:ascii="Arial" w:hAnsi="Arial"/>
          <w:b/>
          <w:color w:val="231F20"/>
        </w:rPr>
        <w:t>Art.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22.-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INTERESES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POR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MORA TRIBUTARIA.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-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partir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su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vencimiento,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impuesto</w:t>
      </w:r>
      <w:r>
        <w:rPr>
          <w:rFonts w:ascii="Arial MT" w:hAnsi="Arial MT"/>
          <w:color w:val="231F20"/>
          <w:spacing w:val="-11"/>
        </w:rPr>
        <w:t xml:space="preserve"> </w:t>
      </w:r>
      <w:r>
        <w:rPr>
          <w:rFonts w:ascii="Arial MT" w:hAnsi="Arial MT"/>
          <w:color w:val="231F20"/>
        </w:rPr>
        <w:t>principal</w:t>
      </w:r>
      <w:r>
        <w:rPr>
          <w:rFonts w:ascii="Arial MT" w:hAnsi="Arial MT"/>
          <w:color w:val="231F20"/>
          <w:spacing w:val="-9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-9"/>
        </w:rPr>
        <w:t xml:space="preserve"> </w:t>
      </w:r>
      <w:r>
        <w:rPr>
          <w:rFonts w:ascii="Arial MT" w:hAnsi="Arial MT"/>
          <w:color w:val="231F20"/>
        </w:rPr>
        <w:t>sus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adicionales,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ya</w:t>
      </w:r>
      <w:r>
        <w:rPr>
          <w:rFonts w:ascii="Arial MT" w:hAnsi="Arial MT"/>
          <w:color w:val="231F20"/>
          <w:spacing w:val="-9"/>
        </w:rPr>
        <w:t xml:space="preserve"> </w:t>
      </w:r>
      <w:r>
        <w:rPr>
          <w:rFonts w:ascii="Arial MT" w:hAnsi="Arial MT"/>
          <w:color w:val="231F20"/>
        </w:rPr>
        <w:t>sean</w:t>
      </w:r>
      <w:r>
        <w:rPr>
          <w:rFonts w:ascii="Arial MT" w:hAnsi="Arial MT"/>
          <w:color w:val="231F20"/>
          <w:spacing w:val="-10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beneficio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municipal</w:t>
      </w:r>
      <w:r>
        <w:rPr>
          <w:rFonts w:ascii="Arial MT" w:hAnsi="Arial MT"/>
          <w:color w:val="231F20"/>
          <w:spacing w:val="-12"/>
        </w:rPr>
        <w:t xml:space="preserve"> </w:t>
      </w:r>
      <w:r>
        <w:rPr>
          <w:rFonts w:ascii="Arial MT" w:hAnsi="Arial MT"/>
          <w:color w:val="231F20"/>
        </w:rPr>
        <w:t>o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-10"/>
        </w:rPr>
        <w:t xml:space="preserve"> </w:t>
      </w:r>
      <w:r>
        <w:rPr>
          <w:rFonts w:ascii="Arial MT" w:hAnsi="Arial MT"/>
          <w:color w:val="231F20"/>
        </w:rPr>
        <w:t>otras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entidades</w:t>
      </w:r>
      <w:r>
        <w:rPr>
          <w:rFonts w:ascii="Arial MT" w:hAnsi="Arial MT"/>
          <w:color w:val="231F20"/>
          <w:spacing w:val="-62"/>
        </w:rPr>
        <w:t xml:space="preserve"> </w:t>
      </w:r>
      <w:r>
        <w:rPr>
          <w:rFonts w:ascii="Arial MT" w:hAnsi="Arial MT"/>
          <w:color w:val="231F20"/>
        </w:rPr>
        <w:t>u</w:t>
      </w:r>
      <w:r>
        <w:rPr>
          <w:rFonts w:ascii="Arial MT" w:hAnsi="Arial MT"/>
          <w:color w:val="231F20"/>
          <w:spacing w:val="11"/>
        </w:rPr>
        <w:t xml:space="preserve"> </w:t>
      </w:r>
      <w:r>
        <w:rPr>
          <w:rFonts w:ascii="Arial MT" w:hAnsi="Arial MT"/>
          <w:color w:val="231F20"/>
        </w:rPr>
        <w:t>organismos</w:t>
      </w:r>
      <w:r>
        <w:rPr>
          <w:rFonts w:ascii="Arial MT" w:hAnsi="Arial MT"/>
          <w:color w:val="231F20"/>
          <w:spacing w:val="11"/>
        </w:rPr>
        <w:t xml:space="preserve"> </w:t>
      </w:r>
      <w:r>
        <w:rPr>
          <w:rFonts w:ascii="Arial MT" w:hAnsi="Arial MT"/>
          <w:color w:val="231F20"/>
        </w:rPr>
        <w:t>públicos,</w:t>
      </w:r>
      <w:r>
        <w:rPr>
          <w:rFonts w:ascii="Arial MT" w:hAnsi="Arial MT"/>
          <w:color w:val="231F20"/>
          <w:spacing w:val="16"/>
        </w:rPr>
        <w:t xml:space="preserve"> </w:t>
      </w:r>
      <w:r>
        <w:rPr>
          <w:rFonts w:ascii="Arial MT" w:hAnsi="Arial MT"/>
          <w:color w:val="231F20"/>
        </w:rPr>
        <w:t>devengarán</w:t>
      </w:r>
      <w:r>
        <w:rPr>
          <w:rFonts w:ascii="Arial MT" w:hAnsi="Arial MT"/>
          <w:color w:val="231F20"/>
          <w:spacing w:val="9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11"/>
        </w:rPr>
        <w:t xml:space="preserve"> </w:t>
      </w:r>
      <w:r>
        <w:rPr>
          <w:rFonts w:ascii="Arial MT" w:hAnsi="Arial MT"/>
          <w:color w:val="231F20"/>
        </w:rPr>
        <w:t>interés</w:t>
      </w:r>
      <w:r>
        <w:rPr>
          <w:rFonts w:ascii="Arial MT" w:hAnsi="Arial MT"/>
          <w:color w:val="231F20"/>
          <w:spacing w:val="11"/>
        </w:rPr>
        <w:t xml:space="preserve"> </w:t>
      </w:r>
      <w:r>
        <w:rPr>
          <w:rFonts w:ascii="Arial MT" w:hAnsi="Arial MT"/>
          <w:color w:val="231F20"/>
        </w:rPr>
        <w:t>anual</w:t>
      </w:r>
      <w:r>
        <w:rPr>
          <w:rFonts w:ascii="Arial MT" w:hAnsi="Arial MT"/>
          <w:color w:val="231F20"/>
          <w:spacing w:val="11"/>
        </w:rPr>
        <w:t xml:space="preserve"> </w:t>
      </w:r>
      <w:r>
        <w:rPr>
          <w:rFonts w:ascii="Arial MT" w:hAnsi="Arial MT"/>
          <w:color w:val="231F20"/>
        </w:rPr>
        <w:t>desde</w:t>
      </w:r>
      <w:r>
        <w:rPr>
          <w:rFonts w:ascii="Arial MT" w:hAnsi="Arial MT"/>
          <w:color w:val="231F20"/>
          <w:spacing w:val="10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11"/>
        </w:rPr>
        <w:t xml:space="preserve"> </w:t>
      </w:r>
      <w:r>
        <w:rPr>
          <w:rFonts w:ascii="Arial MT" w:hAnsi="Arial MT"/>
          <w:color w:val="231F20"/>
        </w:rPr>
        <w:t>primero</w:t>
      </w:r>
      <w:r>
        <w:rPr>
          <w:rFonts w:ascii="Arial MT" w:hAnsi="Arial MT"/>
          <w:color w:val="231F20"/>
          <w:spacing w:val="1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2"/>
        </w:rPr>
        <w:t xml:space="preserve"> </w:t>
      </w:r>
      <w:r>
        <w:rPr>
          <w:rFonts w:ascii="Arial MT" w:hAnsi="Arial MT"/>
          <w:color w:val="231F20"/>
        </w:rPr>
        <w:t>enero</w:t>
      </w:r>
      <w:r>
        <w:rPr>
          <w:rFonts w:ascii="Arial MT" w:hAnsi="Arial MT"/>
          <w:color w:val="231F20"/>
          <w:spacing w:val="9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11"/>
        </w:rPr>
        <w:t xml:space="preserve"> </w:t>
      </w:r>
      <w:r>
        <w:rPr>
          <w:rFonts w:ascii="Arial MT" w:hAnsi="Arial MT"/>
          <w:color w:val="231F20"/>
        </w:rPr>
        <w:t>año</w:t>
      </w:r>
      <w:r>
        <w:rPr>
          <w:rFonts w:ascii="Arial MT" w:hAnsi="Arial MT"/>
          <w:color w:val="231F20"/>
          <w:spacing w:val="-62"/>
        </w:rPr>
        <w:t xml:space="preserve"> </w:t>
      </w:r>
      <w:r>
        <w:rPr>
          <w:rFonts w:ascii="Arial MT" w:hAnsi="Arial MT"/>
          <w:color w:val="231F20"/>
        </w:rPr>
        <w:t>al que corresponden los impuestos hasta la fecha del pago, según la tasa de interés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establecida, de conformidad con las disposiciones del Banco Central, en concordancia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con el Art. 21 del Código Tributario. El interés se calculará por cada mes, sin lugar 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liquidaciones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diarias.</w:t>
      </w:r>
    </w:p>
    <w:p w:rsidR="005120B8" w:rsidRDefault="005120B8">
      <w:pPr>
        <w:rPr>
          <w:sz w:val="26"/>
        </w:rPr>
      </w:pPr>
    </w:p>
    <w:p w:rsidR="005120B8" w:rsidRDefault="005120B8">
      <w:pPr>
        <w:spacing w:before="10"/>
        <w:rPr>
          <w:sz w:val="21"/>
        </w:rPr>
      </w:pPr>
    </w:p>
    <w:p w:rsidR="005120B8" w:rsidRDefault="005878D2">
      <w:pPr>
        <w:pStyle w:val="Ttulo4"/>
        <w:ind w:left="221" w:right="835"/>
      </w:pPr>
      <w:r>
        <w:rPr>
          <w:color w:val="231F20"/>
        </w:rPr>
        <w:t>CAPITULO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IV</w:t>
      </w:r>
    </w:p>
    <w:p w:rsidR="005120B8" w:rsidRDefault="005878D2">
      <w:pPr>
        <w:spacing w:before="9"/>
        <w:ind w:left="241" w:right="857"/>
        <w:jc w:val="center"/>
        <w:rPr>
          <w:rFonts w:ascii="Arial"/>
          <w:b/>
          <w:sz w:val="23"/>
        </w:rPr>
      </w:pPr>
      <w:r>
        <w:rPr>
          <w:rFonts w:ascii="Arial"/>
          <w:b/>
          <w:color w:val="231F20"/>
          <w:sz w:val="23"/>
        </w:rPr>
        <w:t>IMPUESTO</w:t>
      </w:r>
      <w:r>
        <w:rPr>
          <w:rFonts w:ascii="Arial"/>
          <w:b/>
          <w:color w:val="231F20"/>
          <w:spacing w:val="15"/>
          <w:sz w:val="23"/>
        </w:rPr>
        <w:t xml:space="preserve"> </w:t>
      </w:r>
      <w:r>
        <w:rPr>
          <w:rFonts w:ascii="Arial"/>
          <w:b/>
          <w:color w:val="231F20"/>
          <w:sz w:val="23"/>
        </w:rPr>
        <w:t>A</w:t>
      </w:r>
      <w:r>
        <w:rPr>
          <w:rFonts w:ascii="Arial"/>
          <w:b/>
          <w:color w:val="231F20"/>
          <w:spacing w:val="4"/>
          <w:sz w:val="23"/>
        </w:rPr>
        <w:t xml:space="preserve"> </w:t>
      </w:r>
      <w:r>
        <w:rPr>
          <w:rFonts w:ascii="Arial"/>
          <w:b/>
          <w:color w:val="231F20"/>
          <w:sz w:val="23"/>
        </w:rPr>
        <w:t>LA</w:t>
      </w:r>
      <w:r>
        <w:rPr>
          <w:rFonts w:ascii="Arial"/>
          <w:b/>
          <w:color w:val="231F20"/>
          <w:spacing w:val="6"/>
          <w:sz w:val="23"/>
        </w:rPr>
        <w:t xml:space="preserve"> </w:t>
      </w:r>
      <w:r>
        <w:rPr>
          <w:rFonts w:ascii="Arial"/>
          <w:b/>
          <w:color w:val="231F20"/>
          <w:sz w:val="23"/>
        </w:rPr>
        <w:t>PROPIEDAD</w:t>
      </w:r>
      <w:r>
        <w:rPr>
          <w:rFonts w:ascii="Arial"/>
          <w:b/>
          <w:color w:val="231F20"/>
          <w:spacing w:val="12"/>
          <w:sz w:val="23"/>
        </w:rPr>
        <w:t xml:space="preserve"> </w:t>
      </w:r>
      <w:r>
        <w:rPr>
          <w:rFonts w:ascii="Arial"/>
          <w:b/>
          <w:color w:val="231F20"/>
          <w:sz w:val="23"/>
        </w:rPr>
        <w:t>URBANA</w:t>
      </w:r>
    </w:p>
    <w:p w:rsidR="005120B8" w:rsidRDefault="005120B8">
      <w:pPr>
        <w:jc w:val="center"/>
        <w:rPr>
          <w:rFonts w:ascii="Arial"/>
          <w:sz w:val="23"/>
        </w:rPr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pStyle w:val="Textoindependiente"/>
        <w:spacing w:before="7"/>
        <w:rPr>
          <w:rFonts w:ascii="Arial"/>
          <w:b/>
          <w:sz w:val="19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66528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1224000</wp:posOffset>
            </wp:positionV>
            <wp:extent cx="5903988" cy="8603996"/>
            <wp:effectExtent l="0" t="0" r="0" b="0"/>
            <wp:wrapNone/>
            <wp:docPr id="10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860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0B8" w:rsidRDefault="005878D2">
      <w:pPr>
        <w:spacing w:before="95" w:line="244" w:lineRule="auto"/>
        <w:ind w:left="256" w:right="867"/>
        <w:jc w:val="both"/>
        <w:rPr>
          <w:sz w:val="24"/>
        </w:rPr>
      </w:pPr>
      <w:r>
        <w:rPr>
          <w:rFonts w:ascii="Arial" w:hAnsi="Arial"/>
          <w:b/>
          <w:color w:val="231F20"/>
          <w:spacing w:val="-1"/>
          <w:sz w:val="24"/>
        </w:rPr>
        <w:t>Art.</w:t>
      </w:r>
      <w:r>
        <w:rPr>
          <w:rFonts w:ascii="Arial" w:hAnsi="Arial"/>
          <w:b/>
          <w:color w:val="231F20"/>
          <w:spacing w:val="-14"/>
          <w:sz w:val="24"/>
        </w:rPr>
        <w:t xml:space="preserve"> </w:t>
      </w:r>
      <w:r>
        <w:rPr>
          <w:rFonts w:ascii="Arial" w:hAnsi="Arial"/>
          <w:b/>
          <w:color w:val="231F20"/>
          <w:spacing w:val="-1"/>
          <w:sz w:val="24"/>
        </w:rPr>
        <w:t>23.-</w:t>
      </w:r>
      <w:r>
        <w:rPr>
          <w:rFonts w:ascii="Arial" w:hAnsi="Arial"/>
          <w:b/>
          <w:color w:val="231F20"/>
          <w:spacing w:val="-14"/>
          <w:sz w:val="24"/>
        </w:rPr>
        <w:t xml:space="preserve"> </w:t>
      </w:r>
      <w:r>
        <w:rPr>
          <w:rFonts w:ascii="Arial" w:hAnsi="Arial"/>
          <w:b/>
          <w:color w:val="231F20"/>
          <w:spacing w:val="-1"/>
          <w:sz w:val="24"/>
        </w:rPr>
        <w:t>OBJETO</w:t>
      </w:r>
      <w:r>
        <w:rPr>
          <w:rFonts w:ascii="Arial" w:hAnsi="Arial"/>
          <w:b/>
          <w:color w:val="231F20"/>
          <w:spacing w:val="-15"/>
          <w:sz w:val="24"/>
        </w:rPr>
        <w:t xml:space="preserve"> </w:t>
      </w:r>
      <w:r>
        <w:rPr>
          <w:rFonts w:ascii="Arial" w:hAnsi="Arial"/>
          <w:b/>
          <w:color w:val="231F20"/>
          <w:spacing w:val="-1"/>
          <w:sz w:val="24"/>
        </w:rPr>
        <w:t>DEL</w:t>
      </w:r>
      <w:r>
        <w:rPr>
          <w:rFonts w:ascii="Arial" w:hAnsi="Arial"/>
          <w:b/>
          <w:color w:val="231F20"/>
          <w:spacing w:val="-14"/>
          <w:sz w:val="24"/>
        </w:rPr>
        <w:t xml:space="preserve"> </w:t>
      </w:r>
      <w:r>
        <w:rPr>
          <w:rFonts w:ascii="Arial" w:hAnsi="Arial"/>
          <w:b/>
          <w:color w:val="231F20"/>
          <w:spacing w:val="-1"/>
          <w:sz w:val="24"/>
        </w:rPr>
        <w:t>IMPUESTO.</w:t>
      </w:r>
      <w:r>
        <w:rPr>
          <w:rFonts w:ascii="Arial" w:hAnsi="Arial"/>
          <w:b/>
          <w:color w:val="231F20"/>
          <w:spacing w:val="-13"/>
          <w:sz w:val="24"/>
        </w:rPr>
        <w:t xml:space="preserve"> </w:t>
      </w:r>
      <w:r>
        <w:rPr>
          <w:rFonts w:ascii="Arial" w:hAnsi="Arial"/>
          <w:b/>
          <w:color w:val="231F20"/>
          <w:spacing w:val="-1"/>
          <w:sz w:val="24"/>
        </w:rPr>
        <w:t>-</w:t>
      </w:r>
      <w:r>
        <w:rPr>
          <w:rFonts w:ascii="Arial" w:hAnsi="Arial"/>
          <w:b/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El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objeto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del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impuesto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propiedad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Urbana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es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w w:val="95"/>
          <w:sz w:val="24"/>
        </w:rPr>
        <w:t>aquel que se impone sobre todos los predios ubicados dentro de los límites de las zonas</w:t>
      </w:r>
      <w:r>
        <w:rPr>
          <w:color w:val="231F20"/>
          <w:spacing w:val="-61"/>
          <w:w w:val="95"/>
          <w:sz w:val="24"/>
        </w:rPr>
        <w:t xml:space="preserve"> </w:t>
      </w:r>
      <w:r>
        <w:rPr>
          <w:color w:val="231F20"/>
          <w:sz w:val="24"/>
        </w:rPr>
        <w:t>urbanas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cabecera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cantonal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demás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zonas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urbanas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Cantón,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determinadas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conformidad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con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ley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nacional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legislación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local.</w:t>
      </w:r>
    </w:p>
    <w:p w:rsidR="005120B8" w:rsidRDefault="005120B8">
      <w:pPr>
        <w:rPr>
          <w:sz w:val="24"/>
        </w:rPr>
      </w:pPr>
    </w:p>
    <w:p w:rsidR="005120B8" w:rsidRDefault="005878D2">
      <w:pPr>
        <w:spacing w:line="244" w:lineRule="auto"/>
        <w:ind w:left="256" w:right="872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 xml:space="preserve">Art. 24.- SUJETOS PASIVOS. - </w:t>
      </w:r>
      <w:r>
        <w:rPr>
          <w:color w:val="231F20"/>
          <w:sz w:val="24"/>
        </w:rPr>
        <w:t>Son sujetos pasivos de este impuesto las y los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propietarios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predios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ubicados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dentro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límites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zonas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urbanas,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quienes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pagarán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un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impuesto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anual,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cuyo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sujeto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activo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Gobierno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Autónomo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Descentralizado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Municipal,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forma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establecida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ley.</w:t>
      </w:r>
    </w:p>
    <w:p w:rsidR="005120B8" w:rsidRDefault="005120B8">
      <w:pPr>
        <w:rPr>
          <w:sz w:val="24"/>
        </w:rPr>
      </w:pPr>
    </w:p>
    <w:p w:rsidR="005120B8" w:rsidRDefault="005878D2">
      <w:pPr>
        <w:spacing w:before="1" w:line="244" w:lineRule="auto"/>
        <w:ind w:left="256" w:right="872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 xml:space="preserve">Art. 25.- HECHO GENERADOR. - </w:t>
      </w:r>
      <w:r>
        <w:rPr>
          <w:color w:val="231F20"/>
          <w:sz w:val="24"/>
        </w:rPr>
        <w:t>El Catastro Inmobiliario registrará los elementos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cualitativos y cuantitativos que establecen la existencia del Hecho Generador, los cuales</w:t>
      </w:r>
      <w:r>
        <w:rPr>
          <w:color w:val="231F20"/>
          <w:spacing w:val="-6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estructuran el contenido de la información predial, en el formulario de declaración o ficha</w:t>
      </w:r>
      <w:r>
        <w:rPr>
          <w:color w:val="231F20"/>
          <w:spacing w:val="-61"/>
          <w:w w:val="95"/>
          <w:sz w:val="24"/>
        </w:rPr>
        <w:t xml:space="preserve"> </w:t>
      </w:r>
      <w:r>
        <w:rPr>
          <w:color w:val="231F20"/>
          <w:sz w:val="24"/>
        </w:rPr>
        <w:t>predial,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con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siguientes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indicadores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generales:</w:t>
      </w:r>
    </w:p>
    <w:p w:rsidR="005120B8" w:rsidRDefault="005120B8">
      <w:pPr>
        <w:rPr>
          <w:sz w:val="24"/>
        </w:rPr>
      </w:pPr>
    </w:p>
    <w:p w:rsidR="005120B8" w:rsidRDefault="005878D2">
      <w:pPr>
        <w:pStyle w:val="Prrafodelista"/>
        <w:numPr>
          <w:ilvl w:val="0"/>
          <w:numId w:val="21"/>
        </w:numPr>
        <w:tabs>
          <w:tab w:val="left" w:pos="954"/>
          <w:tab w:val="left" w:pos="955"/>
        </w:tabs>
        <w:ind w:left="954"/>
        <w:jc w:val="left"/>
        <w:rPr>
          <w:rFonts w:ascii="Symbol" w:hAnsi="Symbol"/>
          <w:color w:val="231F20"/>
          <w:sz w:val="24"/>
        </w:rPr>
      </w:pPr>
      <w:r>
        <w:rPr>
          <w:rFonts w:ascii="Arial MT" w:hAnsi="Arial MT"/>
          <w:color w:val="231F20"/>
          <w:w w:val="95"/>
          <w:sz w:val="24"/>
        </w:rPr>
        <w:t>Identificación</w:t>
      </w:r>
      <w:r>
        <w:rPr>
          <w:rFonts w:ascii="Arial MT" w:hAnsi="Arial MT"/>
          <w:color w:val="231F20"/>
          <w:spacing w:val="13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predial</w:t>
      </w:r>
    </w:p>
    <w:p w:rsidR="005120B8" w:rsidRDefault="005878D2">
      <w:pPr>
        <w:pStyle w:val="Prrafodelista"/>
        <w:numPr>
          <w:ilvl w:val="0"/>
          <w:numId w:val="21"/>
        </w:numPr>
        <w:tabs>
          <w:tab w:val="left" w:pos="954"/>
          <w:tab w:val="left" w:pos="955"/>
        </w:tabs>
        <w:spacing w:before="4"/>
        <w:ind w:left="954"/>
        <w:jc w:val="left"/>
        <w:rPr>
          <w:rFonts w:ascii="Symbol" w:hAnsi="Symbol"/>
          <w:color w:val="231F20"/>
          <w:sz w:val="24"/>
        </w:rPr>
      </w:pPr>
      <w:r>
        <w:rPr>
          <w:rFonts w:ascii="Arial MT" w:hAnsi="Arial MT"/>
          <w:color w:val="231F20"/>
          <w:sz w:val="24"/>
        </w:rPr>
        <w:t>Tenencia</w:t>
      </w:r>
    </w:p>
    <w:p w:rsidR="005120B8" w:rsidRDefault="005878D2">
      <w:pPr>
        <w:pStyle w:val="Prrafodelista"/>
        <w:numPr>
          <w:ilvl w:val="0"/>
          <w:numId w:val="21"/>
        </w:numPr>
        <w:tabs>
          <w:tab w:val="left" w:pos="954"/>
          <w:tab w:val="left" w:pos="955"/>
        </w:tabs>
        <w:spacing w:before="1"/>
        <w:ind w:left="954"/>
        <w:jc w:val="left"/>
        <w:rPr>
          <w:rFonts w:ascii="Symbol" w:hAnsi="Symbol"/>
          <w:color w:val="231F20"/>
          <w:sz w:val="24"/>
        </w:rPr>
      </w:pPr>
      <w:r>
        <w:rPr>
          <w:rFonts w:ascii="Arial MT" w:hAnsi="Arial MT"/>
          <w:color w:val="231F20"/>
          <w:w w:val="95"/>
          <w:sz w:val="24"/>
        </w:rPr>
        <w:t>Descripción</w:t>
      </w:r>
      <w:r>
        <w:rPr>
          <w:rFonts w:ascii="Arial MT" w:hAnsi="Arial MT"/>
          <w:color w:val="231F20"/>
          <w:spacing w:val="12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del</w:t>
      </w:r>
      <w:r>
        <w:rPr>
          <w:rFonts w:ascii="Arial MT" w:hAnsi="Arial MT"/>
          <w:color w:val="231F20"/>
          <w:spacing w:val="11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terreno</w:t>
      </w:r>
    </w:p>
    <w:p w:rsidR="005120B8" w:rsidRDefault="005878D2">
      <w:pPr>
        <w:pStyle w:val="Prrafodelista"/>
        <w:numPr>
          <w:ilvl w:val="0"/>
          <w:numId w:val="21"/>
        </w:numPr>
        <w:tabs>
          <w:tab w:val="left" w:pos="954"/>
          <w:tab w:val="left" w:pos="955"/>
        </w:tabs>
        <w:spacing w:before="3"/>
        <w:ind w:left="954"/>
        <w:jc w:val="left"/>
        <w:rPr>
          <w:rFonts w:ascii="Symbol" w:hAnsi="Symbol"/>
          <w:color w:val="231F20"/>
          <w:sz w:val="24"/>
        </w:rPr>
      </w:pPr>
      <w:r>
        <w:rPr>
          <w:rFonts w:ascii="Arial MT" w:hAnsi="Arial MT"/>
          <w:color w:val="231F20"/>
          <w:w w:val="95"/>
          <w:sz w:val="24"/>
        </w:rPr>
        <w:t>Infraestructura</w:t>
      </w:r>
      <w:r>
        <w:rPr>
          <w:rFonts w:ascii="Arial MT" w:hAnsi="Arial MT"/>
          <w:color w:val="231F20"/>
          <w:spacing w:val="15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y</w:t>
      </w:r>
      <w:r>
        <w:rPr>
          <w:rFonts w:ascii="Arial MT" w:hAnsi="Arial MT"/>
          <w:color w:val="231F20"/>
          <w:spacing w:val="13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servicios</w:t>
      </w:r>
    </w:p>
    <w:p w:rsidR="005120B8" w:rsidRDefault="005878D2">
      <w:pPr>
        <w:pStyle w:val="Prrafodelista"/>
        <w:numPr>
          <w:ilvl w:val="0"/>
          <w:numId w:val="21"/>
        </w:numPr>
        <w:tabs>
          <w:tab w:val="left" w:pos="954"/>
          <w:tab w:val="left" w:pos="955"/>
        </w:tabs>
        <w:spacing w:before="3"/>
        <w:ind w:left="954"/>
        <w:jc w:val="left"/>
        <w:rPr>
          <w:rFonts w:ascii="Symbol" w:hAnsi="Symbol"/>
          <w:color w:val="231F20"/>
          <w:sz w:val="24"/>
        </w:rPr>
      </w:pPr>
      <w:r>
        <w:rPr>
          <w:rFonts w:ascii="Arial MT" w:hAnsi="Arial MT"/>
          <w:color w:val="231F20"/>
          <w:spacing w:val="-1"/>
          <w:sz w:val="24"/>
        </w:rPr>
        <w:t>Uso</w:t>
      </w:r>
      <w:r>
        <w:rPr>
          <w:rFonts w:ascii="Arial MT" w:hAnsi="Arial MT"/>
          <w:color w:val="231F20"/>
          <w:spacing w:val="-13"/>
          <w:sz w:val="24"/>
        </w:rPr>
        <w:t xml:space="preserve"> </w:t>
      </w:r>
      <w:r>
        <w:rPr>
          <w:rFonts w:ascii="Arial MT" w:hAnsi="Arial MT"/>
          <w:color w:val="231F20"/>
          <w:spacing w:val="-1"/>
          <w:sz w:val="24"/>
        </w:rPr>
        <w:t>y</w:t>
      </w:r>
      <w:r>
        <w:rPr>
          <w:rFonts w:ascii="Arial MT" w:hAnsi="Arial MT"/>
          <w:color w:val="231F20"/>
          <w:spacing w:val="-15"/>
          <w:sz w:val="24"/>
        </w:rPr>
        <w:t xml:space="preserve"> </w:t>
      </w:r>
      <w:r>
        <w:rPr>
          <w:rFonts w:ascii="Arial MT" w:hAnsi="Arial MT"/>
          <w:color w:val="231F20"/>
          <w:spacing w:val="-1"/>
          <w:sz w:val="24"/>
        </w:rPr>
        <w:t>calidad</w:t>
      </w:r>
      <w:r>
        <w:rPr>
          <w:rFonts w:ascii="Arial MT" w:hAnsi="Arial MT"/>
          <w:color w:val="231F20"/>
          <w:spacing w:val="-12"/>
          <w:sz w:val="24"/>
        </w:rPr>
        <w:t xml:space="preserve"> </w:t>
      </w:r>
      <w:r>
        <w:rPr>
          <w:rFonts w:ascii="Arial MT" w:hAnsi="Arial MT"/>
          <w:color w:val="231F20"/>
          <w:spacing w:val="-1"/>
          <w:sz w:val="24"/>
        </w:rPr>
        <w:t>del</w:t>
      </w:r>
      <w:r>
        <w:rPr>
          <w:rFonts w:ascii="Arial MT" w:hAnsi="Arial MT"/>
          <w:color w:val="231F20"/>
          <w:spacing w:val="-13"/>
          <w:sz w:val="24"/>
        </w:rPr>
        <w:t xml:space="preserve"> </w:t>
      </w:r>
      <w:r>
        <w:rPr>
          <w:rFonts w:ascii="Arial MT" w:hAnsi="Arial MT"/>
          <w:color w:val="231F20"/>
          <w:spacing w:val="-1"/>
          <w:sz w:val="24"/>
        </w:rPr>
        <w:t>suelo</w:t>
      </w:r>
    </w:p>
    <w:p w:rsidR="005120B8" w:rsidRDefault="005878D2">
      <w:pPr>
        <w:pStyle w:val="Prrafodelista"/>
        <w:numPr>
          <w:ilvl w:val="0"/>
          <w:numId w:val="21"/>
        </w:numPr>
        <w:tabs>
          <w:tab w:val="left" w:pos="954"/>
          <w:tab w:val="left" w:pos="955"/>
        </w:tabs>
        <w:spacing w:before="1"/>
        <w:ind w:left="954"/>
        <w:jc w:val="left"/>
        <w:rPr>
          <w:rFonts w:ascii="Symbol" w:hAnsi="Symbol"/>
          <w:color w:val="231F20"/>
          <w:sz w:val="24"/>
        </w:rPr>
      </w:pPr>
      <w:r>
        <w:rPr>
          <w:rFonts w:ascii="Arial MT" w:hAnsi="Arial MT"/>
          <w:color w:val="231F20"/>
          <w:w w:val="95"/>
          <w:sz w:val="24"/>
        </w:rPr>
        <w:t>Descripción</w:t>
      </w:r>
      <w:r>
        <w:rPr>
          <w:rFonts w:ascii="Arial MT" w:hAnsi="Arial MT"/>
          <w:color w:val="231F20"/>
          <w:spacing w:val="14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de</w:t>
      </w:r>
      <w:r>
        <w:rPr>
          <w:rFonts w:ascii="Arial MT" w:hAnsi="Arial MT"/>
          <w:color w:val="231F20"/>
          <w:spacing w:val="13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las</w:t>
      </w:r>
      <w:r>
        <w:rPr>
          <w:rFonts w:ascii="Arial MT" w:hAnsi="Arial MT"/>
          <w:color w:val="231F20"/>
          <w:spacing w:val="13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edificaciones</w:t>
      </w:r>
    </w:p>
    <w:p w:rsidR="005120B8" w:rsidRDefault="005120B8">
      <w:pPr>
        <w:spacing w:before="7"/>
        <w:rPr>
          <w:sz w:val="24"/>
        </w:rPr>
      </w:pPr>
    </w:p>
    <w:p w:rsidR="005120B8" w:rsidRDefault="005878D2">
      <w:pPr>
        <w:pStyle w:val="Ttulo3"/>
        <w:ind w:left="256"/>
        <w:jc w:val="both"/>
        <w:rPr>
          <w:rFonts w:ascii="Arial MT"/>
          <w:b w:val="0"/>
        </w:rPr>
      </w:pPr>
      <w:r>
        <w:rPr>
          <w:color w:val="231F20"/>
        </w:rPr>
        <w:t>Art.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26.-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IMPUESTOS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GRAVAN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PREDIOS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URBANOS.</w:t>
      </w:r>
      <w:r>
        <w:rPr>
          <w:color w:val="231F20"/>
          <w:spacing w:val="26"/>
        </w:rPr>
        <w:t xml:space="preserve"> </w:t>
      </w:r>
      <w:r>
        <w:rPr>
          <w:rFonts w:ascii="Arial MT"/>
          <w:b w:val="0"/>
          <w:color w:val="231F20"/>
        </w:rPr>
        <w:t>-</w:t>
      </w:r>
      <w:r>
        <w:rPr>
          <w:rFonts w:ascii="Arial MT"/>
          <w:b w:val="0"/>
          <w:color w:val="231F20"/>
          <w:spacing w:val="20"/>
        </w:rPr>
        <w:t xml:space="preserve"> </w:t>
      </w:r>
      <w:r>
        <w:rPr>
          <w:rFonts w:ascii="Arial MT"/>
          <w:b w:val="0"/>
          <w:color w:val="231F20"/>
        </w:rPr>
        <w:t>Los</w:t>
      </w:r>
      <w:r>
        <w:rPr>
          <w:rFonts w:ascii="Arial MT"/>
          <w:b w:val="0"/>
          <w:color w:val="231F20"/>
          <w:spacing w:val="21"/>
        </w:rPr>
        <w:t xml:space="preserve"> </w:t>
      </w:r>
      <w:r>
        <w:rPr>
          <w:rFonts w:ascii="Arial MT"/>
          <w:b w:val="0"/>
          <w:color w:val="231F20"/>
        </w:rPr>
        <w:t>predios</w:t>
      </w:r>
    </w:p>
    <w:p w:rsidR="005120B8" w:rsidRDefault="005878D2">
      <w:pPr>
        <w:spacing w:before="5" w:line="244" w:lineRule="auto"/>
        <w:ind w:left="256" w:right="815"/>
        <w:jc w:val="both"/>
        <w:rPr>
          <w:sz w:val="24"/>
        </w:rPr>
      </w:pPr>
      <w:proofErr w:type="gramStart"/>
      <w:r>
        <w:rPr>
          <w:color w:val="231F20"/>
          <w:sz w:val="24"/>
        </w:rPr>
        <w:t>urbanos</w:t>
      </w:r>
      <w:proofErr w:type="gramEnd"/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están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gravados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por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siguientes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impuestos,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establecidos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Arts.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501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al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513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COOTAD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Ley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Defensa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contra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Incendios:</w:t>
      </w:r>
    </w:p>
    <w:p w:rsidR="005120B8" w:rsidRDefault="005120B8">
      <w:pPr>
        <w:spacing w:before="3"/>
        <w:rPr>
          <w:sz w:val="24"/>
        </w:rPr>
      </w:pPr>
    </w:p>
    <w:p w:rsidR="005120B8" w:rsidRDefault="005878D2">
      <w:pPr>
        <w:pStyle w:val="Prrafodelista"/>
        <w:numPr>
          <w:ilvl w:val="0"/>
          <w:numId w:val="21"/>
        </w:numPr>
        <w:tabs>
          <w:tab w:val="left" w:pos="954"/>
          <w:tab w:val="left" w:pos="955"/>
        </w:tabs>
        <w:ind w:left="954"/>
        <w:jc w:val="left"/>
        <w:rPr>
          <w:rFonts w:ascii="Symbol" w:hAnsi="Symbol"/>
          <w:color w:val="231F20"/>
          <w:sz w:val="24"/>
        </w:rPr>
      </w:pPr>
      <w:r>
        <w:rPr>
          <w:rFonts w:ascii="Arial MT" w:hAnsi="Arial MT"/>
          <w:color w:val="231F20"/>
          <w:w w:val="95"/>
          <w:sz w:val="24"/>
        </w:rPr>
        <w:t>El</w:t>
      </w:r>
      <w:r>
        <w:rPr>
          <w:rFonts w:ascii="Arial MT" w:hAnsi="Arial MT"/>
          <w:color w:val="231F20"/>
          <w:spacing w:val="9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impuesto</w:t>
      </w:r>
      <w:r>
        <w:rPr>
          <w:rFonts w:ascii="Arial MT" w:hAnsi="Arial MT"/>
          <w:color w:val="231F20"/>
          <w:spacing w:val="10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a</w:t>
      </w:r>
      <w:r>
        <w:rPr>
          <w:rFonts w:ascii="Arial MT" w:hAnsi="Arial MT"/>
          <w:color w:val="231F20"/>
          <w:spacing w:val="11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los</w:t>
      </w:r>
      <w:r>
        <w:rPr>
          <w:rFonts w:ascii="Arial MT" w:hAnsi="Arial MT"/>
          <w:color w:val="231F20"/>
          <w:spacing w:val="8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predios</w:t>
      </w:r>
      <w:r>
        <w:rPr>
          <w:rFonts w:ascii="Arial MT" w:hAnsi="Arial MT"/>
          <w:color w:val="231F20"/>
          <w:spacing w:val="10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urbanos;</w:t>
      </w:r>
    </w:p>
    <w:p w:rsidR="005120B8" w:rsidRDefault="005878D2">
      <w:pPr>
        <w:pStyle w:val="Prrafodelista"/>
        <w:numPr>
          <w:ilvl w:val="0"/>
          <w:numId w:val="21"/>
        </w:numPr>
        <w:tabs>
          <w:tab w:val="left" w:pos="954"/>
          <w:tab w:val="left" w:pos="955"/>
        </w:tabs>
        <w:spacing w:before="3"/>
        <w:ind w:left="954"/>
        <w:jc w:val="left"/>
        <w:rPr>
          <w:rFonts w:ascii="Symbol" w:hAnsi="Symbol"/>
          <w:color w:val="231F20"/>
          <w:sz w:val="24"/>
        </w:rPr>
      </w:pPr>
      <w:r>
        <w:rPr>
          <w:rFonts w:ascii="Arial MT" w:hAnsi="Arial MT"/>
          <w:color w:val="231F20"/>
          <w:w w:val="95"/>
          <w:sz w:val="24"/>
        </w:rPr>
        <w:t>Impuesto</w:t>
      </w:r>
      <w:r>
        <w:rPr>
          <w:rFonts w:ascii="Arial MT" w:hAnsi="Arial MT"/>
          <w:color w:val="231F20"/>
          <w:spacing w:val="10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a</w:t>
      </w:r>
      <w:r>
        <w:rPr>
          <w:rFonts w:ascii="Arial MT" w:hAnsi="Arial MT"/>
          <w:color w:val="231F20"/>
          <w:spacing w:val="13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los</w:t>
      </w:r>
      <w:r>
        <w:rPr>
          <w:rFonts w:ascii="Arial MT" w:hAnsi="Arial MT"/>
          <w:color w:val="231F20"/>
          <w:spacing w:val="10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inmuebles</w:t>
      </w:r>
      <w:r>
        <w:rPr>
          <w:rFonts w:ascii="Arial MT" w:hAnsi="Arial MT"/>
          <w:color w:val="231F20"/>
          <w:spacing w:val="11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no</w:t>
      </w:r>
      <w:r>
        <w:rPr>
          <w:rFonts w:ascii="Arial MT" w:hAnsi="Arial MT"/>
          <w:color w:val="231F20"/>
          <w:spacing w:val="9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edificados;</w:t>
      </w:r>
    </w:p>
    <w:p w:rsidR="005120B8" w:rsidRDefault="005878D2">
      <w:pPr>
        <w:pStyle w:val="Prrafodelista"/>
        <w:numPr>
          <w:ilvl w:val="0"/>
          <w:numId w:val="21"/>
        </w:numPr>
        <w:tabs>
          <w:tab w:val="left" w:pos="954"/>
          <w:tab w:val="left" w:pos="955"/>
        </w:tabs>
        <w:spacing w:before="4"/>
        <w:ind w:left="954"/>
        <w:jc w:val="left"/>
        <w:rPr>
          <w:rFonts w:ascii="Symbol" w:hAnsi="Symbol"/>
          <w:color w:val="231F20"/>
          <w:sz w:val="24"/>
        </w:rPr>
      </w:pPr>
      <w:r>
        <w:rPr>
          <w:rFonts w:ascii="Arial MT" w:hAnsi="Arial MT"/>
          <w:color w:val="231F20"/>
          <w:w w:val="95"/>
          <w:sz w:val="24"/>
        </w:rPr>
        <w:t>Impuestos</w:t>
      </w:r>
      <w:r>
        <w:rPr>
          <w:rFonts w:ascii="Arial MT" w:hAnsi="Arial MT"/>
          <w:color w:val="231F20"/>
          <w:spacing w:val="14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adicionales</w:t>
      </w:r>
      <w:r>
        <w:rPr>
          <w:rFonts w:ascii="Arial MT" w:hAnsi="Arial MT"/>
          <w:color w:val="231F20"/>
          <w:spacing w:val="10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en</w:t>
      </w:r>
      <w:r>
        <w:rPr>
          <w:rFonts w:ascii="Arial MT" w:hAnsi="Arial MT"/>
          <w:color w:val="231F20"/>
          <w:spacing w:val="15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zonas</w:t>
      </w:r>
      <w:r>
        <w:rPr>
          <w:rFonts w:ascii="Arial MT" w:hAnsi="Arial MT"/>
          <w:color w:val="231F20"/>
          <w:spacing w:val="12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de</w:t>
      </w:r>
      <w:r>
        <w:rPr>
          <w:rFonts w:ascii="Arial MT" w:hAnsi="Arial MT"/>
          <w:color w:val="231F20"/>
          <w:spacing w:val="12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promoción</w:t>
      </w:r>
      <w:r>
        <w:rPr>
          <w:rFonts w:ascii="Arial MT" w:hAnsi="Arial MT"/>
          <w:color w:val="231F20"/>
          <w:spacing w:val="15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inmediata;</w:t>
      </w:r>
    </w:p>
    <w:p w:rsidR="005120B8" w:rsidRDefault="005878D2">
      <w:pPr>
        <w:pStyle w:val="Prrafodelista"/>
        <w:numPr>
          <w:ilvl w:val="0"/>
          <w:numId w:val="21"/>
        </w:numPr>
        <w:tabs>
          <w:tab w:val="left" w:pos="954"/>
          <w:tab w:val="left" w:pos="955"/>
        </w:tabs>
        <w:spacing w:before="1"/>
        <w:ind w:left="954"/>
        <w:jc w:val="left"/>
        <w:rPr>
          <w:rFonts w:ascii="Symbol" w:hAnsi="Symbol"/>
          <w:color w:val="231F20"/>
          <w:sz w:val="24"/>
        </w:rPr>
      </w:pPr>
      <w:r>
        <w:rPr>
          <w:rFonts w:ascii="Arial MT" w:hAnsi="Arial MT"/>
          <w:color w:val="231F20"/>
          <w:w w:val="95"/>
          <w:sz w:val="24"/>
        </w:rPr>
        <w:t>Impuesto</w:t>
      </w:r>
      <w:r>
        <w:rPr>
          <w:rFonts w:ascii="Arial MT" w:hAnsi="Arial MT"/>
          <w:color w:val="231F20"/>
          <w:spacing w:val="12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adicional</w:t>
      </w:r>
      <w:r>
        <w:rPr>
          <w:rFonts w:ascii="Arial MT" w:hAnsi="Arial MT"/>
          <w:color w:val="231F20"/>
          <w:spacing w:val="9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al</w:t>
      </w:r>
      <w:r>
        <w:rPr>
          <w:rFonts w:ascii="Arial MT" w:hAnsi="Arial MT"/>
          <w:color w:val="231F20"/>
          <w:spacing w:val="13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cuerpo</w:t>
      </w:r>
      <w:r>
        <w:rPr>
          <w:rFonts w:ascii="Arial MT" w:hAnsi="Arial MT"/>
          <w:color w:val="231F20"/>
          <w:spacing w:val="11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de</w:t>
      </w:r>
      <w:r>
        <w:rPr>
          <w:rFonts w:ascii="Arial MT" w:hAnsi="Arial MT"/>
          <w:color w:val="231F20"/>
          <w:spacing w:val="10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bomberos.</w:t>
      </w:r>
    </w:p>
    <w:p w:rsidR="005120B8" w:rsidRDefault="005120B8">
      <w:pPr>
        <w:spacing w:before="6"/>
        <w:rPr>
          <w:sz w:val="24"/>
        </w:rPr>
      </w:pPr>
    </w:p>
    <w:p w:rsidR="005120B8" w:rsidRDefault="005878D2">
      <w:pPr>
        <w:spacing w:before="1" w:line="244" w:lineRule="auto"/>
        <w:ind w:left="256" w:right="811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 xml:space="preserve">Art. 27.- VALOR DE LA PROPIEDAD URBANA. - </w:t>
      </w:r>
      <w:r>
        <w:rPr>
          <w:color w:val="231F20"/>
          <w:sz w:val="24"/>
        </w:rPr>
        <w:t>Este valor constituye el valor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intrínseco, propio o natural del inmueble y servirá de base para la determinación de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impuestos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para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otros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efectos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no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tributarios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como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expropiación.</w:t>
      </w:r>
    </w:p>
    <w:p w:rsidR="005120B8" w:rsidRDefault="005120B8">
      <w:pPr>
        <w:spacing w:before="1"/>
        <w:rPr>
          <w:sz w:val="24"/>
        </w:rPr>
      </w:pPr>
    </w:p>
    <w:p w:rsidR="005120B8" w:rsidRDefault="005878D2">
      <w:pPr>
        <w:spacing w:line="244" w:lineRule="auto"/>
        <w:ind w:left="256" w:right="806"/>
        <w:jc w:val="both"/>
        <w:rPr>
          <w:sz w:val="24"/>
        </w:rPr>
      </w:pPr>
      <w:r>
        <w:rPr>
          <w:color w:val="231F20"/>
          <w:sz w:val="24"/>
        </w:rPr>
        <w:t>Para establecer el valor de la propiedad se considerará, en forma obligatoria, los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siguientes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elementos,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Art.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502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COOTAD.</w:t>
      </w:r>
    </w:p>
    <w:p w:rsidR="005120B8" w:rsidRDefault="005120B8">
      <w:pPr>
        <w:spacing w:before="2"/>
        <w:rPr>
          <w:sz w:val="24"/>
        </w:rPr>
      </w:pPr>
    </w:p>
    <w:p w:rsidR="005120B8" w:rsidRDefault="005878D2">
      <w:pPr>
        <w:pStyle w:val="Prrafodelista"/>
        <w:numPr>
          <w:ilvl w:val="1"/>
          <w:numId w:val="22"/>
        </w:numPr>
        <w:tabs>
          <w:tab w:val="left" w:pos="955"/>
        </w:tabs>
        <w:rPr>
          <w:rFonts w:ascii="Arial MT" w:hAnsi="Arial MT"/>
          <w:sz w:val="24"/>
        </w:rPr>
      </w:pPr>
      <w:r>
        <w:rPr>
          <w:rFonts w:ascii="Arial MT" w:hAnsi="Arial MT"/>
          <w:color w:val="231F20"/>
          <w:w w:val="95"/>
          <w:sz w:val="24"/>
        </w:rPr>
        <w:t>Valoración</w:t>
      </w:r>
      <w:r>
        <w:rPr>
          <w:rFonts w:ascii="Arial MT" w:hAnsi="Arial MT"/>
          <w:color w:val="231F20"/>
          <w:spacing w:val="11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del</w:t>
      </w:r>
      <w:r>
        <w:rPr>
          <w:rFonts w:ascii="Arial MT" w:hAnsi="Arial MT"/>
          <w:color w:val="231F20"/>
          <w:spacing w:val="10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Suelo,</w:t>
      </w:r>
      <w:r>
        <w:rPr>
          <w:rFonts w:ascii="Arial MT" w:hAnsi="Arial MT"/>
          <w:color w:val="231F20"/>
          <w:spacing w:val="10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por</w:t>
      </w:r>
      <w:r>
        <w:rPr>
          <w:rFonts w:ascii="Arial MT" w:hAnsi="Arial MT"/>
          <w:color w:val="231F20"/>
          <w:spacing w:val="13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método</w:t>
      </w:r>
      <w:r>
        <w:rPr>
          <w:rFonts w:ascii="Arial MT" w:hAnsi="Arial MT"/>
          <w:color w:val="231F20"/>
          <w:spacing w:val="11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de</w:t>
      </w:r>
      <w:r>
        <w:rPr>
          <w:rFonts w:ascii="Arial MT" w:hAnsi="Arial MT"/>
          <w:color w:val="231F20"/>
          <w:spacing w:val="13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comparación;</w:t>
      </w:r>
    </w:p>
    <w:p w:rsidR="005120B8" w:rsidRDefault="005878D2">
      <w:pPr>
        <w:pStyle w:val="Prrafodelista"/>
        <w:numPr>
          <w:ilvl w:val="1"/>
          <w:numId w:val="22"/>
        </w:numPr>
        <w:tabs>
          <w:tab w:val="left" w:pos="955"/>
        </w:tabs>
        <w:spacing w:before="5"/>
        <w:rPr>
          <w:rFonts w:ascii="Arial MT" w:hAnsi="Arial MT"/>
          <w:sz w:val="24"/>
        </w:rPr>
      </w:pPr>
      <w:r>
        <w:rPr>
          <w:rFonts w:ascii="Arial MT" w:hAnsi="Arial MT"/>
          <w:color w:val="231F20"/>
          <w:w w:val="95"/>
          <w:sz w:val="24"/>
        </w:rPr>
        <w:t>Valoración</w:t>
      </w:r>
      <w:r>
        <w:rPr>
          <w:rFonts w:ascii="Arial MT" w:hAnsi="Arial MT"/>
          <w:color w:val="231F20"/>
          <w:spacing w:val="13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de</w:t>
      </w:r>
      <w:r>
        <w:rPr>
          <w:rFonts w:ascii="Arial MT" w:hAnsi="Arial MT"/>
          <w:color w:val="231F20"/>
          <w:spacing w:val="13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la</w:t>
      </w:r>
      <w:r>
        <w:rPr>
          <w:rFonts w:ascii="Arial MT" w:hAnsi="Arial MT"/>
          <w:color w:val="231F20"/>
          <w:spacing w:val="14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Edificación,</w:t>
      </w:r>
      <w:r>
        <w:rPr>
          <w:rFonts w:ascii="Arial MT" w:hAnsi="Arial MT"/>
          <w:color w:val="231F20"/>
          <w:spacing w:val="13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por</w:t>
      </w:r>
      <w:r>
        <w:rPr>
          <w:rFonts w:ascii="Arial MT" w:hAnsi="Arial MT"/>
          <w:color w:val="231F20"/>
          <w:spacing w:val="11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método</w:t>
      </w:r>
      <w:r>
        <w:rPr>
          <w:rFonts w:ascii="Arial MT" w:hAnsi="Arial MT"/>
          <w:color w:val="231F20"/>
          <w:spacing w:val="13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de</w:t>
      </w:r>
      <w:r>
        <w:rPr>
          <w:rFonts w:ascii="Arial MT" w:hAnsi="Arial MT"/>
          <w:color w:val="231F20"/>
          <w:spacing w:val="12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reposición</w:t>
      </w:r>
      <w:r>
        <w:rPr>
          <w:rFonts w:ascii="Arial MT" w:hAnsi="Arial MT"/>
          <w:color w:val="231F20"/>
          <w:spacing w:val="13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y</w:t>
      </w:r>
      <w:r>
        <w:rPr>
          <w:rFonts w:ascii="Arial MT" w:hAnsi="Arial MT"/>
          <w:color w:val="231F20"/>
          <w:spacing w:val="12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tipologías</w:t>
      </w:r>
      <w:r>
        <w:rPr>
          <w:rFonts w:ascii="Arial MT" w:hAnsi="Arial MT"/>
          <w:color w:val="231F20"/>
          <w:spacing w:val="15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constructivas.</w:t>
      </w:r>
    </w:p>
    <w:p w:rsidR="005120B8" w:rsidRDefault="005120B8">
      <w:pPr>
        <w:spacing w:before="8"/>
        <w:rPr>
          <w:sz w:val="24"/>
        </w:rPr>
      </w:pPr>
    </w:p>
    <w:p w:rsidR="005120B8" w:rsidRDefault="005878D2">
      <w:pPr>
        <w:spacing w:line="254" w:lineRule="auto"/>
        <w:ind w:left="510" w:right="888"/>
        <w:rPr>
          <w:sz w:val="24"/>
        </w:rPr>
      </w:pPr>
      <w:r>
        <w:rPr>
          <w:color w:val="231F20"/>
          <w:w w:val="95"/>
          <w:sz w:val="24"/>
        </w:rPr>
        <w:t>El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avalúo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predio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estará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conformado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por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los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siguientes</w:t>
      </w:r>
      <w:r>
        <w:rPr>
          <w:color w:val="231F20"/>
          <w:spacing w:val="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parámetros: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Avalúo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suelo,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las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construcciones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mejoras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constructivas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(como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por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ejemplo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muros,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cerramientos,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circulaciones,</w:t>
      </w:r>
      <w:r>
        <w:rPr>
          <w:color w:val="231F20"/>
          <w:spacing w:val="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jardines,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cisternas,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etc.),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estos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dos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últimos,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caso</w:t>
      </w:r>
      <w:r>
        <w:rPr>
          <w:color w:val="231F20"/>
          <w:spacing w:val="-60"/>
          <w:w w:val="9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existieran.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expresión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matemática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utilizarse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será:</w:t>
      </w:r>
    </w:p>
    <w:p w:rsidR="005120B8" w:rsidRDefault="005120B8">
      <w:pPr>
        <w:spacing w:before="1"/>
        <w:rPr>
          <w:sz w:val="23"/>
        </w:rPr>
      </w:pPr>
    </w:p>
    <w:p w:rsidR="005120B8" w:rsidRDefault="005878D2">
      <w:pPr>
        <w:ind w:left="241" w:right="541"/>
        <w:jc w:val="center"/>
        <w:rPr>
          <w:rFonts w:ascii="Arial"/>
          <w:b/>
        </w:rPr>
      </w:pPr>
      <w:proofErr w:type="spellStart"/>
      <w:r>
        <w:rPr>
          <w:rFonts w:ascii="Arial"/>
          <w:b/>
          <w:color w:val="231F20"/>
        </w:rPr>
        <w:t>AVp</w:t>
      </w:r>
      <w:proofErr w:type="spellEnd"/>
      <w:r>
        <w:rPr>
          <w:rFonts w:ascii="Arial"/>
          <w:b/>
          <w:color w:val="231F20"/>
          <w:spacing w:val="-14"/>
        </w:rPr>
        <w:t xml:space="preserve"> </w:t>
      </w:r>
      <w:r>
        <w:rPr>
          <w:rFonts w:ascii="Arial"/>
          <w:b/>
          <w:color w:val="231F20"/>
        </w:rPr>
        <w:t>=</w:t>
      </w:r>
      <w:r>
        <w:rPr>
          <w:rFonts w:ascii="Arial"/>
          <w:b/>
          <w:color w:val="231F20"/>
          <w:spacing w:val="-9"/>
        </w:rPr>
        <w:t xml:space="preserve"> </w:t>
      </w:r>
      <w:proofErr w:type="spellStart"/>
      <w:r>
        <w:rPr>
          <w:rFonts w:ascii="Arial"/>
          <w:b/>
          <w:color w:val="231F20"/>
        </w:rPr>
        <w:t>AVs</w:t>
      </w:r>
      <w:proofErr w:type="spellEnd"/>
      <w:r>
        <w:rPr>
          <w:rFonts w:ascii="Arial"/>
          <w:b/>
          <w:color w:val="231F20"/>
          <w:spacing w:val="-13"/>
        </w:rPr>
        <w:t xml:space="preserve"> </w:t>
      </w:r>
      <w:r>
        <w:rPr>
          <w:rFonts w:ascii="Arial"/>
          <w:b/>
          <w:color w:val="231F20"/>
        </w:rPr>
        <w:t>+</w:t>
      </w:r>
      <w:r>
        <w:rPr>
          <w:rFonts w:ascii="Arial"/>
          <w:b/>
          <w:color w:val="231F20"/>
          <w:spacing w:val="-9"/>
        </w:rPr>
        <w:t xml:space="preserve"> </w:t>
      </w:r>
      <w:proofErr w:type="spellStart"/>
      <w:r>
        <w:rPr>
          <w:rFonts w:ascii="Arial"/>
          <w:b/>
          <w:color w:val="231F20"/>
        </w:rPr>
        <w:t>AVe</w:t>
      </w:r>
      <w:proofErr w:type="spellEnd"/>
    </w:p>
    <w:p w:rsidR="005120B8" w:rsidRDefault="005120B8">
      <w:pPr>
        <w:jc w:val="center"/>
        <w:rPr>
          <w:rFonts w:ascii="Arial"/>
        </w:rPr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pStyle w:val="Textoindependiente"/>
        <w:spacing w:before="11"/>
        <w:rPr>
          <w:rFonts w:ascii="Arial"/>
          <w:b/>
          <w:sz w:val="19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67040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1224000</wp:posOffset>
            </wp:positionV>
            <wp:extent cx="5903988" cy="8603996"/>
            <wp:effectExtent l="0" t="0" r="0" b="0"/>
            <wp:wrapNone/>
            <wp:docPr id="10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860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0B8" w:rsidRDefault="005878D2">
      <w:pPr>
        <w:spacing w:before="60"/>
        <w:ind w:left="326"/>
        <w:rPr>
          <w:rFonts w:ascii="Arial"/>
          <w:b/>
          <w:sz w:val="25"/>
        </w:rPr>
      </w:pPr>
      <w:r>
        <w:rPr>
          <w:rFonts w:ascii="Arial"/>
          <w:b/>
          <w:color w:val="231F20"/>
          <w:sz w:val="25"/>
        </w:rPr>
        <w:t>Donde;</w:t>
      </w:r>
    </w:p>
    <w:p w:rsidR="005120B8" w:rsidRDefault="005878D2">
      <w:pPr>
        <w:spacing w:before="49"/>
        <w:ind w:left="326"/>
        <w:rPr>
          <w:sz w:val="25"/>
        </w:rPr>
      </w:pPr>
      <w:proofErr w:type="spellStart"/>
      <w:r>
        <w:rPr>
          <w:rFonts w:ascii="Arial" w:hAnsi="Arial"/>
          <w:b/>
          <w:color w:val="231F20"/>
          <w:spacing w:val="-1"/>
          <w:w w:val="95"/>
          <w:sz w:val="25"/>
        </w:rPr>
        <w:t>AVp</w:t>
      </w:r>
      <w:proofErr w:type="spellEnd"/>
      <w:r>
        <w:rPr>
          <w:rFonts w:ascii="Arial" w:hAnsi="Arial"/>
          <w:b/>
          <w:color w:val="231F20"/>
          <w:spacing w:val="-1"/>
          <w:w w:val="95"/>
          <w:sz w:val="25"/>
        </w:rPr>
        <w:t>=</w:t>
      </w:r>
      <w:r>
        <w:rPr>
          <w:rFonts w:ascii="Arial" w:hAnsi="Arial"/>
          <w:b/>
          <w:color w:val="231F20"/>
          <w:spacing w:val="-13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Avalúo</w:t>
      </w:r>
      <w:r>
        <w:rPr>
          <w:color w:val="231F20"/>
          <w:spacing w:val="-11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del</w:t>
      </w:r>
      <w:r>
        <w:rPr>
          <w:color w:val="231F20"/>
          <w:spacing w:val="-12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predio</w:t>
      </w:r>
    </w:p>
    <w:p w:rsidR="005120B8" w:rsidRDefault="005878D2">
      <w:pPr>
        <w:spacing w:before="49"/>
        <w:ind w:left="326"/>
        <w:rPr>
          <w:sz w:val="25"/>
        </w:rPr>
      </w:pPr>
      <w:proofErr w:type="spellStart"/>
      <w:r>
        <w:rPr>
          <w:rFonts w:ascii="Arial"/>
          <w:b/>
          <w:color w:val="231F20"/>
          <w:spacing w:val="-1"/>
          <w:w w:val="95"/>
          <w:sz w:val="25"/>
        </w:rPr>
        <w:t>AVs</w:t>
      </w:r>
      <w:proofErr w:type="spellEnd"/>
      <w:r>
        <w:rPr>
          <w:rFonts w:ascii="Arial"/>
          <w:b/>
          <w:color w:val="231F20"/>
          <w:spacing w:val="-1"/>
          <w:w w:val="95"/>
          <w:sz w:val="25"/>
        </w:rPr>
        <w:t>=</w:t>
      </w:r>
      <w:r>
        <w:rPr>
          <w:rFonts w:ascii="Arial"/>
          <w:b/>
          <w:color w:val="231F20"/>
          <w:spacing w:val="-13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Valor</w:t>
      </w:r>
      <w:r>
        <w:rPr>
          <w:color w:val="231F20"/>
          <w:spacing w:val="-12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individual</w:t>
      </w:r>
      <w:r>
        <w:rPr>
          <w:color w:val="231F20"/>
          <w:spacing w:val="-12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del</w:t>
      </w:r>
      <w:r>
        <w:rPr>
          <w:color w:val="231F20"/>
          <w:spacing w:val="-12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suelo</w:t>
      </w:r>
    </w:p>
    <w:p w:rsidR="005120B8" w:rsidRDefault="005878D2">
      <w:pPr>
        <w:spacing w:before="49"/>
        <w:ind w:left="326"/>
        <w:rPr>
          <w:sz w:val="25"/>
        </w:rPr>
      </w:pPr>
      <w:proofErr w:type="spellStart"/>
      <w:r>
        <w:rPr>
          <w:rFonts w:ascii="Arial" w:hAnsi="Arial"/>
          <w:b/>
          <w:color w:val="231F20"/>
          <w:spacing w:val="-1"/>
          <w:w w:val="95"/>
          <w:sz w:val="25"/>
        </w:rPr>
        <w:t>AVe</w:t>
      </w:r>
      <w:proofErr w:type="spellEnd"/>
      <w:r>
        <w:rPr>
          <w:rFonts w:ascii="Arial" w:hAnsi="Arial"/>
          <w:b/>
          <w:color w:val="231F20"/>
          <w:spacing w:val="-1"/>
          <w:w w:val="95"/>
          <w:sz w:val="25"/>
        </w:rPr>
        <w:t>=</w:t>
      </w:r>
      <w:r>
        <w:rPr>
          <w:rFonts w:ascii="Arial" w:hAnsi="Arial"/>
          <w:b/>
          <w:color w:val="231F20"/>
          <w:spacing w:val="-11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Avalúo</w:t>
      </w:r>
      <w:r>
        <w:rPr>
          <w:color w:val="231F20"/>
          <w:spacing w:val="-10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de</w:t>
      </w:r>
      <w:r>
        <w:rPr>
          <w:color w:val="231F20"/>
          <w:spacing w:val="-11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la</w:t>
      </w:r>
      <w:r>
        <w:rPr>
          <w:color w:val="231F20"/>
          <w:spacing w:val="-11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construcción</w:t>
      </w:r>
      <w:r>
        <w:rPr>
          <w:color w:val="231F20"/>
          <w:spacing w:val="-10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y</w:t>
      </w:r>
      <w:r>
        <w:rPr>
          <w:color w:val="231F20"/>
          <w:spacing w:val="-13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la</w:t>
      </w:r>
      <w:r>
        <w:rPr>
          <w:color w:val="231F20"/>
          <w:spacing w:val="-10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sumatoria</w:t>
      </w:r>
      <w:r>
        <w:rPr>
          <w:color w:val="231F20"/>
          <w:spacing w:val="-11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de</w:t>
      </w:r>
      <w:r>
        <w:rPr>
          <w:color w:val="231F20"/>
          <w:spacing w:val="-13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las</w:t>
      </w:r>
      <w:r>
        <w:rPr>
          <w:color w:val="231F20"/>
          <w:spacing w:val="-12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mejoras</w:t>
      </w:r>
      <w:r>
        <w:rPr>
          <w:color w:val="231F20"/>
          <w:spacing w:val="-11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constructivas.</w:t>
      </w:r>
    </w:p>
    <w:p w:rsidR="005120B8" w:rsidRDefault="005120B8">
      <w:pPr>
        <w:spacing w:before="3"/>
        <w:rPr>
          <w:sz w:val="33"/>
        </w:rPr>
      </w:pPr>
    </w:p>
    <w:p w:rsidR="005120B8" w:rsidRDefault="005878D2">
      <w:pPr>
        <w:spacing w:line="278" w:lineRule="auto"/>
        <w:ind w:left="271" w:right="853"/>
        <w:jc w:val="both"/>
        <w:rPr>
          <w:sz w:val="25"/>
        </w:rPr>
      </w:pPr>
      <w:r>
        <w:rPr>
          <w:rFonts w:ascii="Arial" w:hAnsi="Arial"/>
          <w:b/>
          <w:color w:val="231F20"/>
          <w:w w:val="95"/>
          <w:sz w:val="25"/>
        </w:rPr>
        <w:t>Art. 28.- VALORACIÓN DEL SUELO (</w:t>
      </w:r>
      <w:proofErr w:type="spellStart"/>
      <w:r>
        <w:rPr>
          <w:rFonts w:ascii="Arial" w:hAnsi="Arial"/>
          <w:b/>
          <w:color w:val="231F20"/>
          <w:w w:val="95"/>
          <w:sz w:val="25"/>
        </w:rPr>
        <w:t>Vit</w:t>
      </w:r>
      <w:proofErr w:type="spellEnd"/>
      <w:r>
        <w:rPr>
          <w:rFonts w:ascii="Arial" w:hAnsi="Arial"/>
          <w:b/>
          <w:color w:val="231F20"/>
          <w:w w:val="95"/>
          <w:sz w:val="25"/>
        </w:rPr>
        <w:t xml:space="preserve">). - </w:t>
      </w:r>
      <w:r>
        <w:rPr>
          <w:color w:val="231F20"/>
          <w:w w:val="95"/>
          <w:sz w:val="25"/>
        </w:rPr>
        <w:t>Es el precio unitario de suelo, urbano o</w:t>
      </w:r>
      <w:r>
        <w:rPr>
          <w:color w:val="231F20"/>
          <w:spacing w:val="1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rural</w:t>
      </w:r>
      <w:r>
        <w:rPr>
          <w:color w:val="231F20"/>
          <w:spacing w:val="-4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determinado por</w:t>
      </w:r>
      <w:r>
        <w:rPr>
          <w:color w:val="231F20"/>
          <w:spacing w:val="-4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un</w:t>
      </w:r>
      <w:r>
        <w:rPr>
          <w:color w:val="231F20"/>
          <w:spacing w:val="-1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proceso</w:t>
      </w:r>
      <w:r>
        <w:rPr>
          <w:color w:val="231F20"/>
          <w:spacing w:val="-3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3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comparación</w:t>
      </w:r>
      <w:r>
        <w:rPr>
          <w:color w:val="231F20"/>
          <w:spacing w:val="-3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con</w:t>
      </w:r>
      <w:r>
        <w:rPr>
          <w:color w:val="231F20"/>
          <w:spacing w:val="-3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precios</w:t>
      </w:r>
      <w:r>
        <w:rPr>
          <w:color w:val="231F20"/>
          <w:spacing w:val="-6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3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venta</w:t>
      </w:r>
      <w:r>
        <w:rPr>
          <w:color w:val="231F20"/>
          <w:spacing w:val="-4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3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parcelas</w:t>
      </w:r>
      <w:r>
        <w:rPr>
          <w:color w:val="231F20"/>
          <w:spacing w:val="-3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o</w:t>
      </w:r>
      <w:r>
        <w:rPr>
          <w:color w:val="231F20"/>
          <w:spacing w:val="-63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predios de condiciones similares u homogéneas del mismo sector, multiplicado por la</w:t>
      </w:r>
      <w:r>
        <w:rPr>
          <w:color w:val="231F20"/>
          <w:spacing w:val="-63"/>
          <w:w w:val="95"/>
          <w:sz w:val="25"/>
        </w:rPr>
        <w:t xml:space="preserve"> </w:t>
      </w:r>
      <w:r>
        <w:rPr>
          <w:color w:val="231F20"/>
          <w:sz w:val="25"/>
        </w:rPr>
        <w:t>superficie de la parcela o lote, y, por los factores de corrección previstos en esta</w:t>
      </w:r>
      <w:r>
        <w:rPr>
          <w:color w:val="231F20"/>
          <w:spacing w:val="1"/>
          <w:sz w:val="25"/>
        </w:rPr>
        <w:t xml:space="preserve"> </w:t>
      </w:r>
      <w:r>
        <w:rPr>
          <w:color w:val="231F20"/>
          <w:sz w:val="25"/>
        </w:rPr>
        <w:t>ordenanza.</w:t>
      </w:r>
    </w:p>
    <w:p w:rsidR="005120B8" w:rsidRDefault="005120B8">
      <w:pPr>
        <w:spacing w:before="6"/>
        <w:rPr>
          <w:sz w:val="29"/>
        </w:rPr>
      </w:pPr>
    </w:p>
    <w:p w:rsidR="005120B8" w:rsidRDefault="005878D2">
      <w:pPr>
        <w:spacing w:line="280" w:lineRule="auto"/>
        <w:ind w:left="271" w:right="855"/>
        <w:jc w:val="both"/>
        <w:rPr>
          <w:sz w:val="25"/>
        </w:rPr>
      </w:pPr>
      <w:r>
        <w:rPr>
          <w:color w:val="231F20"/>
          <w:w w:val="95"/>
          <w:sz w:val="25"/>
        </w:rPr>
        <w:t>Para el cálculo o determinación del avalúo, se tomará como referencia el valor del</w:t>
      </w:r>
      <w:r>
        <w:rPr>
          <w:color w:val="231F20"/>
          <w:spacing w:val="1"/>
          <w:w w:val="95"/>
          <w:sz w:val="25"/>
        </w:rPr>
        <w:t xml:space="preserve"> </w:t>
      </w:r>
      <w:r>
        <w:rPr>
          <w:color w:val="231F20"/>
          <w:spacing w:val="-1"/>
          <w:sz w:val="25"/>
        </w:rPr>
        <w:t xml:space="preserve">mercado, obtenido mediante </w:t>
      </w:r>
      <w:r>
        <w:rPr>
          <w:color w:val="231F20"/>
          <w:sz w:val="25"/>
        </w:rPr>
        <w:t>el método comparativo, producto de los estudios</w:t>
      </w:r>
      <w:r>
        <w:rPr>
          <w:color w:val="231F20"/>
          <w:spacing w:val="1"/>
          <w:sz w:val="25"/>
        </w:rPr>
        <w:t xml:space="preserve"> </w:t>
      </w:r>
      <w:r>
        <w:rPr>
          <w:color w:val="231F20"/>
          <w:w w:val="95"/>
          <w:sz w:val="25"/>
        </w:rPr>
        <w:t>valorativos</w:t>
      </w:r>
      <w:r>
        <w:rPr>
          <w:color w:val="231F20"/>
          <w:spacing w:val="-4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y</w:t>
      </w:r>
      <w:r>
        <w:rPr>
          <w:color w:val="231F20"/>
          <w:spacing w:val="-9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en</w:t>
      </w:r>
      <w:r>
        <w:rPr>
          <w:color w:val="231F20"/>
          <w:spacing w:val="-6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concordancia</w:t>
      </w:r>
      <w:r>
        <w:rPr>
          <w:color w:val="231F20"/>
          <w:spacing w:val="-8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con</w:t>
      </w:r>
      <w:r>
        <w:rPr>
          <w:color w:val="231F20"/>
          <w:spacing w:val="-5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las</w:t>
      </w:r>
      <w:r>
        <w:rPr>
          <w:color w:val="231F20"/>
          <w:spacing w:val="-3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disposiciones</w:t>
      </w:r>
      <w:r>
        <w:rPr>
          <w:color w:val="231F20"/>
          <w:spacing w:val="-5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legales</w:t>
      </w:r>
      <w:r>
        <w:rPr>
          <w:color w:val="231F20"/>
          <w:spacing w:val="-6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vigentes.</w:t>
      </w:r>
    </w:p>
    <w:p w:rsidR="005120B8" w:rsidRDefault="005120B8">
      <w:pPr>
        <w:spacing w:before="9"/>
        <w:rPr>
          <w:sz w:val="28"/>
        </w:rPr>
      </w:pPr>
    </w:p>
    <w:p w:rsidR="005120B8" w:rsidRDefault="005878D2">
      <w:pPr>
        <w:spacing w:line="278" w:lineRule="auto"/>
        <w:ind w:left="271" w:right="849"/>
        <w:jc w:val="both"/>
        <w:rPr>
          <w:sz w:val="25"/>
        </w:rPr>
      </w:pPr>
      <w:r>
        <w:rPr>
          <w:color w:val="231F20"/>
          <w:w w:val="90"/>
          <w:sz w:val="25"/>
        </w:rPr>
        <w:t>En los casos en donde no exista o sea escasa la información de mercado de la compra-</w:t>
      </w:r>
      <w:r>
        <w:rPr>
          <w:color w:val="231F20"/>
          <w:spacing w:val="1"/>
          <w:w w:val="90"/>
          <w:sz w:val="25"/>
        </w:rPr>
        <w:t xml:space="preserve"> </w:t>
      </w:r>
      <w:r>
        <w:rPr>
          <w:color w:val="231F20"/>
          <w:w w:val="95"/>
          <w:sz w:val="25"/>
        </w:rPr>
        <w:t>venta de los bienes inmuebles, especialmente sobre lotes de terreno, se aplica otros</w:t>
      </w:r>
      <w:r>
        <w:rPr>
          <w:color w:val="231F20"/>
          <w:spacing w:val="1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procedimientos</w:t>
      </w:r>
      <w:r>
        <w:rPr>
          <w:color w:val="231F20"/>
          <w:spacing w:val="-12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para</w:t>
      </w:r>
      <w:r>
        <w:rPr>
          <w:color w:val="231F20"/>
          <w:spacing w:val="-11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obtener</w:t>
      </w:r>
      <w:r>
        <w:rPr>
          <w:color w:val="231F20"/>
          <w:spacing w:val="-9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el</w:t>
      </w:r>
      <w:r>
        <w:rPr>
          <w:color w:val="231F20"/>
          <w:spacing w:val="-11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valor</w:t>
      </w:r>
      <w:r>
        <w:rPr>
          <w:color w:val="231F20"/>
          <w:spacing w:val="-12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13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mercado</w:t>
      </w:r>
      <w:r>
        <w:rPr>
          <w:color w:val="231F20"/>
          <w:spacing w:val="-12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11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suelo,</w:t>
      </w:r>
      <w:r>
        <w:rPr>
          <w:color w:val="231F20"/>
          <w:spacing w:val="-13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estos</w:t>
      </w:r>
      <w:r>
        <w:rPr>
          <w:color w:val="231F20"/>
          <w:spacing w:val="-13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métodos</w:t>
      </w:r>
      <w:r>
        <w:rPr>
          <w:color w:val="231F20"/>
          <w:spacing w:val="-13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alternativos</w:t>
      </w:r>
      <w:r>
        <w:rPr>
          <w:color w:val="231F20"/>
          <w:spacing w:val="-63"/>
          <w:w w:val="95"/>
          <w:sz w:val="25"/>
        </w:rPr>
        <w:t xml:space="preserve"> </w:t>
      </w:r>
      <w:r>
        <w:rPr>
          <w:color w:val="231F20"/>
          <w:sz w:val="25"/>
        </w:rPr>
        <w:t>son:</w:t>
      </w:r>
      <w:r>
        <w:rPr>
          <w:color w:val="231F20"/>
          <w:spacing w:val="-13"/>
          <w:sz w:val="25"/>
        </w:rPr>
        <w:t xml:space="preserve"> </w:t>
      </w:r>
      <w:r>
        <w:rPr>
          <w:color w:val="231F20"/>
          <w:sz w:val="25"/>
        </w:rPr>
        <w:t>método</w:t>
      </w:r>
      <w:r>
        <w:rPr>
          <w:color w:val="231F20"/>
          <w:spacing w:val="-11"/>
          <w:sz w:val="25"/>
        </w:rPr>
        <w:t xml:space="preserve"> </w:t>
      </w:r>
      <w:r>
        <w:rPr>
          <w:color w:val="231F20"/>
          <w:sz w:val="25"/>
        </w:rPr>
        <w:t>de</w:t>
      </w:r>
      <w:r>
        <w:rPr>
          <w:color w:val="231F20"/>
          <w:spacing w:val="-11"/>
          <w:sz w:val="25"/>
        </w:rPr>
        <w:t xml:space="preserve"> </w:t>
      </w:r>
      <w:r>
        <w:rPr>
          <w:color w:val="231F20"/>
          <w:sz w:val="25"/>
        </w:rPr>
        <w:t>reposición</w:t>
      </w:r>
      <w:r>
        <w:rPr>
          <w:color w:val="231F20"/>
          <w:spacing w:val="-11"/>
          <w:sz w:val="25"/>
        </w:rPr>
        <w:t xml:space="preserve"> </w:t>
      </w:r>
      <w:r>
        <w:rPr>
          <w:color w:val="231F20"/>
          <w:sz w:val="25"/>
        </w:rPr>
        <w:t>y</w:t>
      </w:r>
      <w:r>
        <w:rPr>
          <w:color w:val="231F20"/>
          <w:spacing w:val="-13"/>
          <w:sz w:val="25"/>
        </w:rPr>
        <w:t xml:space="preserve"> </w:t>
      </w:r>
      <w:r>
        <w:rPr>
          <w:color w:val="231F20"/>
          <w:sz w:val="25"/>
        </w:rPr>
        <w:t>potencial</w:t>
      </w:r>
      <w:r>
        <w:rPr>
          <w:color w:val="231F20"/>
          <w:spacing w:val="-11"/>
          <w:sz w:val="25"/>
        </w:rPr>
        <w:t xml:space="preserve"> </w:t>
      </w:r>
      <w:r>
        <w:rPr>
          <w:color w:val="231F20"/>
          <w:sz w:val="25"/>
        </w:rPr>
        <w:t>de</w:t>
      </w:r>
      <w:r>
        <w:rPr>
          <w:color w:val="231F20"/>
          <w:spacing w:val="-6"/>
          <w:sz w:val="25"/>
        </w:rPr>
        <w:t xml:space="preserve"> </w:t>
      </w:r>
      <w:r>
        <w:rPr>
          <w:color w:val="231F20"/>
          <w:sz w:val="25"/>
        </w:rPr>
        <w:t>desarrollo.</w:t>
      </w:r>
    </w:p>
    <w:p w:rsidR="005120B8" w:rsidRDefault="005120B8">
      <w:pPr>
        <w:spacing w:before="7"/>
        <w:rPr>
          <w:sz w:val="29"/>
        </w:rPr>
      </w:pPr>
    </w:p>
    <w:p w:rsidR="005120B8" w:rsidRDefault="005878D2">
      <w:pPr>
        <w:ind w:left="271"/>
        <w:rPr>
          <w:sz w:val="25"/>
        </w:rPr>
      </w:pPr>
      <w:r>
        <w:rPr>
          <w:color w:val="231F20"/>
          <w:w w:val="90"/>
          <w:sz w:val="25"/>
        </w:rPr>
        <w:t>El</w:t>
      </w:r>
      <w:r>
        <w:rPr>
          <w:color w:val="231F20"/>
          <w:spacing w:val="17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valor</w:t>
      </w:r>
      <w:r>
        <w:rPr>
          <w:color w:val="231F20"/>
          <w:spacing w:val="18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final</w:t>
      </w:r>
      <w:r>
        <w:rPr>
          <w:color w:val="231F20"/>
          <w:spacing w:val="18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comercial</w:t>
      </w:r>
      <w:r>
        <w:rPr>
          <w:color w:val="231F20"/>
          <w:spacing w:val="14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del</w:t>
      </w:r>
      <w:r>
        <w:rPr>
          <w:color w:val="231F20"/>
          <w:spacing w:val="18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terreno</w:t>
      </w:r>
      <w:r>
        <w:rPr>
          <w:color w:val="231F20"/>
          <w:spacing w:val="16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o</w:t>
      </w:r>
      <w:r>
        <w:rPr>
          <w:color w:val="231F20"/>
          <w:spacing w:val="18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lote</w:t>
      </w:r>
      <w:r>
        <w:rPr>
          <w:color w:val="231F20"/>
          <w:spacing w:val="18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individual</w:t>
      </w:r>
      <w:r>
        <w:rPr>
          <w:color w:val="231F20"/>
          <w:spacing w:val="17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responde</w:t>
      </w:r>
      <w:r>
        <w:rPr>
          <w:color w:val="231F20"/>
          <w:spacing w:val="18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a</w:t>
      </w:r>
      <w:r>
        <w:rPr>
          <w:color w:val="231F20"/>
          <w:spacing w:val="17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la</w:t>
      </w:r>
      <w:r>
        <w:rPr>
          <w:color w:val="231F20"/>
          <w:spacing w:val="17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siguiente</w:t>
      </w:r>
      <w:r>
        <w:rPr>
          <w:color w:val="231F20"/>
          <w:spacing w:val="17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fórmula:</w:t>
      </w:r>
    </w:p>
    <w:p w:rsidR="005120B8" w:rsidRDefault="005120B8">
      <w:pPr>
        <w:spacing w:before="6"/>
        <w:rPr>
          <w:sz w:val="33"/>
        </w:rPr>
      </w:pPr>
    </w:p>
    <w:p w:rsidR="005120B8" w:rsidRDefault="005878D2">
      <w:pPr>
        <w:spacing w:before="1"/>
        <w:ind w:left="241" w:right="821"/>
        <w:jc w:val="center"/>
        <w:rPr>
          <w:rFonts w:ascii="Arial"/>
          <w:b/>
          <w:sz w:val="25"/>
        </w:rPr>
      </w:pPr>
      <w:proofErr w:type="spellStart"/>
      <w:r>
        <w:rPr>
          <w:rFonts w:ascii="Arial"/>
          <w:b/>
          <w:color w:val="231F20"/>
          <w:w w:val="95"/>
          <w:sz w:val="25"/>
        </w:rPr>
        <w:t>AVs</w:t>
      </w:r>
      <w:proofErr w:type="spellEnd"/>
      <w:r>
        <w:rPr>
          <w:rFonts w:ascii="Arial"/>
          <w:b/>
          <w:color w:val="231F20"/>
          <w:spacing w:val="-7"/>
          <w:w w:val="95"/>
          <w:sz w:val="25"/>
        </w:rPr>
        <w:t xml:space="preserve"> </w:t>
      </w:r>
      <w:r>
        <w:rPr>
          <w:rFonts w:ascii="Arial"/>
          <w:b/>
          <w:color w:val="231F20"/>
          <w:w w:val="95"/>
          <w:sz w:val="25"/>
        </w:rPr>
        <w:t>=</w:t>
      </w:r>
      <w:r>
        <w:rPr>
          <w:rFonts w:ascii="Arial"/>
          <w:b/>
          <w:color w:val="231F20"/>
          <w:spacing w:val="-7"/>
          <w:w w:val="95"/>
          <w:sz w:val="25"/>
        </w:rPr>
        <w:t xml:space="preserve"> </w:t>
      </w:r>
      <w:proofErr w:type="spellStart"/>
      <w:r>
        <w:rPr>
          <w:rFonts w:ascii="Arial"/>
          <w:b/>
          <w:color w:val="231F20"/>
          <w:w w:val="95"/>
          <w:sz w:val="25"/>
        </w:rPr>
        <w:t>Vsh</w:t>
      </w:r>
      <w:proofErr w:type="spellEnd"/>
      <w:r>
        <w:rPr>
          <w:rFonts w:ascii="Arial"/>
          <w:b/>
          <w:color w:val="231F20"/>
          <w:spacing w:val="-6"/>
          <w:w w:val="95"/>
          <w:sz w:val="25"/>
        </w:rPr>
        <w:t xml:space="preserve"> </w:t>
      </w:r>
      <w:r>
        <w:rPr>
          <w:rFonts w:ascii="Arial"/>
          <w:b/>
          <w:color w:val="231F20"/>
          <w:w w:val="95"/>
          <w:sz w:val="25"/>
        </w:rPr>
        <w:t>x</w:t>
      </w:r>
      <w:r>
        <w:rPr>
          <w:rFonts w:ascii="Arial"/>
          <w:b/>
          <w:color w:val="231F20"/>
          <w:spacing w:val="-6"/>
          <w:w w:val="95"/>
          <w:sz w:val="25"/>
        </w:rPr>
        <w:t xml:space="preserve"> </w:t>
      </w:r>
      <w:r>
        <w:rPr>
          <w:rFonts w:ascii="Arial"/>
          <w:b/>
          <w:color w:val="231F20"/>
          <w:w w:val="95"/>
          <w:sz w:val="25"/>
        </w:rPr>
        <w:t>Fa</w:t>
      </w:r>
      <w:r>
        <w:rPr>
          <w:rFonts w:ascii="Arial"/>
          <w:b/>
          <w:color w:val="231F20"/>
          <w:spacing w:val="-8"/>
          <w:w w:val="95"/>
          <w:sz w:val="25"/>
        </w:rPr>
        <w:t xml:space="preserve"> </w:t>
      </w:r>
      <w:r>
        <w:rPr>
          <w:rFonts w:ascii="Arial"/>
          <w:b/>
          <w:color w:val="231F20"/>
          <w:w w:val="95"/>
          <w:sz w:val="25"/>
        </w:rPr>
        <w:t>x</w:t>
      </w:r>
      <w:r>
        <w:rPr>
          <w:rFonts w:ascii="Arial"/>
          <w:b/>
          <w:color w:val="231F20"/>
          <w:spacing w:val="-6"/>
          <w:w w:val="95"/>
          <w:sz w:val="25"/>
        </w:rPr>
        <w:t xml:space="preserve"> </w:t>
      </w:r>
      <w:r>
        <w:rPr>
          <w:rFonts w:ascii="Arial"/>
          <w:b/>
          <w:color w:val="231F20"/>
          <w:w w:val="95"/>
          <w:sz w:val="25"/>
        </w:rPr>
        <w:t>s</w:t>
      </w:r>
    </w:p>
    <w:p w:rsidR="005120B8" w:rsidRDefault="005120B8">
      <w:pPr>
        <w:pStyle w:val="Textoindependiente"/>
        <w:spacing w:before="5"/>
        <w:rPr>
          <w:rFonts w:ascii="Arial"/>
          <w:b/>
          <w:sz w:val="33"/>
        </w:rPr>
      </w:pPr>
    </w:p>
    <w:p w:rsidR="005120B8" w:rsidRDefault="005878D2">
      <w:pPr>
        <w:ind w:left="271"/>
        <w:rPr>
          <w:rFonts w:ascii="Arial"/>
          <w:b/>
          <w:sz w:val="25"/>
        </w:rPr>
      </w:pPr>
      <w:r>
        <w:rPr>
          <w:rFonts w:ascii="Arial"/>
          <w:b/>
          <w:color w:val="231F20"/>
          <w:sz w:val="25"/>
        </w:rPr>
        <w:t>Donde;</w:t>
      </w:r>
    </w:p>
    <w:p w:rsidR="005120B8" w:rsidRDefault="005878D2">
      <w:pPr>
        <w:spacing w:before="49"/>
        <w:ind w:left="271"/>
        <w:rPr>
          <w:sz w:val="25"/>
        </w:rPr>
      </w:pPr>
      <w:proofErr w:type="spellStart"/>
      <w:r>
        <w:rPr>
          <w:rFonts w:ascii="Arial"/>
          <w:b/>
          <w:color w:val="231F20"/>
          <w:spacing w:val="-1"/>
          <w:w w:val="95"/>
          <w:sz w:val="25"/>
        </w:rPr>
        <w:t>AVs</w:t>
      </w:r>
      <w:proofErr w:type="spellEnd"/>
      <w:r>
        <w:rPr>
          <w:rFonts w:ascii="Arial"/>
          <w:b/>
          <w:color w:val="231F20"/>
          <w:spacing w:val="-1"/>
          <w:w w:val="95"/>
          <w:sz w:val="25"/>
        </w:rPr>
        <w:t>=</w:t>
      </w:r>
      <w:r>
        <w:rPr>
          <w:rFonts w:ascii="Arial"/>
          <w:b/>
          <w:color w:val="231F20"/>
          <w:spacing w:val="-11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valor</w:t>
      </w:r>
      <w:r>
        <w:rPr>
          <w:color w:val="231F20"/>
          <w:spacing w:val="-13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individual</w:t>
      </w:r>
      <w:r>
        <w:rPr>
          <w:color w:val="231F20"/>
          <w:spacing w:val="-12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del</w:t>
      </w:r>
      <w:r>
        <w:rPr>
          <w:color w:val="231F20"/>
          <w:spacing w:val="-13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terreno</w:t>
      </w:r>
    </w:p>
    <w:p w:rsidR="005120B8" w:rsidRDefault="005878D2">
      <w:pPr>
        <w:spacing w:before="49"/>
        <w:ind w:left="271"/>
        <w:rPr>
          <w:sz w:val="25"/>
        </w:rPr>
      </w:pPr>
      <w:proofErr w:type="spellStart"/>
      <w:r>
        <w:rPr>
          <w:rFonts w:ascii="Arial"/>
          <w:b/>
          <w:color w:val="231F20"/>
          <w:spacing w:val="-1"/>
          <w:w w:val="95"/>
          <w:sz w:val="25"/>
        </w:rPr>
        <w:t>Vsh</w:t>
      </w:r>
      <w:proofErr w:type="spellEnd"/>
      <w:r>
        <w:rPr>
          <w:rFonts w:ascii="Arial"/>
          <w:b/>
          <w:color w:val="231F20"/>
          <w:spacing w:val="-10"/>
          <w:w w:val="95"/>
          <w:sz w:val="25"/>
        </w:rPr>
        <w:t xml:space="preserve"> </w:t>
      </w:r>
      <w:r>
        <w:rPr>
          <w:rFonts w:ascii="Arial"/>
          <w:b/>
          <w:color w:val="231F20"/>
          <w:spacing w:val="-1"/>
          <w:w w:val="95"/>
          <w:sz w:val="25"/>
        </w:rPr>
        <w:t>=</w:t>
      </w:r>
      <w:r>
        <w:rPr>
          <w:rFonts w:ascii="Arial"/>
          <w:b/>
          <w:color w:val="231F20"/>
          <w:spacing w:val="-10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valor</w:t>
      </w:r>
      <w:r>
        <w:rPr>
          <w:color w:val="231F20"/>
          <w:spacing w:val="-10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del</w:t>
      </w:r>
      <w:r>
        <w:rPr>
          <w:color w:val="231F20"/>
          <w:spacing w:val="-13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metro</w:t>
      </w:r>
      <w:r>
        <w:rPr>
          <w:color w:val="231F20"/>
          <w:spacing w:val="-11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cuadrado</w:t>
      </w:r>
      <w:r>
        <w:rPr>
          <w:color w:val="231F20"/>
          <w:spacing w:val="-11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de</w:t>
      </w:r>
      <w:r>
        <w:rPr>
          <w:color w:val="231F20"/>
          <w:spacing w:val="-10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sector</w:t>
      </w:r>
      <w:r>
        <w:rPr>
          <w:color w:val="231F20"/>
          <w:spacing w:val="-10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o</w:t>
      </w:r>
      <w:r>
        <w:rPr>
          <w:color w:val="231F20"/>
          <w:spacing w:val="-12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valor</w:t>
      </w:r>
      <w:r>
        <w:rPr>
          <w:color w:val="231F20"/>
          <w:spacing w:val="-9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individual</w:t>
      </w:r>
    </w:p>
    <w:p w:rsidR="005120B8" w:rsidRDefault="005878D2">
      <w:pPr>
        <w:spacing w:before="49"/>
        <w:ind w:left="271"/>
        <w:rPr>
          <w:sz w:val="25"/>
        </w:rPr>
      </w:pPr>
      <w:r>
        <w:rPr>
          <w:rFonts w:ascii="Arial" w:hAnsi="Arial"/>
          <w:b/>
          <w:color w:val="231F20"/>
          <w:spacing w:val="-1"/>
          <w:w w:val="95"/>
          <w:sz w:val="25"/>
        </w:rPr>
        <w:t>Fa</w:t>
      </w:r>
      <w:r>
        <w:rPr>
          <w:rFonts w:ascii="Arial" w:hAnsi="Arial"/>
          <w:b/>
          <w:color w:val="231F20"/>
          <w:spacing w:val="-12"/>
          <w:w w:val="95"/>
          <w:sz w:val="25"/>
        </w:rPr>
        <w:t xml:space="preserve"> </w:t>
      </w:r>
      <w:r>
        <w:rPr>
          <w:rFonts w:ascii="Arial" w:hAnsi="Arial"/>
          <w:b/>
          <w:color w:val="231F20"/>
          <w:w w:val="95"/>
          <w:sz w:val="25"/>
        </w:rPr>
        <w:t>=</w:t>
      </w:r>
      <w:r>
        <w:rPr>
          <w:rFonts w:ascii="Arial" w:hAnsi="Arial"/>
          <w:b/>
          <w:color w:val="231F20"/>
          <w:spacing w:val="-14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factor</w:t>
      </w:r>
      <w:r>
        <w:rPr>
          <w:color w:val="231F20"/>
          <w:spacing w:val="-12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afectación.</w:t>
      </w:r>
    </w:p>
    <w:p w:rsidR="005120B8" w:rsidRDefault="005878D2">
      <w:pPr>
        <w:spacing w:before="49"/>
        <w:ind w:left="271"/>
        <w:rPr>
          <w:sz w:val="25"/>
        </w:rPr>
      </w:pPr>
      <w:r>
        <w:rPr>
          <w:rFonts w:ascii="Arial"/>
          <w:b/>
          <w:color w:val="231F20"/>
          <w:spacing w:val="-1"/>
          <w:w w:val="95"/>
          <w:sz w:val="25"/>
        </w:rPr>
        <w:t>s</w:t>
      </w:r>
      <w:r>
        <w:rPr>
          <w:rFonts w:ascii="Arial"/>
          <w:b/>
          <w:color w:val="231F20"/>
          <w:spacing w:val="-12"/>
          <w:w w:val="95"/>
          <w:sz w:val="25"/>
        </w:rPr>
        <w:t xml:space="preserve"> </w:t>
      </w:r>
      <w:r>
        <w:rPr>
          <w:rFonts w:ascii="Arial"/>
          <w:b/>
          <w:color w:val="231F20"/>
          <w:w w:val="95"/>
          <w:sz w:val="25"/>
        </w:rPr>
        <w:t>=</w:t>
      </w:r>
      <w:r>
        <w:rPr>
          <w:rFonts w:ascii="Arial"/>
          <w:b/>
          <w:color w:val="231F20"/>
          <w:spacing w:val="-11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superficie</w:t>
      </w:r>
      <w:r>
        <w:rPr>
          <w:color w:val="231F20"/>
          <w:spacing w:val="-13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del</w:t>
      </w:r>
      <w:r>
        <w:rPr>
          <w:color w:val="231F20"/>
          <w:spacing w:val="-14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terreno</w:t>
      </w:r>
    </w:p>
    <w:p w:rsidR="005120B8" w:rsidRDefault="005120B8">
      <w:pPr>
        <w:spacing w:before="3"/>
        <w:rPr>
          <w:sz w:val="33"/>
        </w:rPr>
      </w:pPr>
    </w:p>
    <w:p w:rsidR="005120B8" w:rsidRDefault="005878D2">
      <w:pPr>
        <w:spacing w:line="278" w:lineRule="auto"/>
        <w:ind w:left="271" w:right="850"/>
        <w:jc w:val="both"/>
        <w:rPr>
          <w:sz w:val="25"/>
        </w:rPr>
      </w:pPr>
      <w:r>
        <w:rPr>
          <w:rFonts w:ascii="Arial" w:hAnsi="Arial"/>
          <w:b/>
          <w:color w:val="231F20"/>
          <w:w w:val="90"/>
          <w:sz w:val="25"/>
        </w:rPr>
        <w:t xml:space="preserve">Art. 29.- ZONA HOMOGÉNEA. - </w:t>
      </w:r>
      <w:r>
        <w:rPr>
          <w:color w:val="231F20"/>
          <w:w w:val="90"/>
          <w:sz w:val="25"/>
        </w:rPr>
        <w:t>Espacios geográficos con características similares en</w:t>
      </w:r>
      <w:r>
        <w:rPr>
          <w:color w:val="231F20"/>
          <w:spacing w:val="1"/>
          <w:w w:val="90"/>
          <w:sz w:val="25"/>
        </w:rPr>
        <w:t xml:space="preserve"> </w:t>
      </w:r>
      <w:r>
        <w:rPr>
          <w:color w:val="231F20"/>
          <w:w w:val="95"/>
          <w:sz w:val="25"/>
        </w:rPr>
        <w:t>cuanto a vías, topografía, servicios públicos, uso actual del suelo, norma de uso del</w:t>
      </w:r>
      <w:r>
        <w:rPr>
          <w:color w:val="231F20"/>
          <w:spacing w:val="1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suelo,</w:t>
      </w:r>
      <w:r>
        <w:rPr>
          <w:color w:val="231F20"/>
          <w:spacing w:val="-10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tipificación</w:t>
      </w:r>
      <w:r>
        <w:rPr>
          <w:color w:val="231F20"/>
          <w:spacing w:val="-12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de</w:t>
      </w:r>
      <w:r>
        <w:rPr>
          <w:color w:val="231F20"/>
          <w:spacing w:val="-10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las</w:t>
      </w:r>
      <w:r>
        <w:rPr>
          <w:color w:val="231F20"/>
          <w:spacing w:val="-8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construcciones</w:t>
      </w:r>
      <w:r>
        <w:rPr>
          <w:color w:val="231F20"/>
          <w:spacing w:val="-11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y/o</w:t>
      </w:r>
      <w:r>
        <w:rPr>
          <w:color w:val="231F20"/>
          <w:spacing w:val="-9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edificaciones,</w:t>
      </w:r>
      <w:r>
        <w:rPr>
          <w:color w:val="231F20"/>
          <w:spacing w:val="-7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áreas</w:t>
      </w:r>
      <w:r>
        <w:rPr>
          <w:color w:val="231F20"/>
          <w:spacing w:val="-12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homogéneas</w:t>
      </w:r>
      <w:r>
        <w:rPr>
          <w:color w:val="231F20"/>
          <w:spacing w:val="-11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de</w:t>
      </w:r>
      <w:r>
        <w:rPr>
          <w:color w:val="231F20"/>
          <w:spacing w:val="-10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tierra,</w:t>
      </w:r>
      <w:r>
        <w:rPr>
          <w:color w:val="231F20"/>
          <w:spacing w:val="-64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disponibilidad de aguas superficiales permanentes u otras variables que permitan</w:t>
      </w:r>
      <w:r>
        <w:rPr>
          <w:color w:val="231F20"/>
          <w:spacing w:val="1"/>
          <w:w w:val="95"/>
          <w:sz w:val="25"/>
        </w:rPr>
        <w:t xml:space="preserve"> </w:t>
      </w:r>
      <w:r>
        <w:rPr>
          <w:color w:val="231F20"/>
          <w:sz w:val="25"/>
        </w:rPr>
        <w:t>diferenciar</w:t>
      </w:r>
      <w:r>
        <w:rPr>
          <w:color w:val="231F20"/>
          <w:spacing w:val="-11"/>
          <w:sz w:val="25"/>
        </w:rPr>
        <w:t xml:space="preserve"> </w:t>
      </w:r>
      <w:r>
        <w:rPr>
          <w:color w:val="231F20"/>
          <w:sz w:val="25"/>
        </w:rPr>
        <w:t>estas</w:t>
      </w:r>
      <w:r>
        <w:rPr>
          <w:color w:val="231F20"/>
          <w:spacing w:val="-11"/>
          <w:sz w:val="25"/>
        </w:rPr>
        <w:t xml:space="preserve"> </w:t>
      </w:r>
      <w:r>
        <w:rPr>
          <w:color w:val="231F20"/>
          <w:sz w:val="25"/>
        </w:rPr>
        <w:t>áreas</w:t>
      </w:r>
      <w:r>
        <w:rPr>
          <w:color w:val="231F20"/>
          <w:spacing w:val="-12"/>
          <w:sz w:val="25"/>
        </w:rPr>
        <w:t xml:space="preserve"> </w:t>
      </w:r>
      <w:r>
        <w:rPr>
          <w:color w:val="231F20"/>
          <w:sz w:val="25"/>
        </w:rPr>
        <w:t>de</w:t>
      </w:r>
      <w:r>
        <w:rPr>
          <w:color w:val="231F20"/>
          <w:spacing w:val="-9"/>
          <w:sz w:val="25"/>
        </w:rPr>
        <w:t xml:space="preserve"> </w:t>
      </w:r>
      <w:r>
        <w:rPr>
          <w:color w:val="231F20"/>
          <w:sz w:val="25"/>
        </w:rPr>
        <w:t>las</w:t>
      </w:r>
      <w:r>
        <w:rPr>
          <w:color w:val="231F20"/>
          <w:spacing w:val="-11"/>
          <w:sz w:val="25"/>
        </w:rPr>
        <w:t xml:space="preserve"> </w:t>
      </w:r>
      <w:r>
        <w:rPr>
          <w:color w:val="231F20"/>
          <w:sz w:val="25"/>
        </w:rPr>
        <w:t>adyacentes.</w:t>
      </w:r>
    </w:p>
    <w:p w:rsidR="005120B8" w:rsidRDefault="005120B8">
      <w:pPr>
        <w:spacing w:before="6"/>
        <w:rPr>
          <w:sz w:val="29"/>
        </w:rPr>
      </w:pPr>
    </w:p>
    <w:p w:rsidR="005120B8" w:rsidRDefault="005878D2">
      <w:pPr>
        <w:spacing w:line="278" w:lineRule="auto"/>
        <w:ind w:left="271" w:right="858"/>
        <w:jc w:val="both"/>
        <w:rPr>
          <w:sz w:val="25"/>
        </w:rPr>
      </w:pPr>
      <w:r>
        <w:rPr>
          <w:color w:val="231F20"/>
          <w:w w:val="95"/>
          <w:sz w:val="25"/>
        </w:rPr>
        <w:t>El</w:t>
      </w:r>
      <w:r>
        <w:rPr>
          <w:color w:val="231F20"/>
          <w:spacing w:val="-10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valor</w:t>
      </w:r>
      <w:r>
        <w:rPr>
          <w:color w:val="231F20"/>
          <w:spacing w:val="-11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base</w:t>
      </w:r>
      <w:r>
        <w:rPr>
          <w:color w:val="231F20"/>
          <w:spacing w:val="-9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del</w:t>
      </w:r>
      <w:r>
        <w:rPr>
          <w:color w:val="231F20"/>
          <w:spacing w:val="-10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terreno</w:t>
      </w:r>
      <w:r>
        <w:rPr>
          <w:color w:val="231F20"/>
          <w:spacing w:val="-9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se</w:t>
      </w:r>
      <w:r>
        <w:rPr>
          <w:color w:val="231F20"/>
          <w:spacing w:val="-9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realizará</w:t>
      </w:r>
      <w:r>
        <w:rPr>
          <w:color w:val="231F20"/>
          <w:spacing w:val="-9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en</w:t>
      </w:r>
      <w:r>
        <w:rPr>
          <w:color w:val="231F20"/>
          <w:spacing w:val="-9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áreas</w:t>
      </w:r>
      <w:r>
        <w:rPr>
          <w:color w:val="231F20"/>
          <w:spacing w:val="-10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o</w:t>
      </w:r>
      <w:r>
        <w:rPr>
          <w:color w:val="231F20"/>
          <w:spacing w:val="-9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zonas</w:t>
      </w:r>
      <w:r>
        <w:rPr>
          <w:color w:val="231F20"/>
          <w:spacing w:val="-9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partiendo</w:t>
      </w:r>
      <w:r>
        <w:rPr>
          <w:color w:val="231F20"/>
          <w:spacing w:val="-9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9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la</w:t>
      </w:r>
      <w:r>
        <w:rPr>
          <w:color w:val="231F20"/>
          <w:spacing w:val="-10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delimitación</w:t>
      </w:r>
      <w:r>
        <w:rPr>
          <w:color w:val="231F20"/>
          <w:spacing w:val="-10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del</w:t>
      </w:r>
      <w:r>
        <w:rPr>
          <w:color w:val="231F20"/>
          <w:spacing w:val="-64"/>
          <w:w w:val="95"/>
          <w:sz w:val="25"/>
        </w:rPr>
        <w:t xml:space="preserve"> </w:t>
      </w:r>
      <w:r>
        <w:rPr>
          <w:color w:val="231F20"/>
          <w:w w:val="90"/>
          <w:sz w:val="25"/>
        </w:rPr>
        <w:t xml:space="preserve">suelo urbano. Se aplicará un modelo geográfico y la metodología de Análisis </w:t>
      </w:r>
      <w:proofErr w:type="spellStart"/>
      <w:r>
        <w:rPr>
          <w:color w:val="231F20"/>
          <w:w w:val="90"/>
          <w:sz w:val="25"/>
        </w:rPr>
        <w:t>Multicriterio</w:t>
      </w:r>
      <w:proofErr w:type="spellEnd"/>
      <w:r>
        <w:rPr>
          <w:color w:val="231F20"/>
          <w:spacing w:val="1"/>
          <w:w w:val="90"/>
          <w:sz w:val="25"/>
        </w:rPr>
        <w:t xml:space="preserve"> </w:t>
      </w:r>
      <w:r>
        <w:rPr>
          <w:color w:val="231F20"/>
          <w:w w:val="95"/>
          <w:sz w:val="25"/>
        </w:rPr>
        <w:t>para jerarquizar y ponderar criterios y variables en base a los productos esperados</w:t>
      </w:r>
      <w:r>
        <w:rPr>
          <w:color w:val="231F20"/>
          <w:spacing w:val="1"/>
          <w:w w:val="95"/>
          <w:sz w:val="25"/>
        </w:rPr>
        <w:t xml:space="preserve"> </w:t>
      </w:r>
      <w:r>
        <w:rPr>
          <w:color w:val="231F20"/>
          <w:sz w:val="25"/>
        </w:rPr>
        <w:t>(mapas</w:t>
      </w:r>
      <w:r>
        <w:rPr>
          <w:color w:val="231F20"/>
          <w:spacing w:val="-7"/>
          <w:sz w:val="25"/>
        </w:rPr>
        <w:t xml:space="preserve"> </w:t>
      </w:r>
      <w:r>
        <w:rPr>
          <w:color w:val="231F20"/>
          <w:sz w:val="25"/>
        </w:rPr>
        <w:t>temáticos).</w:t>
      </w:r>
    </w:p>
    <w:p w:rsidR="005120B8" w:rsidRDefault="005120B8">
      <w:pPr>
        <w:spacing w:line="278" w:lineRule="auto"/>
        <w:jc w:val="both"/>
        <w:rPr>
          <w:sz w:val="25"/>
        </w:rPr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spacing w:before="5"/>
        <w:rPr>
          <w:sz w:val="29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67552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1224013</wp:posOffset>
            </wp:positionV>
            <wp:extent cx="5903988" cy="8603983"/>
            <wp:effectExtent l="0" t="0" r="0" b="0"/>
            <wp:wrapNone/>
            <wp:docPr id="10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860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76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2136"/>
      </w:tblGrid>
      <w:tr w:rsidR="005120B8">
        <w:trPr>
          <w:trHeight w:val="493"/>
        </w:trPr>
        <w:tc>
          <w:tcPr>
            <w:tcW w:w="1940" w:type="dxa"/>
          </w:tcPr>
          <w:p w:rsidR="005120B8" w:rsidRDefault="005878D2">
            <w:pPr>
              <w:pStyle w:val="TableParagraph"/>
              <w:spacing w:before="123"/>
              <w:ind w:left="118" w:right="11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POBLADO</w:t>
            </w:r>
          </w:p>
        </w:tc>
        <w:tc>
          <w:tcPr>
            <w:tcW w:w="2136" w:type="dxa"/>
          </w:tcPr>
          <w:p w:rsidR="005120B8" w:rsidRDefault="005878D2">
            <w:pPr>
              <w:pStyle w:val="TableParagraph"/>
              <w:spacing w:line="241" w:lineRule="exact"/>
              <w:ind w:left="388" w:right="37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ZONA</w:t>
            </w:r>
          </w:p>
          <w:p w:rsidR="005120B8" w:rsidRDefault="005878D2">
            <w:pPr>
              <w:pStyle w:val="TableParagraph"/>
              <w:spacing w:before="6" w:line="226" w:lineRule="exact"/>
              <w:ind w:left="388" w:right="37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HOMOGENIA</w:t>
            </w:r>
          </w:p>
        </w:tc>
      </w:tr>
      <w:tr w:rsidR="005120B8">
        <w:trPr>
          <w:trHeight w:val="291"/>
        </w:trPr>
        <w:tc>
          <w:tcPr>
            <w:tcW w:w="1940" w:type="dxa"/>
          </w:tcPr>
          <w:p w:rsidR="005120B8" w:rsidRDefault="005878D2">
            <w:pPr>
              <w:pStyle w:val="TableParagraph"/>
              <w:spacing w:before="25"/>
              <w:ind w:left="121" w:right="109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BOLIVAR</w:t>
            </w:r>
          </w:p>
        </w:tc>
        <w:tc>
          <w:tcPr>
            <w:tcW w:w="2136" w:type="dxa"/>
          </w:tcPr>
          <w:p w:rsidR="005120B8" w:rsidRDefault="005878D2">
            <w:pPr>
              <w:pStyle w:val="TableParagraph"/>
              <w:spacing w:before="48" w:line="223" w:lineRule="exact"/>
              <w:ind w:left="1005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1</w:t>
            </w:r>
          </w:p>
        </w:tc>
      </w:tr>
      <w:tr w:rsidR="005120B8">
        <w:trPr>
          <w:trHeight w:val="291"/>
        </w:trPr>
        <w:tc>
          <w:tcPr>
            <w:tcW w:w="1940" w:type="dxa"/>
          </w:tcPr>
          <w:p w:rsidR="005120B8" w:rsidRDefault="005878D2">
            <w:pPr>
              <w:pStyle w:val="TableParagraph"/>
              <w:spacing w:before="25"/>
              <w:ind w:left="121" w:right="114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BUNCHE</w:t>
            </w:r>
          </w:p>
        </w:tc>
        <w:tc>
          <w:tcPr>
            <w:tcW w:w="2136" w:type="dxa"/>
          </w:tcPr>
          <w:p w:rsidR="005120B8" w:rsidRDefault="005878D2">
            <w:pPr>
              <w:pStyle w:val="TableParagraph"/>
              <w:spacing w:before="48" w:line="223" w:lineRule="exact"/>
              <w:ind w:left="1005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1</w:t>
            </w:r>
          </w:p>
        </w:tc>
      </w:tr>
      <w:tr w:rsidR="005120B8">
        <w:trPr>
          <w:trHeight w:val="291"/>
        </w:trPr>
        <w:tc>
          <w:tcPr>
            <w:tcW w:w="1940" w:type="dxa"/>
            <w:vMerge w:val="restart"/>
          </w:tcPr>
          <w:p w:rsidR="005120B8" w:rsidRDefault="005120B8">
            <w:pPr>
              <w:pStyle w:val="TableParagraph"/>
              <w:spacing w:before="5"/>
              <w:rPr>
                <w:sz w:val="28"/>
              </w:rPr>
            </w:pPr>
          </w:p>
          <w:p w:rsidR="005120B8" w:rsidRDefault="005878D2">
            <w:pPr>
              <w:pStyle w:val="TableParagraph"/>
              <w:ind w:left="351"/>
              <w:rPr>
                <w:sz w:val="21"/>
              </w:rPr>
            </w:pPr>
            <w:r>
              <w:rPr>
                <w:color w:val="231F20"/>
                <w:sz w:val="21"/>
              </w:rPr>
              <w:t>CHAMANGA</w:t>
            </w:r>
          </w:p>
        </w:tc>
        <w:tc>
          <w:tcPr>
            <w:tcW w:w="2136" w:type="dxa"/>
          </w:tcPr>
          <w:p w:rsidR="005120B8" w:rsidRDefault="005878D2">
            <w:pPr>
              <w:pStyle w:val="TableParagraph"/>
              <w:spacing w:before="48" w:line="223" w:lineRule="exact"/>
              <w:ind w:left="1005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1</w:t>
            </w:r>
          </w:p>
        </w:tc>
      </w:tr>
      <w:tr w:rsidR="005120B8">
        <w:trPr>
          <w:trHeight w:val="294"/>
        </w:trPr>
        <w:tc>
          <w:tcPr>
            <w:tcW w:w="1940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</w:tcPr>
          <w:p w:rsidR="005120B8" w:rsidRDefault="005878D2">
            <w:pPr>
              <w:pStyle w:val="TableParagraph"/>
              <w:spacing w:before="48" w:line="226" w:lineRule="exact"/>
              <w:ind w:left="1005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2</w:t>
            </w:r>
          </w:p>
        </w:tc>
      </w:tr>
      <w:tr w:rsidR="005120B8">
        <w:trPr>
          <w:trHeight w:val="291"/>
        </w:trPr>
        <w:tc>
          <w:tcPr>
            <w:tcW w:w="1940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</w:tcPr>
          <w:p w:rsidR="005120B8" w:rsidRDefault="005878D2">
            <w:pPr>
              <w:pStyle w:val="TableParagraph"/>
              <w:spacing w:before="46" w:line="226" w:lineRule="exact"/>
              <w:ind w:left="1005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3</w:t>
            </w:r>
          </w:p>
        </w:tc>
      </w:tr>
      <w:tr w:rsidR="005120B8">
        <w:trPr>
          <w:trHeight w:val="291"/>
        </w:trPr>
        <w:tc>
          <w:tcPr>
            <w:tcW w:w="1940" w:type="dxa"/>
          </w:tcPr>
          <w:p w:rsidR="005120B8" w:rsidRDefault="005878D2">
            <w:pPr>
              <w:pStyle w:val="TableParagraph"/>
              <w:spacing w:before="25"/>
              <w:ind w:left="119" w:right="114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DAULE</w:t>
            </w:r>
          </w:p>
        </w:tc>
        <w:tc>
          <w:tcPr>
            <w:tcW w:w="2136" w:type="dxa"/>
          </w:tcPr>
          <w:p w:rsidR="005120B8" w:rsidRDefault="005878D2">
            <w:pPr>
              <w:pStyle w:val="TableParagraph"/>
              <w:spacing w:before="48" w:line="223" w:lineRule="exact"/>
              <w:ind w:left="1005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1</w:t>
            </w:r>
          </w:p>
        </w:tc>
      </w:tr>
      <w:tr w:rsidR="005120B8">
        <w:trPr>
          <w:trHeight w:val="291"/>
        </w:trPr>
        <w:tc>
          <w:tcPr>
            <w:tcW w:w="1940" w:type="dxa"/>
            <w:vMerge w:val="restart"/>
          </w:tcPr>
          <w:p w:rsidR="005120B8" w:rsidRDefault="005878D2">
            <w:pPr>
              <w:pStyle w:val="TableParagraph"/>
              <w:spacing w:before="175"/>
              <w:ind w:left="535"/>
              <w:rPr>
                <w:sz w:val="21"/>
              </w:rPr>
            </w:pPr>
            <w:r>
              <w:rPr>
                <w:color w:val="231F20"/>
                <w:sz w:val="21"/>
              </w:rPr>
              <w:t>GALERA</w:t>
            </w:r>
          </w:p>
        </w:tc>
        <w:tc>
          <w:tcPr>
            <w:tcW w:w="2136" w:type="dxa"/>
          </w:tcPr>
          <w:p w:rsidR="005120B8" w:rsidRDefault="005878D2">
            <w:pPr>
              <w:pStyle w:val="TableParagraph"/>
              <w:spacing w:before="48" w:line="223" w:lineRule="exact"/>
              <w:ind w:left="1005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1</w:t>
            </w:r>
          </w:p>
        </w:tc>
      </w:tr>
      <w:tr w:rsidR="005120B8">
        <w:trPr>
          <w:trHeight w:val="291"/>
        </w:trPr>
        <w:tc>
          <w:tcPr>
            <w:tcW w:w="1940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</w:tcPr>
          <w:p w:rsidR="005120B8" w:rsidRDefault="005878D2">
            <w:pPr>
              <w:pStyle w:val="TableParagraph"/>
              <w:spacing w:before="48" w:line="223" w:lineRule="exact"/>
              <w:ind w:left="1005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2</w:t>
            </w:r>
          </w:p>
        </w:tc>
      </w:tr>
      <w:tr w:rsidR="005120B8">
        <w:trPr>
          <w:trHeight w:val="292"/>
        </w:trPr>
        <w:tc>
          <w:tcPr>
            <w:tcW w:w="1940" w:type="dxa"/>
            <w:vMerge w:val="restart"/>
          </w:tcPr>
          <w:p w:rsidR="005120B8" w:rsidRDefault="005878D2">
            <w:pPr>
              <w:pStyle w:val="TableParagraph"/>
              <w:spacing w:before="178"/>
              <w:ind w:left="393"/>
              <w:rPr>
                <w:sz w:val="21"/>
              </w:rPr>
            </w:pPr>
            <w:r>
              <w:rPr>
                <w:color w:val="231F20"/>
                <w:sz w:val="21"/>
              </w:rPr>
              <w:t>MONPICHE</w:t>
            </w:r>
          </w:p>
        </w:tc>
        <w:tc>
          <w:tcPr>
            <w:tcW w:w="2136" w:type="dxa"/>
          </w:tcPr>
          <w:p w:rsidR="005120B8" w:rsidRDefault="005878D2">
            <w:pPr>
              <w:pStyle w:val="TableParagraph"/>
              <w:spacing w:before="49" w:line="223" w:lineRule="exact"/>
              <w:ind w:left="1005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1</w:t>
            </w:r>
          </w:p>
        </w:tc>
      </w:tr>
      <w:tr w:rsidR="005120B8">
        <w:trPr>
          <w:trHeight w:val="294"/>
        </w:trPr>
        <w:tc>
          <w:tcPr>
            <w:tcW w:w="1940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</w:tcPr>
          <w:p w:rsidR="005120B8" w:rsidRDefault="005878D2">
            <w:pPr>
              <w:pStyle w:val="TableParagraph"/>
              <w:spacing w:before="48" w:line="226" w:lineRule="exact"/>
              <w:ind w:left="1005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2</w:t>
            </w:r>
          </w:p>
        </w:tc>
      </w:tr>
      <w:tr w:rsidR="005120B8">
        <w:trPr>
          <w:trHeight w:val="291"/>
        </w:trPr>
        <w:tc>
          <w:tcPr>
            <w:tcW w:w="1940" w:type="dxa"/>
            <w:vMerge w:val="restart"/>
          </w:tcPr>
          <w:p w:rsidR="005120B8" w:rsidRDefault="005120B8">
            <w:pPr>
              <w:pStyle w:val="TableParagraph"/>
              <w:rPr>
                <w:sz w:val="24"/>
              </w:rPr>
            </w:pPr>
          </w:p>
          <w:p w:rsidR="005120B8" w:rsidRDefault="005120B8">
            <w:pPr>
              <w:pStyle w:val="TableParagraph"/>
              <w:rPr>
                <w:sz w:val="24"/>
              </w:rPr>
            </w:pPr>
          </w:p>
          <w:p w:rsidR="005120B8" w:rsidRDefault="005120B8">
            <w:pPr>
              <w:pStyle w:val="TableParagraph"/>
              <w:rPr>
                <w:sz w:val="24"/>
              </w:rPr>
            </w:pPr>
          </w:p>
          <w:p w:rsidR="005120B8" w:rsidRDefault="005120B8">
            <w:pPr>
              <w:pStyle w:val="TableParagraph"/>
              <w:rPr>
                <w:sz w:val="24"/>
              </w:rPr>
            </w:pPr>
          </w:p>
          <w:p w:rsidR="005120B8" w:rsidRDefault="005120B8">
            <w:pPr>
              <w:pStyle w:val="TableParagraph"/>
              <w:spacing w:before="5"/>
              <w:rPr>
                <w:sz w:val="24"/>
              </w:rPr>
            </w:pPr>
          </w:p>
          <w:p w:rsidR="005120B8" w:rsidRDefault="005878D2">
            <w:pPr>
              <w:pStyle w:val="TableParagraph"/>
              <w:ind w:left="553"/>
              <w:rPr>
                <w:sz w:val="21"/>
              </w:rPr>
            </w:pPr>
            <w:r>
              <w:rPr>
                <w:color w:val="231F20"/>
                <w:sz w:val="21"/>
              </w:rPr>
              <w:t>MUISNE</w:t>
            </w:r>
          </w:p>
        </w:tc>
        <w:tc>
          <w:tcPr>
            <w:tcW w:w="2136" w:type="dxa"/>
          </w:tcPr>
          <w:p w:rsidR="005120B8" w:rsidRDefault="005878D2">
            <w:pPr>
              <w:pStyle w:val="TableParagraph"/>
              <w:spacing w:before="46" w:line="226" w:lineRule="exact"/>
              <w:ind w:left="1005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1</w:t>
            </w:r>
          </w:p>
        </w:tc>
      </w:tr>
      <w:tr w:rsidR="005120B8">
        <w:trPr>
          <w:trHeight w:val="291"/>
        </w:trPr>
        <w:tc>
          <w:tcPr>
            <w:tcW w:w="1940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</w:tcPr>
          <w:p w:rsidR="005120B8" w:rsidRDefault="005878D2">
            <w:pPr>
              <w:pStyle w:val="TableParagraph"/>
              <w:spacing w:before="48" w:line="223" w:lineRule="exact"/>
              <w:ind w:left="1005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2</w:t>
            </w:r>
          </w:p>
        </w:tc>
      </w:tr>
      <w:tr w:rsidR="005120B8">
        <w:trPr>
          <w:trHeight w:val="291"/>
        </w:trPr>
        <w:tc>
          <w:tcPr>
            <w:tcW w:w="1940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</w:tcPr>
          <w:p w:rsidR="005120B8" w:rsidRDefault="005878D2">
            <w:pPr>
              <w:pStyle w:val="TableParagraph"/>
              <w:spacing w:before="48" w:line="223" w:lineRule="exact"/>
              <w:ind w:left="1005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3</w:t>
            </w:r>
          </w:p>
        </w:tc>
      </w:tr>
      <w:tr w:rsidR="005120B8">
        <w:trPr>
          <w:trHeight w:val="291"/>
        </w:trPr>
        <w:tc>
          <w:tcPr>
            <w:tcW w:w="1940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</w:tcPr>
          <w:p w:rsidR="005120B8" w:rsidRDefault="005878D2">
            <w:pPr>
              <w:pStyle w:val="TableParagraph"/>
              <w:spacing w:before="48" w:line="223" w:lineRule="exact"/>
              <w:ind w:left="1005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4</w:t>
            </w:r>
          </w:p>
        </w:tc>
      </w:tr>
      <w:tr w:rsidR="005120B8">
        <w:trPr>
          <w:trHeight w:val="291"/>
        </w:trPr>
        <w:tc>
          <w:tcPr>
            <w:tcW w:w="1940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</w:tcPr>
          <w:p w:rsidR="005120B8" w:rsidRDefault="005878D2">
            <w:pPr>
              <w:pStyle w:val="TableParagraph"/>
              <w:spacing w:before="48" w:line="223" w:lineRule="exact"/>
              <w:ind w:left="1005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5</w:t>
            </w:r>
          </w:p>
        </w:tc>
      </w:tr>
      <w:tr w:rsidR="005120B8">
        <w:trPr>
          <w:trHeight w:val="294"/>
        </w:trPr>
        <w:tc>
          <w:tcPr>
            <w:tcW w:w="1940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</w:tcPr>
          <w:p w:rsidR="005120B8" w:rsidRDefault="005878D2">
            <w:pPr>
              <w:pStyle w:val="TableParagraph"/>
              <w:spacing w:before="48" w:line="226" w:lineRule="exact"/>
              <w:ind w:left="1005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6</w:t>
            </w:r>
          </w:p>
        </w:tc>
      </w:tr>
      <w:tr w:rsidR="005120B8">
        <w:trPr>
          <w:trHeight w:val="291"/>
        </w:trPr>
        <w:tc>
          <w:tcPr>
            <w:tcW w:w="1940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</w:tcPr>
          <w:p w:rsidR="005120B8" w:rsidRDefault="005878D2">
            <w:pPr>
              <w:pStyle w:val="TableParagraph"/>
              <w:spacing w:before="46" w:line="226" w:lineRule="exact"/>
              <w:ind w:left="1005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7</w:t>
            </w:r>
          </w:p>
        </w:tc>
      </w:tr>
      <w:tr w:rsidR="005120B8">
        <w:trPr>
          <w:trHeight w:val="291"/>
        </w:trPr>
        <w:tc>
          <w:tcPr>
            <w:tcW w:w="1940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</w:tcPr>
          <w:p w:rsidR="005120B8" w:rsidRDefault="005878D2">
            <w:pPr>
              <w:pStyle w:val="TableParagraph"/>
              <w:spacing w:before="48" w:line="223" w:lineRule="exact"/>
              <w:ind w:left="1005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8</w:t>
            </w:r>
          </w:p>
        </w:tc>
      </w:tr>
      <w:tr w:rsidR="005120B8">
        <w:trPr>
          <w:trHeight w:val="291"/>
        </w:trPr>
        <w:tc>
          <w:tcPr>
            <w:tcW w:w="1940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</w:tcPr>
          <w:p w:rsidR="005120B8" w:rsidRDefault="005878D2">
            <w:pPr>
              <w:pStyle w:val="TableParagraph"/>
              <w:spacing w:before="48" w:line="223" w:lineRule="exact"/>
              <w:ind w:left="1005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9</w:t>
            </w:r>
          </w:p>
        </w:tc>
      </w:tr>
      <w:tr w:rsidR="005120B8">
        <w:trPr>
          <w:trHeight w:val="292"/>
        </w:trPr>
        <w:tc>
          <w:tcPr>
            <w:tcW w:w="1940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</w:tcPr>
          <w:p w:rsidR="005120B8" w:rsidRDefault="005878D2">
            <w:pPr>
              <w:pStyle w:val="TableParagraph"/>
              <w:spacing w:before="48" w:line="224" w:lineRule="exact"/>
              <w:ind w:left="947"/>
              <w:rPr>
                <w:sz w:val="21"/>
              </w:rPr>
            </w:pPr>
            <w:r>
              <w:rPr>
                <w:color w:val="231F20"/>
                <w:sz w:val="21"/>
              </w:rPr>
              <w:t>10</w:t>
            </w:r>
          </w:p>
        </w:tc>
      </w:tr>
      <w:tr w:rsidR="005120B8">
        <w:trPr>
          <w:trHeight w:val="394"/>
        </w:trPr>
        <w:tc>
          <w:tcPr>
            <w:tcW w:w="1940" w:type="dxa"/>
          </w:tcPr>
          <w:p w:rsidR="005120B8" w:rsidRDefault="005878D2">
            <w:pPr>
              <w:pStyle w:val="TableParagraph"/>
              <w:spacing w:before="76"/>
              <w:ind w:left="121" w:right="114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QUINGUE</w:t>
            </w:r>
          </w:p>
        </w:tc>
        <w:tc>
          <w:tcPr>
            <w:tcW w:w="2136" w:type="dxa"/>
          </w:tcPr>
          <w:p w:rsidR="005120B8" w:rsidRDefault="005878D2">
            <w:pPr>
              <w:pStyle w:val="TableParagraph"/>
              <w:spacing w:before="151" w:line="223" w:lineRule="exact"/>
              <w:ind w:left="1005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1</w:t>
            </w:r>
          </w:p>
        </w:tc>
      </w:tr>
      <w:tr w:rsidR="005120B8">
        <w:trPr>
          <w:trHeight w:val="439"/>
        </w:trPr>
        <w:tc>
          <w:tcPr>
            <w:tcW w:w="1940" w:type="dxa"/>
          </w:tcPr>
          <w:p w:rsidR="005120B8" w:rsidRDefault="005878D2">
            <w:pPr>
              <w:pStyle w:val="TableParagraph"/>
              <w:spacing w:before="97"/>
              <w:ind w:left="119" w:right="114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SALIMA</w:t>
            </w:r>
          </w:p>
        </w:tc>
        <w:tc>
          <w:tcPr>
            <w:tcW w:w="2136" w:type="dxa"/>
          </w:tcPr>
          <w:p w:rsidR="005120B8" w:rsidRDefault="005878D2">
            <w:pPr>
              <w:pStyle w:val="TableParagraph"/>
              <w:spacing w:before="193" w:line="226" w:lineRule="exact"/>
              <w:ind w:left="1005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1</w:t>
            </w:r>
          </w:p>
        </w:tc>
      </w:tr>
      <w:tr w:rsidR="005120B8">
        <w:trPr>
          <w:trHeight w:val="291"/>
        </w:trPr>
        <w:tc>
          <w:tcPr>
            <w:tcW w:w="1940" w:type="dxa"/>
            <w:vMerge w:val="restart"/>
          </w:tcPr>
          <w:p w:rsidR="005120B8" w:rsidRDefault="005120B8">
            <w:pPr>
              <w:pStyle w:val="TableParagraph"/>
              <w:spacing w:before="5"/>
              <w:rPr>
                <w:sz w:val="28"/>
              </w:rPr>
            </w:pPr>
          </w:p>
          <w:p w:rsidR="005120B8" w:rsidRDefault="005878D2">
            <w:pPr>
              <w:pStyle w:val="TableParagraph"/>
              <w:ind w:left="90"/>
              <w:rPr>
                <w:sz w:val="21"/>
              </w:rPr>
            </w:pPr>
            <w:r>
              <w:rPr>
                <w:color w:val="231F20"/>
                <w:sz w:val="21"/>
              </w:rPr>
              <w:t>SAN</w:t>
            </w:r>
            <w:r>
              <w:rPr>
                <w:color w:val="231F20"/>
                <w:spacing w:val="8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FRANCISCO</w:t>
            </w:r>
          </w:p>
        </w:tc>
        <w:tc>
          <w:tcPr>
            <w:tcW w:w="2136" w:type="dxa"/>
          </w:tcPr>
          <w:p w:rsidR="005120B8" w:rsidRDefault="005878D2">
            <w:pPr>
              <w:pStyle w:val="TableParagraph"/>
              <w:spacing w:before="48" w:line="223" w:lineRule="exact"/>
              <w:ind w:left="1005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1</w:t>
            </w:r>
          </w:p>
        </w:tc>
      </w:tr>
      <w:tr w:rsidR="005120B8">
        <w:trPr>
          <w:trHeight w:val="291"/>
        </w:trPr>
        <w:tc>
          <w:tcPr>
            <w:tcW w:w="1940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</w:tcPr>
          <w:p w:rsidR="005120B8" w:rsidRDefault="005878D2">
            <w:pPr>
              <w:pStyle w:val="TableParagraph"/>
              <w:spacing w:before="48" w:line="223" w:lineRule="exact"/>
              <w:ind w:left="1005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2</w:t>
            </w:r>
          </w:p>
        </w:tc>
      </w:tr>
      <w:tr w:rsidR="005120B8">
        <w:trPr>
          <w:trHeight w:val="291"/>
        </w:trPr>
        <w:tc>
          <w:tcPr>
            <w:tcW w:w="1940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</w:tcPr>
          <w:p w:rsidR="005120B8" w:rsidRDefault="005878D2">
            <w:pPr>
              <w:pStyle w:val="TableParagraph"/>
              <w:spacing w:before="48" w:line="223" w:lineRule="exact"/>
              <w:ind w:left="1005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3</w:t>
            </w:r>
          </w:p>
        </w:tc>
      </w:tr>
      <w:tr w:rsidR="005120B8">
        <w:trPr>
          <w:trHeight w:val="413"/>
        </w:trPr>
        <w:tc>
          <w:tcPr>
            <w:tcW w:w="1940" w:type="dxa"/>
          </w:tcPr>
          <w:p w:rsidR="005120B8" w:rsidRDefault="005878D2">
            <w:pPr>
              <w:pStyle w:val="TableParagraph"/>
              <w:spacing w:before="86"/>
              <w:ind w:left="121" w:right="114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SAN</w:t>
            </w:r>
            <w:r>
              <w:rPr>
                <w:color w:val="231F20"/>
                <w:spacing w:val="9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GREGORIO</w:t>
            </w:r>
          </w:p>
        </w:tc>
        <w:tc>
          <w:tcPr>
            <w:tcW w:w="2136" w:type="dxa"/>
          </w:tcPr>
          <w:p w:rsidR="005120B8" w:rsidRDefault="005878D2">
            <w:pPr>
              <w:pStyle w:val="TableParagraph"/>
              <w:spacing w:before="170" w:line="223" w:lineRule="exact"/>
              <w:ind w:left="1005"/>
              <w:rPr>
                <w:sz w:val="21"/>
              </w:rPr>
            </w:pPr>
            <w:r>
              <w:rPr>
                <w:color w:val="231F20"/>
                <w:w w:val="102"/>
                <w:sz w:val="21"/>
              </w:rPr>
              <w:t>1</w:t>
            </w:r>
          </w:p>
        </w:tc>
      </w:tr>
    </w:tbl>
    <w:p w:rsidR="005120B8" w:rsidRDefault="005120B8">
      <w:pPr>
        <w:spacing w:before="7"/>
        <w:rPr>
          <w:sz w:val="18"/>
        </w:rPr>
      </w:pPr>
    </w:p>
    <w:p w:rsidR="005120B8" w:rsidRDefault="005878D2">
      <w:pPr>
        <w:pStyle w:val="Textoindependiente"/>
        <w:spacing w:before="97" w:line="280" w:lineRule="auto"/>
        <w:ind w:left="257" w:right="863"/>
        <w:jc w:val="both"/>
        <w:rPr>
          <w:rFonts w:ascii="Arial MT" w:hAnsi="Arial MT"/>
        </w:rPr>
      </w:pPr>
      <w:r>
        <w:rPr>
          <w:rFonts w:ascii="Arial" w:hAnsi="Arial"/>
          <w:b/>
          <w:color w:val="231F20"/>
        </w:rPr>
        <w:t>Art.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30.-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ZONA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GEOECONÓMICA.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-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suelo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urbano,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una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vez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habilitado,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toma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presencia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diferencial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base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potencialidad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inversión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capital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establecimiento de intereses socioeconómicos, equipamiento, riesgos que permitan los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niveles de jerarquía, de las distintas zonas de valor que se encuentran en la ciudad, no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desarrolla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valores en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base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sectores homogéneos,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ya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que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existe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distorsiones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profundas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al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no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establecer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las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diferencias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entre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manzanas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continuas.</w:t>
      </w:r>
    </w:p>
    <w:p w:rsidR="005120B8" w:rsidRDefault="005120B8">
      <w:pPr>
        <w:spacing w:before="2" w:after="1"/>
        <w:rPr>
          <w:sz w:val="23"/>
        </w:rPr>
      </w:pPr>
    </w:p>
    <w:tbl>
      <w:tblPr>
        <w:tblStyle w:val="TableNormal"/>
        <w:tblW w:w="0" w:type="auto"/>
        <w:tblInd w:w="139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145"/>
        <w:gridCol w:w="1474"/>
        <w:gridCol w:w="2194"/>
      </w:tblGrid>
      <w:tr w:rsidR="005120B8">
        <w:trPr>
          <w:trHeight w:val="350"/>
        </w:trPr>
        <w:tc>
          <w:tcPr>
            <w:tcW w:w="3145" w:type="dxa"/>
          </w:tcPr>
          <w:p w:rsidR="005120B8" w:rsidRDefault="005878D2">
            <w:pPr>
              <w:pStyle w:val="TableParagraph"/>
              <w:spacing w:before="53"/>
              <w:ind w:left="1086" w:right="107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171616"/>
                <w:sz w:val="21"/>
              </w:rPr>
              <w:t>NOMBRE</w:t>
            </w:r>
          </w:p>
        </w:tc>
        <w:tc>
          <w:tcPr>
            <w:tcW w:w="1474" w:type="dxa"/>
          </w:tcPr>
          <w:p w:rsidR="005120B8" w:rsidRDefault="005878D2">
            <w:pPr>
              <w:pStyle w:val="TableParagraph"/>
              <w:spacing w:before="53"/>
              <w:ind w:left="423" w:right="405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171616"/>
                <w:sz w:val="21"/>
              </w:rPr>
              <w:t>ZONA</w:t>
            </w:r>
          </w:p>
        </w:tc>
        <w:tc>
          <w:tcPr>
            <w:tcW w:w="2194" w:type="dxa"/>
          </w:tcPr>
          <w:p w:rsidR="005120B8" w:rsidRDefault="005878D2">
            <w:pPr>
              <w:pStyle w:val="TableParagraph"/>
              <w:spacing w:before="53"/>
              <w:ind w:right="712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171616"/>
                <w:sz w:val="21"/>
              </w:rPr>
              <w:t>VALOR</w:t>
            </w:r>
          </w:p>
        </w:tc>
      </w:tr>
      <w:tr w:rsidR="005120B8">
        <w:trPr>
          <w:trHeight w:val="350"/>
        </w:trPr>
        <w:tc>
          <w:tcPr>
            <w:tcW w:w="3145" w:type="dxa"/>
            <w:vMerge w:val="restart"/>
          </w:tcPr>
          <w:p w:rsidR="005120B8" w:rsidRDefault="005120B8">
            <w:pPr>
              <w:pStyle w:val="TableParagraph"/>
              <w:spacing w:before="5"/>
              <w:rPr>
                <w:sz w:val="20"/>
              </w:rPr>
            </w:pPr>
          </w:p>
          <w:p w:rsidR="005120B8" w:rsidRDefault="005878D2">
            <w:pPr>
              <w:pStyle w:val="TableParagraph"/>
              <w:ind w:left="1086" w:right="1072"/>
              <w:jc w:val="center"/>
              <w:rPr>
                <w:sz w:val="21"/>
              </w:rPr>
            </w:pPr>
            <w:r>
              <w:rPr>
                <w:color w:val="171616"/>
                <w:sz w:val="21"/>
              </w:rPr>
              <w:t>BOLIVAR</w:t>
            </w:r>
          </w:p>
        </w:tc>
        <w:tc>
          <w:tcPr>
            <w:tcW w:w="1474" w:type="dxa"/>
          </w:tcPr>
          <w:p w:rsidR="005120B8" w:rsidRDefault="005878D2">
            <w:pPr>
              <w:pStyle w:val="TableParagraph"/>
              <w:spacing w:before="55"/>
              <w:ind w:left="418" w:right="405"/>
              <w:jc w:val="center"/>
              <w:rPr>
                <w:sz w:val="21"/>
              </w:rPr>
            </w:pPr>
            <w:r>
              <w:rPr>
                <w:color w:val="171616"/>
                <w:sz w:val="21"/>
              </w:rPr>
              <w:t>ZG1</w:t>
            </w:r>
          </w:p>
        </w:tc>
        <w:tc>
          <w:tcPr>
            <w:tcW w:w="2194" w:type="dxa"/>
          </w:tcPr>
          <w:p w:rsidR="005120B8" w:rsidRDefault="005878D2">
            <w:pPr>
              <w:pStyle w:val="TableParagraph"/>
              <w:spacing w:before="55"/>
              <w:ind w:right="757"/>
              <w:jc w:val="right"/>
              <w:rPr>
                <w:sz w:val="21"/>
              </w:rPr>
            </w:pPr>
            <w:r>
              <w:rPr>
                <w:color w:val="171616"/>
                <w:sz w:val="21"/>
              </w:rPr>
              <w:t>18,630</w:t>
            </w:r>
          </w:p>
        </w:tc>
      </w:tr>
      <w:tr w:rsidR="005120B8">
        <w:trPr>
          <w:trHeight w:val="352"/>
        </w:trPr>
        <w:tc>
          <w:tcPr>
            <w:tcW w:w="3145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:rsidR="005120B8" w:rsidRDefault="005878D2">
            <w:pPr>
              <w:pStyle w:val="TableParagraph"/>
              <w:spacing w:before="55"/>
              <w:ind w:left="418" w:right="405"/>
              <w:jc w:val="center"/>
              <w:rPr>
                <w:sz w:val="21"/>
              </w:rPr>
            </w:pPr>
            <w:r>
              <w:rPr>
                <w:color w:val="171616"/>
                <w:sz w:val="21"/>
              </w:rPr>
              <w:t>ZG2</w:t>
            </w:r>
          </w:p>
        </w:tc>
        <w:tc>
          <w:tcPr>
            <w:tcW w:w="2194" w:type="dxa"/>
          </w:tcPr>
          <w:p w:rsidR="005120B8" w:rsidRDefault="005878D2">
            <w:pPr>
              <w:pStyle w:val="TableParagraph"/>
              <w:spacing w:before="55"/>
              <w:ind w:right="757"/>
              <w:jc w:val="right"/>
              <w:rPr>
                <w:sz w:val="21"/>
              </w:rPr>
            </w:pPr>
            <w:r>
              <w:rPr>
                <w:color w:val="171616"/>
                <w:sz w:val="21"/>
              </w:rPr>
              <w:t>28,720</w:t>
            </w:r>
          </w:p>
        </w:tc>
      </w:tr>
      <w:tr w:rsidR="005120B8">
        <w:trPr>
          <w:trHeight w:val="350"/>
        </w:trPr>
        <w:tc>
          <w:tcPr>
            <w:tcW w:w="3145" w:type="dxa"/>
          </w:tcPr>
          <w:p w:rsidR="005120B8" w:rsidRDefault="005878D2">
            <w:pPr>
              <w:pStyle w:val="TableParagraph"/>
              <w:spacing w:before="53"/>
              <w:ind w:left="1086" w:right="1072"/>
              <w:jc w:val="center"/>
              <w:rPr>
                <w:sz w:val="21"/>
              </w:rPr>
            </w:pPr>
            <w:r>
              <w:rPr>
                <w:color w:val="171616"/>
                <w:sz w:val="21"/>
              </w:rPr>
              <w:t>BUNCHE</w:t>
            </w:r>
          </w:p>
        </w:tc>
        <w:tc>
          <w:tcPr>
            <w:tcW w:w="1474" w:type="dxa"/>
          </w:tcPr>
          <w:p w:rsidR="005120B8" w:rsidRDefault="005878D2">
            <w:pPr>
              <w:pStyle w:val="TableParagraph"/>
              <w:spacing w:before="53"/>
              <w:ind w:left="418" w:right="405"/>
              <w:jc w:val="center"/>
              <w:rPr>
                <w:sz w:val="21"/>
              </w:rPr>
            </w:pPr>
            <w:r>
              <w:rPr>
                <w:color w:val="171616"/>
                <w:sz w:val="21"/>
              </w:rPr>
              <w:t>ZG1</w:t>
            </w:r>
          </w:p>
        </w:tc>
        <w:tc>
          <w:tcPr>
            <w:tcW w:w="2194" w:type="dxa"/>
          </w:tcPr>
          <w:p w:rsidR="005120B8" w:rsidRDefault="005878D2">
            <w:pPr>
              <w:pStyle w:val="TableParagraph"/>
              <w:spacing w:before="53"/>
              <w:ind w:left="816" w:right="802"/>
              <w:jc w:val="center"/>
              <w:rPr>
                <w:sz w:val="21"/>
              </w:rPr>
            </w:pPr>
            <w:r>
              <w:rPr>
                <w:color w:val="171616"/>
                <w:sz w:val="21"/>
              </w:rPr>
              <w:t>8,000</w:t>
            </w:r>
          </w:p>
        </w:tc>
      </w:tr>
      <w:tr w:rsidR="005120B8">
        <w:trPr>
          <w:trHeight w:val="350"/>
        </w:trPr>
        <w:tc>
          <w:tcPr>
            <w:tcW w:w="3145" w:type="dxa"/>
            <w:vMerge w:val="restart"/>
          </w:tcPr>
          <w:p w:rsidR="005120B8" w:rsidRDefault="005120B8">
            <w:pPr>
              <w:pStyle w:val="TableParagraph"/>
              <w:spacing w:before="3"/>
              <w:rPr>
                <w:sz w:val="20"/>
              </w:rPr>
            </w:pPr>
          </w:p>
          <w:p w:rsidR="005120B8" w:rsidRDefault="005878D2">
            <w:pPr>
              <w:pStyle w:val="TableParagraph"/>
              <w:ind w:left="957"/>
              <w:rPr>
                <w:sz w:val="21"/>
              </w:rPr>
            </w:pPr>
            <w:r>
              <w:rPr>
                <w:color w:val="171616"/>
                <w:sz w:val="21"/>
              </w:rPr>
              <w:t>CHAMANGA</w:t>
            </w:r>
          </w:p>
        </w:tc>
        <w:tc>
          <w:tcPr>
            <w:tcW w:w="1474" w:type="dxa"/>
          </w:tcPr>
          <w:p w:rsidR="005120B8" w:rsidRDefault="005878D2">
            <w:pPr>
              <w:pStyle w:val="TableParagraph"/>
              <w:spacing w:before="53"/>
              <w:ind w:left="418" w:right="405"/>
              <w:jc w:val="center"/>
              <w:rPr>
                <w:sz w:val="21"/>
              </w:rPr>
            </w:pPr>
            <w:r>
              <w:rPr>
                <w:color w:val="171616"/>
                <w:sz w:val="21"/>
              </w:rPr>
              <w:t>ZG1</w:t>
            </w:r>
          </w:p>
        </w:tc>
        <w:tc>
          <w:tcPr>
            <w:tcW w:w="2194" w:type="dxa"/>
          </w:tcPr>
          <w:p w:rsidR="005120B8" w:rsidRDefault="005878D2">
            <w:pPr>
              <w:pStyle w:val="TableParagraph"/>
              <w:spacing w:before="53"/>
              <w:ind w:right="757"/>
              <w:jc w:val="right"/>
              <w:rPr>
                <w:sz w:val="21"/>
              </w:rPr>
            </w:pPr>
            <w:r>
              <w:rPr>
                <w:color w:val="171616"/>
                <w:sz w:val="21"/>
              </w:rPr>
              <w:t>33,750</w:t>
            </w:r>
          </w:p>
        </w:tc>
      </w:tr>
      <w:tr w:rsidR="005120B8">
        <w:trPr>
          <w:trHeight w:val="350"/>
        </w:trPr>
        <w:tc>
          <w:tcPr>
            <w:tcW w:w="3145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:rsidR="005120B8" w:rsidRDefault="005878D2">
            <w:pPr>
              <w:pStyle w:val="TableParagraph"/>
              <w:spacing w:before="53"/>
              <w:ind w:left="418" w:right="405"/>
              <w:jc w:val="center"/>
              <w:rPr>
                <w:sz w:val="21"/>
              </w:rPr>
            </w:pPr>
            <w:r>
              <w:rPr>
                <w:color w:val="171616"/>
                <w:sz w:val="21"/>
              </w:rPr>
              <w:t>ZG2</w:t>
            </w:r>
          </w:p>
        </w:tc>
        <w:tc>
          <w:tcPr>
            <w:tcW w:w="2194" w:type="dxa"/>
          </w:tcPr>
          <w:p w:rsidR="005120B8" w:rsidRDefault="005878D2">
            <w:pPr>
              <w:pStyle w:val="TableParagraph"/>
              <w:spacing w:before="53"/>
              <w:ind w:right="757"/>
              <w:jc w:val="right"/>
              <w:rPr>
                <w:sz w:val="21"/>
              </w:rPr>
            </w:pPr>
            <w:r>
              <w:rPr>
                <w:color w:val="171616"/>
                <w:sz w:val="21"/>
              </w:rPr>
              <w:t>27,120</w:t>
            </w:r>
          </w:p>
        </w:tc>
      </w:tr>
    </w:tbl>
    <w:p w:rsidR="005120B8" w:rsidRDefault="005120B8">
      <w:pPr>
        <w:jc w:val="right"/>
        <w:rPr>
          <w:sz w:val="21"/>
        </w:rPr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spacing w:before="9"/>
        <w:rPr>
          <w:sz w:val="26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68064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1224013</wp:posOffset>
            </wp:positionV>
            <wp:extent cx="5903988" cy="8603983"/>
            <wp:effectExtent l="0" t="0" r="0" b="0"/>
            <wp:wrapNone/>
            <wp:docPr id="10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860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9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154"/>
        <w:gridCol w:w="1478"/>
        <w:gridCol w:w="2200"/>
      </w:tblGrid>
      <w:tr w:rsidR="005120B8">
        <w:trPr>
          <w:trHeight w:val="358"/>
        </w:trPr>
        <w:tc>
          <w:tcPr>
            <w:tcW w:w="3154" w:type="dxa"/>
            <w:vMerge w:val="restart"/>
            <w:tcBorders>
              <w:top w:val="nil"/>
            </w:tcBorders>
          </w:tcPr>
          <w:p w:rsidR="005120B8" w:rsidRDefault="005120B8">
            <w:pPr>
              <w:pStyle w:val="TableParagraph"/>
              <w:spacing w:before="3"/>
              <w:rPr>
                <w:sz w:val="20"/>
              </w:rPr>
            </w:pPr>
          </w:p>
          <w:p w:rsidR="005120B8" w:rsidRDefault="005878D2">
            <w:pPr>
              <w:pStyle w:val="TableParagraph"/>
              <w:ind w:left="730" w:right="718"/>
              <w:jc w:val="center"/>
            </w:pPr>
            <w:r>
              <w:rPr>
                <w:color w:val="171616"/>
              </w:rPr>
              <w:t>DAULE</w:t>
            </w:r>
          </w:p>
        </w:tc>
        <w:tc>
          <w:tcPr>
            <w:tcW w:w="1478" w:type="dxa"/>
            <w:tcBorders>
              <w:top w:val="nil"/>
            </w:tcBorders>
          </w:tcPr>
          <w:p w:rsidR="005120B8" w:rsidRDefault="005878D2">
            <w:pPr>
              <w:pStyle w:val="TableParagraph"/>
              <w:spacing w:before="49"/>
              <w:ind w:left="507" w:right="493"/>
              <w:jc w:val="center"/>
            </w:pPr>
            <w:r>
              <w:rPr>
                <w:color w:val="171616"/>
              </w:rPr>
              <w:t>ZG1</w:t>
            </w:r>
          </w:p>
        </w:tc>
        <w:tc>
          <w:tcPr>
            <w:tcW w:w="2200" w:type="dxa"/>
            <w:tcBorders>
              <w:top w:val="nil"/>
            </w:tcBorders>
          </w:tcPr>
          <w:p w:rsidR="005120B8" w:rsidRDefault="005878D2">
            <w:pPr>
              <w:pStyle w:val="TableParagraph"/>
              <w:spacing w:before="49"/>
              <w:ind w:left="682" w:right="669"/>
              <w:jc w:val="center"/>
            </w:pPr>
            <w:r>
              <w:rPr>
                <w:color w:val="171616"/>
              </w:rPr>
              <w:t>35,000</w:t>
            </w:r>
          </w:p>
        </w:tc>
      </w:tr>
      <w:tr w:rsidR="005120B8">
        <w:trPr>
          <w:trHeight w:val="358"/>
        </w:trPr>
        <w:tc>
          <w:tcPr>
            <w:tcW w:w="3154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 w:rsidR="005120B8" w:rsidRDefault="005878D2">
            <w:pPr>
              <w:pStyle w:val="TableParagraph"/>
              <w:spacing w:before="49"/>
              <w:ind w:left="507" w:right="493"/>
              <w:jc w:val="center"/>
            </w:pPr>
            <w:r>
              <w:rPr>
                <w:color w:val="171616"/>
              </w:rPr>
              <w:t>ZG2</w:t>
            </w:r>
          </w:p>
        </w:tc>
        <w:tc>
          <w:tcPr>
            <w:tcW w:w="2200" w:type="dxa"/>
          </w:tcPr>
          <w:p w:rsidR="005120B8" w:rsidRDefault="005878D2">
            <w:pPr>
              <w:pStyle w:val="TableParagraph"/>
              <w:spacing w:before="49"/>
              <w:ind w:left="682" w:right="669"/>
              <w:jc w:val="center"/>
            </w:pPr>
            <w:r>
              <w:rPr>
                <w:color w:val="171616"/>
              </w:rPr>
              <w:t>10,130</w:t>
            </w:r>
          </w:p>
        </w:tc>
      </w:tr>
      <w:tr w:rsidR="005120B8">
        <w:trPr>
          <w:trHeight w:val="357"/>
        </w:trPr>
        <w:tc>
          <w:tcPr>
            <w:tcW w:w="3154" w:type="dxa"/>
          </w:tcPr>
          <w:p w:rsidR="005120B8" w:rsidRDefault="005878D2">
            <w:pPr>
              <w:pStyle w:val="TableParagraph"/>
              <w:spacing w:before="51"/>
              <w:ind w:left="730" w:right="716"/>
              <w:jc w:val="center"/>
            </w:pPr>
            <w:r>
              <w:rPr>
                <w:color w:val="171616"/>
              </w:rPr>
              <w:t>GALERA</w:t>
            </w:r>
          </w:p>
        </w:tc>
        <w:tc>
          <w:tcPr>
            <w:tcW w:w="1478" w:type="dxa"/>
          </w:tcPr>
          <w:p w:rsidR="005120B8" w:rsidRDefault="005878D2">
            <w:pPr>
              <w:pStyle w:val="TableParagraph"/>
              <w:spacing w:before="51"/>
              <w:ind w:left="507" w:right="493"/>
              <w:jc w:val="center"/>
            </w:pPr>
            <w:r>
              <w:rPr>
                <w:color w:val="171616"/>
              </w:rPr>
              <w:t>ZG1</w:t>
            </w:r>
          </w:p>
        </w:tc>
        <w:tc>
          <w:tcPr>
            <w:tcW w:w="2200" w:type="dxa"/>
          </w:tcPr>
          <w:p w:rsidR="005120B8" w:rsidRDefault="005878D2">
            <w:pPr>
              <w:pStyle w:val="TableParagraph"/>
              <w:spacing w:before="51"/>
              <w:ind w:left="682" w:right="669"/>
              <w:jc w:val="center"/>
            </w:pPr>
            <w:r>
              <w:rPr>
                <w:color w:val="171616"/>
              </w:rPr>
              <w:t>37,500</w:t>
            </w:r>
          </w:p>
        </w:tc>
      </w:tr>
      <w:tr w:rsidR="005120B8">
        <w:trPr>
          <w:trHeight w:val="358"/>
        </w:trPr>
        <w:tc>
          <w:tcPr>
            <w:tcW w:w="3154" w:type="dxa"/>
            <w:vMerge w:val="restart"/>
          </w:tcPr>
          <w:p w:rsidR="005120B8" w:rsidRDefault="005120B8">
            <w:pPr>
              <w:pStyle w:val="TableParagraph"/>
              <w:rPr>
                <w:sz w:val="24"/>
              </w:rPr>
            </w:pPr>
          </w:p>
          <w:p w:rsidR="005120B8" w:rsidRDefault="005120B8">
            <w:pPr>
              <w:pStyle w:val="TableParagraph"/>
              <w:spacing w:before="5"/>
              <w:rPr>
                <w:sz w:val="28"/>
              </w:rPr>
            </w:pPr>
          </w:p>
          <w:p w:rsidR="005120B8" w:rsidRDefault="005878D2">
            <w:pPr>
              <w:pStyle w:val="TableParagraph"/>
              <w:ind w:left="990"/>
            </w:pPr>
            <w:r>
              <w:rPr>
                <w:color w:val="171616"/>
              </w:rPr>
              <w:t>MOMPICHE</w:t>
            </w:r>
          </w:p>
        </w:tc>
        <w:tc>
          <w:tcPr>
            <w:tcW w:w="1478" w:type="dxa"/>
          </w:tcPr>
          <w:p w:rsidR="005120B8" w:rsidRDefault="005878D2">
            <w:pPr>
              <w:pStyle w:val="TableParagraph"/>
              <w:spacing w:before="51"/>
              <w:ind w:left="507" w:right="493"/>
              <w:jc w:val="center"/>
            </w:pPr>
            <w:r>
              <w:rPr>
                <w:color w:val="171616"/>
              </w:rPr>
              <w:t>ZG1</w:t>
            </w:r>
          </w:p>
        </w:tc>
        <w:tc>
          <w:tcPr>
            <w:tcW w:w="2200" w:type="dxa"/>
          </w:tcPr>
          <w:p w:rsidR="005120B8" w:rsidRDefault="005878D2">
            <w:pPr>
              <w:pStyle w:val="TableParagraph"/>
              <w:spacing w:before="51"/>
              <w:ind w:left="682" w:right="669"/>
              <w:jc w:val="center"/>
            </w:pPr>
            <w:r>
              <w:rPr>
                <w:color w:val="171616"/>
              </w:rPr>
              <w:t>45,000</w:t>
            </w:r>
          </w:p>
        </w:tc>
      </w:tr>
      <w:tr w:rsidR="005120B8">
        <w:trPr>
          <w:trHeight w:val="360"/>
        </w:trPr>
        <w:tc>
          <w:tcPr>
            <w:tcW w:w="3154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 w:rsidR="005120B8" w:rsidRDefault="005878D2">
            <w:pPr>
              <w:pStyle w:val="TableParagraph"/>
              <w:spacing w:before="51"/>
              <w:ind w:left="507" w:right="493"/>
              <w:jc w:val="center"/>
            </w:pPr>
            <w:r>
              <w:rPr>
                <w:color w:val="171616"/>
              </w:rPr>
              <w:t>ZG2</w:t>
            </w:r>
          </w:p>
        </w:tc>
        <w:tc>
          <w:tcPr>
            <w:tcW w:w="2200" w:type="dxa"/>
          </w:tcPr>
          <w:p w:rsidR="005120B8" w:rsidRDefault="005878D2">
            <w:pPr>
              <w:pStyle w:val="TableParagraph"/>
              <w:spacing w:before="51"/>
              <w:ind w:left="685" w:right="669"/>
              <w:jc w:val="center"/>
            </w:pPr>
            <w:r>
              <w:rPr>
                <w:color w:val="171616"/>
              </w:rPr>
              <w:t>152,470</w:t>
            </w:r>
          </w:p>
        </w:tc>
      </w:tr>
      <w:tr w:rsidR="005120B8">
        <w:trPr>
          <w:trHeight w:val="357"/>
        </w:trPr>
        <w:tc>
          <w:tcPr>
            <w:tcW w:w="3154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 w:rsidR="005120B8" w:rsidRDefault="005878D2">
            <w:pPr>
              <w:pStyle w:val="TableParagraph"/>
              <w:spacing w:before="49"/>
              <w:ind w:left="507" w:right="493"/>
              <w:jc w:val="center"/>
            </w:pPr>
            <w:r>
              <w:rPr>
                <w:color w:val="171616"/>
              </w:rPr>
              <w:t>ZG3</w:t>
            </w:r>
          </w:p>
        </w:tc>
        <w:tc>
          <w:tcPr>
            <w:tcW w:w="2200" w:type="dxa"/>
          </w:tcPr>
          <w:p w:rsidR="005120B8" w:rsidRDefault="005878D2">
            <w:pPr>
              <w:pStyle w:val="TableParagraph"/>
              <w:spacing w:before="49"/>
              <w:ind w:left="682" w:right="669"/>
              <w:jc w:val="center"/>
            </w:pPr>
            <w:r>
              <w:rPr>
                <w:color w:val="171616"/>
              </w:rPr>
              <w:t>62,500</w:t>
            </w:r>
          </w:p>
        </w:tc>
      </w:tr>
      <w:tr w:rsidR="005120B8">
        <w:trPr>
          <w:trHeight w:val="358"/>
        </w:trPr>
        <w:tc>
          <w:tcPr>
            <w:tcW w:w="3154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 w:rsidR="005120B8" w:rsidRDefault="005878D2">
            <w:pPr>
              <w:pStyle w:val="TableParagraph"/>
              <w:spacing w:before="49"/>
              <w:ind w:left="507" w:right="493"/>
              <w:jc w:val="center"/>
            </w:pPr>
            <w:r>
              <w:rPr>
                <w:color w:val="171616"/>
              </w:rPr>
              <w:t>ZG4</w:t>
            </w:r>
          </w:p>
        </w:tc>
        <w:tc>
          <w:tcPr>
            <w:tcW w:w="2200" w:type="dxa"/>
          </w:tcPr>
          <w:p w:rsidR="005120B8" w:rsidRDefault="005878D2">
            <w:pPr>
              <w:pStyle w:val="TableParagraph"/>
              <w:spacing w:before="49"/>
              <w:ind w:left="682" w:right="669"/>
              <w:jc w:val="center"/>
            </w:pPr>
            <w:r>
              <w:rPr>
                <w:color w:val="171616"/>
              </w:rPr>
              <w:t>85,000</w:t>
            </w:r>
          </w:p>
        </w:tc>
      </w:tr>
      <w:tr w:rsidR="005120B8">
        <w:trPr>
          <w:trHeight w:val="357"/>
        </w:trPr>
        <w:tc>
          <w:tcPr>
            <w:tcW w:w="3154" w:type="dxa"/>
            <w:vMerge w:val="restart"/>
          </w:tcPr>
          <w:p w:rsidR="005120B8" w:rsidRDefault="005120B8">
            <w:pPr>
              <w:pStyle w:val="TableParagraph"/>
              <w:rPr>
                <w:sz w:val="24"/>
              </w:rPr>
            </w:pPr>
          </w:p>
          <w:p w:rsidR="005120B8" w:rsidRDefault="005120B8">
            <w:pPr>
              <w:pStyle w:val="TableParagraph"/>
              <w:rPr>
                <w:sz w:val="24"/>
              </w:rPr>
            </w:pPr>
          </w:p>
          <w:p w:rsidR="005120B8" w:rsidRDefault="005120B8">
            <w:pPr>
              <w:pStyle w:val="TableParagraph"/>
              <w:rPr>
                <w:sz w:val="24"/>
              </w:rPr>
            </w:pPr>
          </w:p>
          <w:p w:rsidR="005120B8" w:rsidRDefault="005120B8">
            <w:pPr>
              <w:pStyle w:val="TableParagraph"/>
              <w:rPr>
                <w:sz w:val="24"/>
              </w:rPr>
            </w:pPr>
          </w:p>
          <w:p w:rsidR="005120B8" w:rsidRDefault="005120B8">
            <w:pPr>
              <w:pStyle w:val="TableParagraph"/>
              <w:rPr>
                <w:sz w:val="24"/>
              </w:rPr>
            </w:pPr>
          </w:p>
          <w:p w:rsidR="005120B8" w:rsidRDefault="005878D2">
            <w:pPr>
              <w:pStyle w:val="TableParagraph"/>
              <w:spacing w:before="144"/>
              <w:ind w:left="728" w:right="720"/>
              <w:jc w:val="center"/>
            </w:pPr>
            <w:r>
              <w:rPr>
                <w:color w:val="171616"/>
              </w:rPr>
              <w:t>MUISNE</w:t>
            </w:r>
          </w:p>
        </w:tc>
        <w:tc>
          <w:tcPr>
            <w:tcW w:w="1478" w:type="dxa"/>
          </w:tcPr>
          <w:p w:rsidR="005120B8" w:rsidRDefault="005878D2">
            <w:pPr>
              <w:pStyle w:val="TableParagraph"/>
              <w:spacing w:before="49"/>
              <w:ind w:left="507" w:right="493"/>
              <w:jc w:val="center"/>
            </w:pPr>
            <w:r>
              <w:rPr>
                <w:color w:val="171616"/>
              </w:rPr>
              <w:t>ZG1</w:t>
            </w:r>
          </w:p>
        </w:tc>
        <w:tc>
          <w:tcPr>
            <w:tcW w:w="2200" w:type="dxa"/>
          </w:tcPr>
          <w:p w:rsidR="005120B8" w:rsidRDefault="005878D2">
            <w:pPr>
              <w:pStyle w:val="TableParagraph"/>
              <w:spacing w:before="49"/>
              <w:ind w:left="682" w:right="669"/>
              <w:jc w:val="center"/>
            </w:pPr>
            <w:r>
              <w:rPr>
                <w:color w:val="171616"/>
              </w:rPr>
              <w:t>75,000</w:t>
            </w:r>
          </w:p>
        </w:tc>
      </w:tr>
      <w:tr w:rsidR="005120B8">
        <w:trPr>
          <w:trHeight w:val="358"/>
        </w:trPr>
        <w:tc>
          <w:tcPr>
            <w:tcW w:w="3154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 w:rsidR="005120B8" w:rsidRDefault="005878D2">
            <w:pPr>
              <w:pStyle w:val="TableParagraph"/>
              <w:spacing w:before="51"/>
              <w:ind w:left="507" w:right="493"/>
              <w:jc w:val="center"/>
            </w:pPr>
            <w:r>
              <w:rPr>
                <w:color w:val="171616"/>
              </w:rPr>
              <w:t>ZG2</w:t>
            </w:r>
          </w:p>
        </w:tc>
        <w:tc>
          <w:tcPr>
            <w:tcW w:w="2200" w:type="dxa"/>
          </w:tcPr>
          <w:p w:rsidR="005120B8" w:rsidRDefault="005878D2">
            <w:pPr>
              <w:pStyle w:val="TableParagraph"/>
              <w:spacing w:before="51"/>
              <w:ind w:left="682" w:right="669"/>
              <w:jc w:val="center"/>
            </w:pPr>
            <w:r>
              <w:rPr>
                <w:color w:val="171616"/>
              </w:rPr>
              <w:t>20,000</w:t>
            </w:r>
          </w:p>
        </w:tc>
      </w:tr>
      <w:tr w:rsidR="005120B8">
        <w:trPr>
          <w:trHeight w:val="357"/>
        </w:trPr>
        <w:tc>
          <w:tcPr>
            <w:tcW w:w="3154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 w:rsidR="005120B8" w:rsidRDefault="005878D2">
            <w:pPr>
              <w:pStyle w:val="TableParagraph"/>
              <w:spacing w:before="51"/>
              <w:ind w:left="507" w:right="493"/>
              <w:jc w:val="center"/>
            </w:pPr>
            <w:r>
              <w:rPr>
                <w:color w:val="171616"/>
              </w:rPr>
              <w:t>ZG3</w:t>
            </w:r>
          </w:p>
        </w:tc>
        <w:tc>
          <w:tcPr>
            <w:tcW w:w="2200" w:type="dxa"/>
          </w:tcPr>
          <w:p w:rsidR="005120B8" w:rsidRDefault="005878D2">
            <w:pPr>
              <w:pStyle w:val="TableParagraph"/>
              <w:spacing w:before="51"/>
              <w:ind w:left="682" w:right="669"/>
              <w:jc w:val="center"/>
            </w:pPr>
            <w:r>
              <w:rPr>
                <w:color w:val="171616"/>
              </w:rPr>
              <w:t>20,000</w:t>
            </w:r>
          </w:p>
        </w:tc>
      </w:tr>
      <w:tr w:rsidR="005120B8">
        <w:trPr>
          <w:trHeight w:val="360"/>
        </w:trPr>
        <w:tc>
          <w:tcPr>
            <w:tcW w:w="3154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 w:rsidR="005120B8" w:rsidRDefault="005878D2">
            <w:pPr>
              <w:pStyle w:val="TableParagraph"/>
              <w:spacing w:before="51"/>
              <w:ind w:left="507" w:right="493"/>
              <w:jc w:val="center"/>
            </w:pPr>
            <w:r>
              <w:rPr>
                <w:color w:val="171616"/>
              </w:rPr>
              <w:t>ZG4</w:t>
            </w:r>
          </w:p>
        </w:tc>
        <w:tc>
          <w:tcPr>
            <w:tcW w:w="2200" w:type="dxa"/>
          </w:tcPr>
          <w:p w:rsidR="005120B8" w:rsidRDefault="005878D2">
            <w:pPr>
              <w:pStyle w:val="TableParagraph"/>
              <w:spacing w:before="51"/>
              <w:ind w:left="682" w:right="669"/>
              <w:jc w:val="center"/>
            </w:pPr>
            <w:r>
              <w:rPr>
                <w:color w:val="171616"/>
              </w:rPr>
              <w:t>15,000</w:t>
            </w:r>
          </w:p>
        </w:tc>
      </w:tr>
      <w:tr w:rsidR="005120B8">
        <w:trPr>
          <w:trHeight w:val="358"/>
        </w:trPr>
        <w:tc>
          <w:tcPr>
            <w:tcW w:w="3154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 w:rsidR="005120B8" w:rsidRDefault="005878D2">
            <w:pPr>
              <w:pStyle w:val="TableParagraph"/>
              <w:spacing w:before="49"/>
              <w:ind w:left="507" w:right="493"/>
              <w:jc w:val="center"/>
            </w:pPr>
            <w:r>
              <w:rPr>
                <w:color w:val="171616"/>
              </w:rPr>
              <w:t>ZG5</w:t>
            </w:r>
          </w:p>
        </w:tc>
        <w:tc>
          <w:tcPr>
            <w:tcW w:w="2200" w:type="dxa"/>
          </w:tcPr>
          <w:p w:rsidR="005120B8" w:rsidRDefault="005878D2">
            <w:pPr>
              <w:pStyle w:val="TableParagraph"/>
              <w:spacing w:before="49"/>
              <w:ind w:left="685" w:right="669"/>
              <w:jc w:val="center"/>
            </w:pPr>
            <w:r>
              <w:rPr>
                <w:color w:val="171616"/>
              </w:rPr>
              <w:t>126,660</w:t>
            </w:r>
          </w:p>
        </w:tc>
      </w:tr>
      <w:tr w:rsidR="005120B8">
        <w:trPr>
          <w:trHeight w:val="357"/>
        </w:trPr>
        <w:tc>
          <w:tcPr>
            <w:tcW w:w="3154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 w:rsidR="005120B8" w:rsidRDefault="005878D2">
            <w:pPr>
              <w:pStyle w:val="TableParagraph"/>
              <w:spacing w:before="49"/>
              <w:ind w:left="507" w:right="493"/>
              <w:jc w:val="center"/>
            </w:pPr>
            <w:r>
              <w:rPr>
                <w:color w:val="171616"/>
              </w:rPr>
              <w:t>ZG6</w:t>
            </w:r>
          </w:p>
        </w:tc>
        <w:tc>
          <w:tcPr>
            <w:tcW w:w="2200" w:type="dxa"/>
          </w:tcPr>
          <w:p w:rsidR="005120B8" w:rsidRDefault="005878D2">
            <w:pPr>
              <w:pStyle w:val="TableParagraph"/>
              <w:spacing w:before="49"/>
              <w:ind w:left="682" w:right="669"/>
              <w:jc w:val="center"/>
            </w:pPr>
            <w:r>
              <w:rPr>
                <w:color w:val="171616"/>
              </w:rPr>
              <w:t>84,000</w:t>
            </w:r>
          </w:p>
        </w:tc>
      </w:tr>
      <w:tr w:rsidR="005120B8">
        <w:trPr>
          <w:trHeight w:val="358"/>
        </w:trPr>
        <w:tc>
          <w:tcPr>
            <w:tcW w:w="3154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 w:rsidR="005120B8" w:rsidRDefault="005878D2">
            <w:pPr>
              <w:pStyle w:val="TableParagraph"/>
              <w:spacing w:before="49"/>
              <w:ind w:left="507" w:right="493"/>
              <w:jc w:val="center"/>
            </w:pPr>
            <w:r>
              <w:rPr>
                <w:color w:val="171616"/>
              </w:rPr>
              <w:t>ZG7</w:t>
            </w:r>
          </w:p>
        </w:tc>
        <w:tc>
          <w:tcPr>
            <w:tcW w:w="2200" w:type="dxa"/>
          </w:tcPr>
          <w:p w:rsidR="005120B8" w:rsidRDefault="005878D2">
            <w:pPr>
              <w:pStyle w:val="TableParagraph"/>
              <w:spacing w:before="49"/>
              <w:ind w:left="682" w:right="669"/>
              <w:jc w:val="center"/>
            </w:pPr>
            <w:r>
              <w:rPr>
                <w:color w:val="171616"/>
              </w:rPr>
              <w:t>15,000</w:t>
            </w:r>
          </w:p>
        </w:tc>
      </w:tr>
      <w:tr w:rsidR="005120B8">
        <w:trPr>
          <w:trHeight w:val="358"/>
        </w:trPr>
        <w:tc>
          <w:tcPr>
            <w:tcW w:w="3154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 w:rsidR="005120B8" w:rsidRDefault="005878D2">
            <w:pPr>
              <w:pStyle w:val="TableParagraph"/>
              <w:spacing w:before="51"/>
              <w:ind w:left="507" w:right="493"/>
              <w:jc w:val="center"/>
            </w:pPr>
            <w:r>
              <w:rPr>
                <w:color w:val="171616"/>
              </w:rPr>
              <w:t>ZG8</w:t>
            </w:r>
          </w:p>
        </w:tc>
        <w:tc>
          <w:tcPr>
            <w:tcW w:w="2200" w:type="dxa"/>
          </w:tcPr>
          <w:p w:rsidR="005120B8" w:rsidRDefault="005878D2">
            <w:pPr>
              <w:pStyle w:val="TableParagraph"/>
              <w:spacing w:before="51"/>
              <w:ind w:left="682" w:right="669"/>
              <w:jc w:val="center"/>
            </w:pPr>
            <w:r>
              <w:rPr>
                <w:color w:val="171616"/>
              </w:rPr>
              <w:t>31,460</w:t>
            </w:r>
          </w:p>
        </w:tc>
      </w:tr>
      <w:tr w:rsidR="005120B8">
        <w:trPr>
          <w:trHeight w:val="358"/>
        </w:trPr>
        <w:tc>
          <w:tcPr>
            <w:tcW w:w="3154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 w:rsidR="005120B8" w:rsidRDefault="005878D2">
            <w:pPr>
              <w:pStyle w:val="TableParagraph"/>
              <w:spacing w:before="51"/>
              <w:ind w:left="507" w:right="493"/>
              <w:jc w:val="center"/>
            </w:pPr>
            <w:r>
              <w:rPr>
                <w:color w:val="171616"/>
              </w:rPr>
              <w:t>ZG9</w:t>
            </w:r>
          </w:p>
        </w:tc>
        <w:tc>
          <w:tcPr>
            <w:tcW w:w="2200" w:type="dxa"/>
          </w:tcPr>
          <w:p w:rsidR="005120B8" w:rsidRDefault="005878D2">
            <w:pPr>
              <w:pStyle w:val="TableParagraph"/>
              <w:spacing w:before="51"/>
              <w:ind w:left="682" w:right="669"/>
              <w:jc w:val="center"/>
            </w:pPr>
            <w:r>
              <w:rPr>
                <w:color w:val="171616"/>
              </w:rPr>
              <w:t>15,000</w:t>
            </w:r>
          </w:p>
        </w:tc>
      </w:tr>
      <w:tr w:rsidR="005120B8">
        <w:trPr>
          <w:trHeight w:val="360"/>
        </w:trPr>
        <w:tc>
          <w:tcPr>
            <w:tcW w:w="3154" w:type="dxa"/>
          </w:tcPr>
          <w:p w:rsidR="005120B8" w:rsidRDefault="005878D2">
            <w:pPr>
              <w:pStyle w:val="TableParagraph"/>
              <w:spacing w:before="51"/>
              <w:ind w:left="730" w:right="716"/>
              <w:jc w:val="center"/>
            </w:pPr>
            <w:r>
              <w:rPr>
                <w:color w:val="171616"/>
              </w:rPr>
              <w:t>QUINGUE</w:t>
            </w:r>
          </w:p>
        </w:tc>
        <w:tc>
          <w:tcPr>
            <w:tcW w:w="1478" w:type="dxa"/>
          </w:tcPr>
          <w:p w:rsidR="005120B8" w:rsidRDefault="005878D2">
            <w:pPr>
              <w:pStyle w:val="TableParagraph"/>
              <w:spacing w:before="51"/>
              <w:ind w:left="507" w:right="493"/>
              <w:jc w:val="center"/>
            </w:pPr>
            <w:r>
              <w:rPr>
                <w:color w:val="171616"/>
              </w:rPr>
              <w:t>ZG1</w:t>
            </w:r>
          </w:p>
        </w:tc>
        <w:tc>
          <w:tcPr>
            <w:tcW w:w="2200" w:type="dxa"/>
          </w:tcPr>
          <w:p w:rsidR="005120B8" w:rsidRDefault="005878D2">
            <w:pPr>
              <w:pStyle w:val="TableParagraph"/>
              <w:spacing w:before="51"/>
              <w:ind w:left="682" w:right="669"/>
              <w:jc w:val="center"/>
            </w:pPr>
            <w:r>
              <w:rPr>
                <w:color w:val="171616"/>
              </w:rPr>
              <w:t>15,000</w:t>
            </w:r>
          </w:p>
        </w:tc>
      </w:tr>
      <w:tr w:rsidR="005120B8">
        <w:trPr>
          <w:trHeight w:val="358"/>
        </w:trPr>
        <w:tc>
          <w:tcPr>
            <w:tcW w:w="3154" w:type="dxa"/>
          </w:tcPr>
          <w:p w:rsidR="005120B8" w:rsidRDefault="005878D2">
            <w:pPr>
              <w:pStyle w:val="TableParagraph"/>
              <w:spacing w:before="49"/>
              <w:ind w:left="730" w:right="718"/>
              <w:jc w:val="center"/>
            </w:pPr>
            <w:r>
              <w:rPr>
                <w:color w:val="171616"/>
              </w:rPr>
              <w:t>SALIMA</w:t>
            </w:r>
          </w:p>
        </w:tc>
        <w:tc>
          <w:tcPr>
            <w:tcW w:w="1478" w:type="dxa"/>
          </w:tcPr>
          <w:p w:rsidR="005120B8" w:rsidRDefault="005878D2">
            <w:pPr>
              <w:pStyle w:val="TableParagraph"/>
              <w:spacing w:before="49"/>
              <w:ind w:left="507" w:right="493"/>
              <w:jc w:val="center"/>
            </w:pPr>
            <w:r>
              <w:rPr>
                <w:color w:val="171616"/>
              </w:rPr>
              <w:t>ZG1</w:t>
            </w:r>
          </w:p>
        </w:tc>
        <w:tc>
          <w:tcPr>
            <w:tcW w:w="2200" w:type="dxa"/>
          </w:tcPr>
          <w:p w:rsidR="005120B8" w:rsidRDefault="005878D2">
            <w:pPr>
              <w:pStyle w:val="TableParagraph"/>
              <w:spacing w:before="49"/>
              <w:ind w:left="682" w:right="669"/>
              <w:jc w:val="center"/>
            </w:pPr>
            <w:r>
              <w:rPr>
                <w:color w:val="171616"/>
              </w:rPr>
              <w:t>10,000</w:t>
            </w:r>
          </w:p>
        </w:tc>
      </w:tr>
      <w:tr w:rsidR="005120B8">
        <w:trPr>
          <w:trHeight w:val="358"/>
        </w:trPr>
        <w:tc>
          <w:tcPr>
            <w:tcW w:w="3154" w:type="dxa"/>
            <w:vMerge w:val="restart"/>
          </w:tcPr>
          <w:p w:rsidR="005120B8" w:rsidRDefault="005120B8">
            <w:pPr>
              <w:pStyle w:val="TableParagraph"/>
              <w:rPr>
                <w:sz w:val="24"/>
              </w:rPr>
            </w:pPr>
          </w:p>
          <w:p w:rsidR="005120B8" w:rsidRDefault="005120B8">
            <w:pPr>
              <w:pStyle w:val="TableParagraph"/>
              <w:rPr>
                <w:sz w:val="24"/>
              </w:rPr>
            </w:pPr>
          </w:p>
          <w:p w:rsidR="005120B8" w:rsidRDefault="005120B8">
            <w:pPr>
              <w:pStyle w:val="TableParagraph"/>
              <w:spacing w:before="5"/>
              <w:rPr>
                <w:sz w:val="20"/>
              </w:rPr>
            </w:pPr>
          </w:p>
          <w:p w:rsidR="005120B8" w:rsidRDefault="005878D2">
            <w:pPr>
              <w:pStyle w:val="TableParagraph"/>
              <w:spacing w:before="1"/>
              <w:ind w:left="698"/>
            </w:pPr>
            <w:r>
              <w:rPr>
                <w:color w:val="171616"/>
                <w:w w:val="95"/>
              </w:rPr>
              <w:t>SAN</w:t>
            </w:r>
            <w:r>
              <w:rPr>
                <w:color w:val="171616"/>
                <w:spacing w:val="16"/>
                <w:w w:val="95"/>
              </w:rPr>
              <w:t xml:space="preserve"> </w:t>
            </w:r>
            <w:r>
              <w:rPr>
                <w:color w:val="171616"/>
                <w:w w:val="95"/>
              </w:rPr>
              <w:t>FRANCISCO</w:t>
            </w:r>
          </w:p>
        </w:tc>
        <w:tc>
          <w:tcPr>
            <w:tcW w:w="1478" w:type="dxa"/>
          </w:tcPr>
          <w:p w:rsidR="005120B8" w:rsidRDefault="005878D2">
            <w:pPr>
              <w:pStyle w:val="TableParagraph"/>
              <w:spacing w:before="49"/>
              <w:ind w:left="507" w:right="493"/>
              <w:jc w:val="center"/>
            </w:pPr>
            <w:r>
              <w:rPr>
                <w:color w:val="171616"/>
              </w:rPr>
              <w:t>ZG1</w:t>
            </w:r>
          </w:p>
        </w:tc>
        <w:tc>
          <w:tcPr>
            <w:tcW w:w="2200" w:type="dxa"/>
          </w:tcPr>
          <w:p w:rsidR="005120B8" w:rsidRDefault="005878D2">
            <w:pPr>
              <w:pStyle w:val="TableParagraph"/>
              <w:spacing w:before="49"/>
              <w:ind w:left="682" w:right="669"/>
              <w:jc w:val="center"/>
            </w:pPr>
            <w:r>
              <w:rPr>
                <w:color w:val="171616"/>
              </w:rPr>
              <w:t>40,000</w:t>
            </w:r>
          </w:p>
        </w:tc>
      </w:tr>
      <w:tr w:rsidR="005120B8">
        <w:trPr>
          <w:trHeight w:val="358"/>
        </w:trPr>
        <w:tc>
          <w:tcPr>
            <w:tcW w:w="3154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 w:rsidR="005120B8" w:rsidRDefault="005878D2">
            <w:pPr>
              <w:pStyle w:val="TableParagraph"/>
              <w:spacing w:before="49"/>
              <w:ind w:left="507" w:right="493"/>
              <w:jc w:val="center"/>
            </w:pPr>
            <w:r>
              <w:rPr>
                <w:color w:val="171616"/>
              </w:rPr>
              <w:t>ZG2</w:t>
            </w:r>
          </w:p>
        </w:tc>
        <w:tc>
          <w:tcPr>
            <w:tcW w:w="2200" w:type="dxa"/>
          </w:tcPr>
          <w:p w:rsidR="005120B8" w:rsidRDefault="005878D2">
            <w:pPr>
              <w:pStyle w:val="TableParagraph"/>
              <w:spacing w:before="49"/>
              <w:ind w:left="682" w:right="669"/>
              <w:jc w:val="center"/>
            </w:pPr>
            <w:r>
              <w:rPr>
                <w:color w:val="171616"/>
              </w:rPr>
              <w:t>18,000</w:t>
            </w:r>
          </w:p>
        </w:tc>
      </w:tr>
      <w:tr w:rsidR="005120B8">
        <w:trPr>
          <w:trHeight w:val="358"/>
        </w:trPr>
        <w:tc>
          <w:tcPr>
            <w:tcW w:w="3154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 w:rsidR="005120B8" w:rsidRDefault="005878D2">
            <w:pPr>
              <w:pStyle w:val="TableParagraph"/>
              <w:spacing w:before="51"/>
              <w:ind w:left="507" w:right="493"/>
              <w:jc w:val="center"/>
            </w:pPr>
            <w:r>
              <w:rPr>
                <w:color w:val="171616"/>
              </w:rPr>
              <w:t>ZG3</w:t>
            </w:r>
          </w:p>
        </w:tc>
        <w:tc>
          <w:tcPr>
            <w:tcW w:w="2200" w:type="dxa"/>
          </w:tcPr>
          <w:p w:rsidR="005120B8" w:rsidRDefault="005878D2">
            <w:pPr>
              <w:pStyle w:val="TableParagraph"/>
              <w:spacing w:before="51"/>
              <w:ind w:left="682" w:right="669"/>
              <w:jc w:val="center"/>
            </w:pPr>
            <w:r>
              <w:rPr>
                <w:color w:val="171616"/>
              </w:rPr>
              <w:t>30,000</w:t>
            </w:r>
          </w:p>
        </w:tc>
      </w:tr>
      <w:tr w:rsidR="005120B8">
        <w:trPr>
          <w:trHeight w:val="358"/>
        </w:trPr>
        <w:tc>
          <w:tcPr>
            <w:tcW w:w="3154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 w:rsidR="005120B8" w:rsidRDefault="005878D2">
            <w:pPr>
              <w:pStyle w:val="TableParagraph"/>
              <w:spacing w:before="51"/>
              <w:ind w:left="507" w:right="493"/>
              <w:jc w:val="center"/>
            </w:pPr>
            <w:r>
              <w:rPr>
                <w:color w:val="171616"/>
              </w:rPr>
              <w:t>ZG4</w:t>
            </w:r>
          </w:p>
        </w:tc>
        <w:tc>
          <w:tcPr>
            <w:tcW w:w="2200" w:type="dxa"/>
          </w:tcPr>
          <w:p w:rsidR="005120B8" w:rsidRDefault="005878D2">
            <w:pPr>
              <w:pStyle w:val="TableParagraph"/>
              <w:spacing w:before="51"/>
              <w:ind w:left="682" w:right="669"/>
              <w:jc w:val="center"/>
            </w:pPr>
            <w:r>
              <w:rPr>
                <w:color w:val="171616"/>
              </w:rPr>
              <w:t>12,640</w:t>
            </w:r>
          </w:p>
        </w:tc>
      </w:tr>
      <w:tr w:rsidR="005120B8">
        <w:trPr>
          <w:trHeight w:val="360"/>
        </w:trPr>
        <w:tc>
          <w:tcPr>
            <w:tcW w:w="3154" w:type="dxa"/>
            <w:vMerge/>
            <w:tcBorders>
              <w:top w:val="nil"/>
            </w:tcBorders>
          </w:tcPr>
          <w:p w:rsidR="005120B8" w:rsidRDefault="005120B8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 w:rsidR="005120B8" w:rsidRDefault="005878D2">
            <w:pPr>
              <w:pStyle w:val="TableParagraph"/>
              <w:spacing w:before="51"/>
              <w:ind w:left="507" w:right="493"/>
              <w:jc w:val="center"/>
            </w:pPr>
            <w:r>
              <w:rPr>
                <w:color w:val="171616"/>
              </w:rPr>
              <w:t>ZG5</w:t>
            </w:r>
          </w:p>
        </w:tc>
        <w:tc>
          <w:tcPr>
            <w:tcW w:w="2200" w:type="dxa"/>
          </w:tcPr>
          <w:p w:rsidR="005120B8" w:rsidRDefault="005878D2">
            <w:pPr>
              <w:pStyle w:val="TableParagraph"/>
              <w:spacing w:before="51"/>
              <w:ind w:left="685" w:right="669"/>
              <w:jc w:val="center"/>
            </w:pPr>
            <w:r>
              <w:rPr>
                <w:color w:val="171616"/>
              </w:rPr>
              <w:t>6,710</w:t>
            </w:r>
          </w:p>
        </w:tc>
      </w:tr>
      <w:tr w:rsidR="005120B8">
        <w:trPr>
          <w:trHeight w:val="477"/>
        </w:trPr>
        <w:tc>
          <w:tcPr>
            <w:tcW w:w="3154" w:type="dxa"/>
          </w:tcPr>
          <w:p w:rsidR="005120B8" w:rsidRDefault="005878D2">
            <w:pPr>
              <w:pStyle w:val="TableParagraph"/>
              <w:spacing w:before="109"/>
              <w:ind w:left="730" w:right="720"/>
              <w:jc w:val="center"/>
            </w:pPr>
            <w:r>
              <w:rPr>
                <w:color w:val="171616"/>
                <w:w w:val="95"/>
              </w:rPr>
              <w:t>SAN</w:t>
            </w:r>
            <w:r>
              <w:rPr>
                <w:color w:val="171616"/>
                <w:spacing w:val="16"/>
                <w:w w:val="95"/>
              </w:rPr>
              <w:t xml:space="preserve"> </w:t>
            </w:r>
            <w:r>
              <w:rPr>
                <w:color w:val="171616"/>
                <w:w w:val="95"/>
              </w:rPr>
              <w:t>GREGORIO</w:t>
            </w:r>
          </w:p>
        </w:tc>
        <w:tc>
          <w:tcPr>
            <w:tcW w:w="1478" w:type="dxa"/>
          </w:tcPr>
          <w:p w:rsidR="005120B8" w:rsidRDefault="005878D2">
            <w:pPr>
              <w:pStyle w:val="TableParagraph"/>
              <w:spacing w:before="109"/>
              <w:ind w:left="507" w:right="493"/>
              <w:jc w:val="center"/>
            </w:pPr>
            <w:r>
              <w:rPr>
                <w:color w:val="171616"/>
              </w:rPr>
              <w:t>ZG1</w:t>
            </w:r>
          </w:p>
        </w:tc>
        <w:tc>
          <w:tcPr>
            <w:tcW w:w="2200" w:type="dxa"/>
          </w:tcPr>
          <w:p w:rsidR="005120B8" w:rsidRDefault="005878D2">
            <w:pPr>
              <w:pStyle w:val="TableParagraph"/>
              <w:spacing w:before="109"/>
              <w:ind w:left="685" w:right="669"/>
              <w:jc w:val="center"/>
            </w:pPr>
            <w:r>
              <w:rPr>
                <w:color w:val="171616"/>
              </w:rPr>
              <w:t>8,000</w:t>
            </w:r>
          </w:p>
        </w:tc>
      </w:tr>
    </w:tbl>
    <w:p w:rsidR="005120B8" w:rsidRDefault="005120B8">
      <w:pPr>
        <w:spacing w:before="2"/>
        <w:rPr>
          <w:sz w:val="19"/>
        </w:rPr>
      </w:pPr>
    </w:p>
    <w:p w:rsidR="005120B8" w:rsidRDefault="005878D2">
      <w:pPr>
        <w:spacing w:before="92" w:line="273" w:lineRule="auto"/>
        <w:ind w:left="256" w:right="838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 xml:space="preserve">Art. 31.- FACTOR DE AFECTACIÓN DEL SUELO. - </w:t>
      </w:r>
      <w:r>
        <w:rPr>
          <w:color w:val="231F20"/>
          <w:sz w:val="24"/>
        </w:rPr>
        <w:t>El factor afectación (Fa) está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definido como la corrección del valor del suelo que resulta de la multiplicación de los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factores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afectación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suelo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cuyos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coeficientes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calculará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acuerdo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estudio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w w:val="95"/>
          <w:sz w:val="24"/>
        </w:rPr>
        <w:t>de valoración. Cabe indicar que no necesariamente todos los factores serán aplicados,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sino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dependerán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condiciones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cada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lote.</w:t>
      </w:r>
    </w:p>
    <w:p w:rsidR="005120B8" w:rsidRDefault="005120B8">
      <w:pPr>
        <w:rPr>
          <w:sz w:val="28"/>
        </w:rPr>
      </w:pPr>
    </w:p>
    <w:p w:rsidR="005120B8" w:rsidRDefault="005878D2">
      <w:pPr>
        <w:spacing w:line="273" w:lineRule="auto"/>
        <w:ind w:left="256" w:right="836"/>
        <w:jc w:val="both"/>
        <w:rPr>
          <w:sz w:val="24"/>
        </w:rPr>
      </w:pPr>
      <w:r>
        <w:rPr>
          <w:color w:val="231F20"/>
          <w:sz w:val="24"/>
        </w:rPr>
        <w:t>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partir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valor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base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procede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valorar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lotes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terreno,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utilizando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factores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pacing w:val="-1"/>
          <w:sz w:val="24"/>
        </w:rPr>
        <w:t>corrección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1"/>
          <w:sz w:val="24"/>
        </w:rPr>
        <w:t>ajuste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para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la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individualización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valor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cada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uno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acuerdo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sus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pacing w:val="-1"/>
          <w:sz w:val="24"/>
        </w:rPr>
        <w:t>características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físicas,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comparadas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con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lote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tipo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modal.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acuerdo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lo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establecido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Art.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502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COOTAD,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factores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aumento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reducción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valor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terreno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debe considerar diferentes aspectos propios de las características del terreno como: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aspectos geométricos (factor frente, factor fondo, factor tamaño);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topográficos y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accesibilidad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diferentes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servicios.</w:t>
      </w:r>
    </w:p>
    <w:p w:rsidR="005120B8" w:rsidRDefault="005120B8">
      <w:pPr>
        <w:spacing w:line="273" w:lineRule="auto"/>
        <w:jc w:val="both"/>
        <w:rPr>
          <w:sz w:val="24"/>
        </w:rPr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spacing w:before="9"/>
        <w:rPr>
          <w:sz w:val="21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68576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1224013</wp:posOffset>
            </wp:positionV>
            <wp:extent cx="5903988" cy="8603983"/>
            <wp:effectExtent l="0" t="0" r="0" b="0"/>
            <wp:wrapNone/>
            <wp:docPr id="10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860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0B8" w:rsidRDefault="005878D2">
      <w:pPr>
        <w:pStyle w:val="Ttulo4"/>
        <w:spacing w:before="67"/>
        <w:ind w:right="824"/>
      </w:pPr>
      <w:r>
        <w:rPr>
          <w:color w:val="231F20"/>
        </w:rPr>
        <w:t>Fa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Fmz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Fta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Ffr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Ffo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Fsbas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Fvia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Fusuel</w:t>
      </w:r>
      <w:proofErr w:type="spellEnd"/>
    </w:p>
    <w:p w:rsidR="005120B8" w:rsidRDefault="005120B8">
      <w:pPr>
        <w:pStyle w:val="Textoindependiente"/>
        <w:rPr>
          <w:rFonts w:ascii="Arial"/>
          <w:b/>
          <w:sz w:val="32"/>
        </w:rPr>
      </w:pPr>
    </w:p>
    <w:p w:rsidR="005120B8" w:rsidRDefault="005878D2">
      <w:pPr>
        <w:ind w:left="256"/>
        <w:rPr>
          <w:rFonts w:ascii="Arial"/>
          <w:b/>
          <w:sz w:val="23"/>
        </w:rPr>
      </w:pPr>
      <w:r>
        <w:rPr>
          <w:rFonts w:ascii="Arial"/>
          <w:b/>
          <w:color w:val="231F20"/>
          <w:sz w:val="23"/>
        </w:rPr>
        <w:t>Donde;</w:t>
      </w:r>
    </w:p>
    <w:p w:rsidR="005120B8" w:rsidRDefault="005878D2">
      <w:pPr>
        <w:pStyle w:val="Textoindependiente"/>
        <w:spacing w:before="52"/>
        <w:ind w:left="256"/>
        <w:rPr>
          <w:rFonts w:ascii="Arial MT" w:hAnsi="Arial MT"/>
        </w:rPr>
      </w:pPr>
      <w:r>
        <w:rPr>
          <w:rFonts w:ascii="Arial" w:hAnsi="Arial"/>
          <w:b/>
          <w:color w:val="231F20"/>
        </w:rPr>
        <w:t>Fa=</w:t>
      </w:r>
      <w:r>
        <w:rPr>
          <w:rFonts w:ascii="Arial" w:hAnsi="Arial"/>
          <w:b/>
          <w:color w:val="231F20"/>
          <w:spacing w:val="9"/>
        </w:rPr>
        <w:t xml:space="preserve"> </w:t>
      </w:r>
      <w:r>
        <w:rPr>
          <w:rFonts w:ascii="Arial MT" w:hAnsi="Arial MT"/>
          <w:color w:val="231F20"/>
        </w:rPr>
        <w:t>Factor</w:t>
      </w:r>
      <w:r>
        <w:rPr>
          <w:rFonts w:ascii="Arial MT" w:hAnsi="Arial MT"/>
          <w:color w:val="231F20"/>
          <w:spacing w:val="11"/>
        </w:rPr>
        <w:t xml:space="preserve"> </w:t>
      </w:r>
      <w:r>
        <w:rPr>
          <w:rFonts w:ascii="Arial MT" w:hAnsi="Arial MT"/>
          <w:color w:val="231F20"/>
        </w:rPr>
        <w:t>afectación</w:t>
      </w:r>
    </w:p>
    <w:p w:rsidR="005120B8" w:rsidRDefault="005878D2">
      <w:pPr>
        <w:pStyle w:val="Textoindependiente"/>
        <w:spacing w:before="51"/>
        <w:ind w:left="256"/>
        <w:rPr>
          <w:rFonts w:ascii="Arial MT" w:hAnsi="Arial MT"/>
        </w:rPr>
      </w:pPr>
      <w:proofErr w:type="spellStart"/>
      <w:r>
        <w:rPr>
          <w:rFonts w:ascii="Arial" w:hAnsi="Arial"/>
          <w:b/>
          <w:color w:val="231F20"/>
        </w:rPr>
        <w:t>Fmz</w:t>
      </w:r>
      <w:proofErr w:type="spellEnd"/>
      <w:r>
        <w:rPr>
          <w:rFonts w:ascii="Arial" w:hAnsi="Arial"/>
          <w:b/>
          <w:color w:val="231F20"/>
        </w:rPr>
        <w:t>=</w:t>
      </w:r>
      <w:r>
        <w:rPr>
          <w:rFonts w:ascii="Arial" w:hAnsi="Arial"/>
          <w:b/>
          <w:color w:val="231F20"/>
          <w:spacing w:val="8"/>
        </w:rPr>
        <w:t xml:space="preserve"> </w:t>
      </w:r>
      <w:r>
        <w:rPr>
          <w:rFonts w:ascii="Arial MT" w:hAnsi="Arial MT"/>
          <w:color w:val="231F20"/>
        </w:rPr>
        <w:t>Factor</w:t>
      </w:r>
      <w:r>
        <w:rPr>
          <w:rFonts w:ascii="Arial MT" w:hAnsi="Arial MT"/>
          <w:color w:val="231F20"/>
          <w:spacing w:val="10"/>
        </w:rPr>
        <w:t xml:space="preserve"> </w:t>
      </w:r>
      <w:r>
        <w:rPr>
          <w:rFonts w:ascii="Arial MT" w:hAnsi="Arial MT"/>
          <w:color w:val="231F20"/>
        </w:rPr>
        <w:t>localización</w:t>
      </w:r>
      <w:r>
        <w:rPr>
          <w:rFonts w:ascii="Arial MT" w:hAnsi="Arial MT"/>
          <w:color w:val="231F20"/>
          <w:spacing w:val="11"/>
        </w:rPr>
        <w:t xml:space="preserve"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8"/>
        </w:rPr>
        <w:t xml:space="preserve"> </w:t>
      </w:r>
      <w:r>
        <w:rPr>
          <w:rFonts w:ascii="Arial MT" w:hAnsi="Arial MT"/>
          <w:color w:val="231F20"/>
        </w:rPr>
        <w:t>manzana</w:t>
      </w:r>
    </w:p>
    <w:p w:rsidR="005120B8" w:rsidRDefault="005878D2">
      <w:pPr>
        <w:spacing w:before="52" w:line="288" w:lineRule="auto"/>
        <w:ind w:left="256" w:right="7775"/>
        <w:rPr>
          <w:sz w:val="23"/>
        </w:rPr>
      </w:pPr>
      <w:proofErr w:type="spellStart"/>
      <w:r>
        <w:rPr>
          <w:rFonts w:ascii="Arial" w:hAnsi="Arial"/>
          <w:b/>
          <w:color w:val="231F20"/>
          <w:sz w:val="23"/>
        </w:rPr>
        <w:t>Fta</w:t>
      </w:r>
      <w:proofErr w:type="spellEnd"/>
      <w:r>
        <w:rPr>
          <w:rFonts w:ascii="Arial" w:hAnsi="Arial"/>
          <w:b/>
          <w:color w:val="231F20"/>
          <w:sz w:val="23"/>
        </w:rPr>
        <w:t>=</w:t>
      </w:r>
      <w:r>
        <w:rPr>
          <w:rFonts w:ascii="Arial" w:hAnsi="Arial"/>
          <w:b/>
          <w:color w:val="231F20"/>
          <w:spacing w:val="6"/>
          <w:sz w:val="23"/>
        </w:rPr>
        <w:t xml:space="preserve"> </w:t>
      </w:r>
      <w:r>
        <w:rPr>
          <w:color w:val="231F20"/>
          <w:sz w:val="23"/>
        </w:rPr>
        <w:t>Factor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tamaño</w:t>
      </w:r>
      <w:r>
        <w:rPr>
          <w:color w:val="231F20"/>
          <w:spacing w:val="-61"/>
          <w:sz w:val="23"/>
        </w:rPr>
        <w:t xml:space="preserve"> </w:t>
      </w:r>
      <w:proofErr w:type="spellStart"/>
      <w:r>
        <w:rPr>
          <w:rFonts w:ascii="Arial" w:hAnsi="Arial"/>
          <w:b/>
          <w:color w:val="231F20"/>
          <w:sz w:val="23"/>
        </w:rPr>
        <w:t>Ffr</w:t>
      </w:r>
      <w:proofErr w:type="spellEnd"/>
      <w:r>
        <w:rPr>
          <w:rFonts w:ascii="Arial" w:hAnsi="Arial"/>
          <w:b/>
          <w:color w:val="231F20"/>
          <w:sz w:val="23"/>
        </w:rPr>
        <w:t>=</w:t>
      </w:r>
      <w:r>
        <w:rPr>
          <w:rFonts w:ascii="Arial" w:hAnsi="Arial"/>
          <w:b/>
          <w:color w:val="231F20"/>
          <w:spacing w:val="4"/>
          <w:sz w:val="23"/>
        </w:rPr>
        <w:t xml:space="preserve"> </w:t>
      </w:r>
      <w:r>
        <w:rPr>
          <w:color w:val="231F20"/>
          <w:sz w:val="23"/>
        </w:rPr>
        <w:t>Factor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z w:val="23"/>
        </w:rPr>
        <w:t>frente</w:t>
      </w:r>
      <w:r>
        <w:rPr>
          <w:color w:val="231F20"/>
          <w:spacing w:val="1"/>
          <w:sz w:val="23"/>
        </w:rPr>
        <w:t xml:space="preserve"> </w:t>
      </w:r>
      <w:proofErr w:type="spellStart"/>
      <w:r>
        <w:rPr>
          <w:rFonts w:ascii="Arial" w:hAnsi="Arial"/>
          <w:b/>
          <w:color w:val="231F20"/>
          <w:sz w:val="23"/>
        </w:rPr>
        <w:t>Ffo</w:t>
      </w:r>
      <w:proofErr w:type="spellEnd"/>
      <w:r>
        <w:rPr>
          <w:rFonts w:ascii="Arial" w:hAnsi="Arial"/>
          <w:b/>
          <w:color w:val="231F20"/>
          <w:sz w:val="23"/>
        </w:rPr>
        <w:t>=</w:t>
      </w:r>
      <w:r>
        <w:rPr>
          <w:rFonts w:ascii="Arial" w:hAnsi="Arial"/>
          <w:b/>
          <w:color w:val="231F20"/>
          <w:spacing w:val="5"/>
          <w:sz w:val="23"/>
        </w:rPr>
        <w:t xml:space="preserve"> </w:t>
      </w:r>
      <w:r>
        <w:rPr>
          <w:color w:val="231F20"/>
          <w:sz w:val="23"/>
        </w:rPr>
        <w:t>Factor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forma</w:t>
      </w:r>
    </w:p>
    <w:p w:rsidR="005120B8" w:rsidRDefault="005878D2">
      <w:pPr>
        <w:pStyle w:val="Textoindependiente"/>
        <w:spacing w:line="261" w:lineRule="exact"/>
        <w:ind w:left="256"/>
        <w:rPr>
          <w:rFonts w:ascii="Arial MT" w:hAnsi="Arial MT"/>
        </w:rPr>
      </w:pPr>
      <w:proofErr w:type="spellStart"/>
      <w:r>
        <w:rPr>
          <w:rFonts w:ascii="Arial" w:hAnsi="Arial"/>
          <w:b/>
          <w:color w:val="231F20"/>
        </w:rPr>
        <w:t>Fsbas</w:t>
      </w:r>
      <w:proofErr w:type="spellEnd"/>
      <w:r>
        <w:rPr>
          <w:rFonts w:ascii="Arial" w:hAnsi="Arial"/>
          <w:b/>
          <w:color w:val="231F20"/>
        </w:rPr>
        <w:t>=</w:t>
      </w:r>
      <w:r>
        <w:rPr>
          <w:rFonts w:ascii="Arial" w:hAnsi="Arial"/>
          <w:b/>
          <w:color w:val="231F20"/>
          <w:spacing w:val="10"/>
        </w:rPr>
        <w:t xml:space="preserve"> </w:t>
      </w:r>
      <w:r>
        <w:rPr>
          <w:rFonts w:ascii="Arial MT" w:hAnsi="Arial MT"/>
          <w:color w:val="231F20"/>
        </w:rPr>
        <w:t>Factor</w:t>
      </w:r>
      <w:r>
        <w:rPr>
          <w:rFonts w:ascii="Arial MT" w:hAnsi="Arial MT"/>
          <w:color w:val="231F20"/>
          <w:spacing w:val="10"/>
        </w:rPr>
        <w:t xml:space="preserve"> </w:t>
      </w:r>
      <w:r>
        <w:rPr>
          <w:rFonts w:ascii="Arial MT" w:hAnsi="Arial MT"/>
          <w:color w:val="231F20"/>
        </w:rPr>
        <w:t>accesibilidad</w:t>
      </w:r>
      <w:r>
        <w:rPr>
          <w:rFonts w:ascii="Arial MT" w:hAnsi="Arial MT"/>
          <w:color w:val="231F20"/>
          <w:spacing w:val="11"/>
        </w:rPr>
        <w:t xml:space="preserve"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9"/>
        </w:rPr>
        <w:t xml:space="preserve"> </w:t>
      </w:r>
      <w:r>
        <w:rPr>
          <w:rFonts w:ascii="Arial MT" w:hAnsi="Arial MT"/>
          <w:color w:val="231F20"/>
        </w:rPr>
        <w:t>servicios</w:t>
      </w:r>
      <w:r>
        <w:rPr>
          <w:rFonts w:ascii="Arial MT" w:hAnsi="Arial MT"/>
          <w:color w:val="231F20"/>
          <w:spacing w:val="10"/>
        </w:rPr>
        <w:t xml:space="preserve"> </w:t>
      </w:r>
      <w:r>
        <w:rPr>
          <w:rFonts w:ascii="Arial MT" w:hAnsi="Arial MT"/>
          <w:color w:val="231F20"/>
        </w:rPr>
        <w:t>básicos</w:t>
      </w:r>
    </w:p>
    <w:p w:rsidR="005120B8" w:rsidRDefault="005878D2">
      <w:pPr>
        <w:pStyle w:val="Textoindependiente"/>
        <w:spacing w:before="52"/>
        <w:ind w:left="256"/>
        <w:rPr>
          <w:rFonts w:ascii="Arial MT" w:hAnsi="Arial MT"/>
        </w:rPr>
      </w:pPr>
      <w:proofErr w:type="spellStart"/>
      <w:r>
        <w:rPr>
          <w:rFonts w:ascii="Arial" w:hAnsi="Arial"/>
          <w:b/>
          <w:color w:val="231F20"/>
        </w:rPr>
        <w:t>Fvia</w:t>
      </w:r>
      <w:proofErr w:type="spellEnd"/>
      <w:r>
        <w:rPr>
          <w:rFonts w:ascii="Arial" w:hAnsi="Arial"/>
          <w:b/>
          <w:color w:val="231F20"/>
        </w:rPr>
        <w:t>=</w:t>
      </w:r>
      <w:r>
        <w:rPr>
          <w:rFonts w:ascii="Arial" w:hAnsi="Arial"/>
          <w:b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Factor</w:t>
      </w:r>
      <w:r>
        <w:rPr>
          <w:rFonts w:ascii="Arial MT" w:hAnsi="Arial MT"/>
          <w:color w:val="231F20"/>
          <w:spacing w:val="7"/>
        </w:rPr>
        <w:t xml:space="preserve"> </w:t>
      </w:r>
      <w:r>
        <w:rPr>
          <w:rFonts w:ascii="Arial MT" w:hAnsi="Arial MT"/>
          <w:color w:val="231F20"/>
        </w:rPr>
        <w:t>material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7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vía</w:t>
      </w:r>
    </w:p>
    <w:p w:rsidR="005120B8" w:rsidRDefault="005878D2">
      <w:pPr>
        <w:spacing w:before="52"/>
        <w:ind w:left="256"/>
        <w:rPr>
          <w:sz w:val="23"/>
        </w:rPr>
      </w:pPr>
      <w:proofErr w:type="spellStart"/>
      <w:r>
        <w:rPr>
          <w:rFonts w:ascii="Arial"/>
          <w:b/>
          <w:color w:val="231F20"/>
          <w:sz w:val="23"/>
        </w:rPr>
        <w:t>Fusuel</w:t>
      </w:r>
      <w:proofErr w:type="spellEnd"/>
      <w:r>
        <w:rPr>
          <w:rFonts w:ascii="Arial"/>
          <w:b/>
          <w:color w:val="231F20"/>
          <w:sz w:val="23"/>
        </w:rPr>
        <w:t>=</w:t>
      </w:r>
      <w:r>
        <w:rPr>
          <w:rFonts w:ascii="Arial"/>
          <w:b/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Factor</w:t>
      </w:r>
      <w:r>
        <w:rPr>
          <w:color w:val="231F20"/>
          <w:spacing w:val="6"/>
          <w:sz w:val="23"/>
        </w:rPr>
        <w:t xml:space="preserve"> </w:t>
      </w:r>
      <w:r>
        <w:rPr>
          <w:color w:val="231F20"/>
          <w:sz w:val="23"/>
        </w:rPr>
        <w:t>uso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7"/>
          <w:sz w:val="23"/>
        </w:rPr>
        <w:t xml:space="preserve"> </w:t>
      </w:r>
      <w:r>
        <w:rPr>
          <w:color w:val="231F20"/>
          <w:sz w:val="23"/>
        </w:rPr>
        <w:t>suelo</w:t>
      </w:r>
    </w:p>
    <w:p w:rsidR="005120B8" w:rsidRDefault="005120B8">
      <w:pPr>
        <w:rPr>
          <w:sz w:val="32"/>
        </w:rPr>
      </w:pPr>
    </w:p>
    <w:p w:rsidR="005120B8" w:rsidRDefault="005878D2">
      <w:pPr>
        <w:pStyle w:val="Ttulo4"/>
        <w:numPr>
          <w:ilvl w:val="0"/>
          <w:numId w:val="20"/>
        </w:numPr>
        <w:tabs>
          <w:tab w:val="left" w:pos="958"/>
        </w:tabs>
        <w:ind w:hanging="352"/>
        <w:jc w:val="left"/>
      </w:pPr>
      <w:r>
        <w:rPr>
          <w:color w:val="231F20"/>
        </w:rPr>
        <w:t>FACTOR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LOCALIZACIÓN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MANZANA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Fmz</w:t>
      </w:r>
      <w:proofErr w:type="spellEnd"/>
      <w:r>
        <w:rPr>
          <w:color w:val="231F20"/>
        </w:rPr>
        <w:t>).</w:t>
      </w:r>
    </w:p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spacing w:before="6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218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68"/>
        <w:gridCol w:w="2336"/>
        <w:gridCol w:w="1752"/>
      </w:tblGrid>
      <w:tr w:rsidR="005120B8">
        <w:trPr>
          <w:trHeight w:val="534"/>
        </w:trPr>
        <w:tc>
          <w:tcPr>
            <w:tcW w:w="1168" w:type="dxa"/>
          </w:tcPr>
          <w:p w:rsidR="005120B8" w:rsidRDefault="005878D2">
            <w:pPr>
              <w:pStyle w:val="TableParagraph"/>
              <w:spacing w:before="133"/>
              <w:ind w:left="440" w:right="430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231F20"/>
                <w:sz w:val="23"/>
              </w:rPr>
              <w:t>ID</w:t>
            </w:r>
          </w:p>
        </w:tc>
        <w:tc>
          <w:tcPr>
            <w:tcW w:w="2336" w:type="dxa"/>
          </w:tcPr>
          <w:p w:rsidR="005120B8" w:rsidRDefault="005878D2">
            <w:pPr>
              <w:pStyle w:val="TableParagraph"/>
              <w:spacing w:before="133"/>
              <w:ind w:left="499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231F20"/>
                <w:sz w:val="23"/>
              </w:rPr>
              <w:t>CONDICIÓN</w:t>
            </w:r>
          </w:p>
        </w:tc>
        <w:tc>
          <w:tcPr>
            <w:tcW w:w="1752" w:type="dxa"/>
          </w:tcPr>
          <w:p w:rsidR="005120B8" w:rsidRDefault="005878D2">
            <w:pPr>
              <w:pStyle w:val="TableParagraph"/>
              <w:spacing w:before="133"/>
              <w:ind w:left="38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231F20"/>
                <w:sz w:val="23"/>
              </w:rPr>
              <w:t>FACTOR</w:t>
            </w:r>
          </w:p>
        </w:tc>
      </w:tr>
      <w:tr w:rsidR="005120B8">
        <w:trPr>
          <w:trHeight w:val="296"/>
        </w:trPr>
        <w:tc>
          <w:tcPr>
            <w:tcW w:w="1168" w:type="dxa"/>
          </w:tcPr>
          <w:p w:rsidR="005120B8" w:rsidRDefault="005878D2">
            <w:pPr>
              <w:pStyle w:val="TableParagraph"/>
              <w:spacing w:before="43" w:line="234" w:lineRule="exact"/>
              <w:ind w:left="7"/>
              <w:jc w:val="center"/>
            </w:pPr>
            <w:r>
              <w:rPr>
                <w:color w:val="231F20"/>
                <w:w w:val="97"/>
              </w:rPr>
              <w:t>1</w:t>
            </w:r>
          </w:p>
        </w:tc>
        <w:tc>
          <w:tcPr>
            <w:tcW w:w="2336" w:type="dxa"/>
          </w:tcPr>
          <w:p w:rsidR="005120B8" w:rsidRDefault="005878D2">
            <w:pPr>
              <w:pStyle w:val="TableParagraph"/>
              <w:spacing w:before="43" w:line="234" w:lineRule="exact"/>
              <w:ind w:left="67"/>
            </w:pPr>
            <w:proofErr w:type="spellStart"/>
            <w:r>
              <w:rPr>
                <w:color w:val="231F20"/>
              </w:rPr>
              <w:t>Bifrontal</w:t>
            </w:r>
            <w:proofErr w:type="spellEnd"/>
          </w:p>
        </w:tc>
        <w:tc>
          <w:tcPr>
            <w:tcW w:w="1752" w:type="dxa"/>
          </w:tcPr>
          <w:p w:rsidR="005120B8" w:rsidRDefault="005878D2">
            <w:pPr>
              <w:pStyle w:val="TableParagraph"/>
              <w:spacing w:before="43" w:line="234" w:lineRule="exact"/>
              <w:ind w:right="53"/>
              <w:jc w:val="right"/>
            </w:pPr>
            <w:r>
              <w:rPr>
                <w:color w:val="231F20"/>
              </w:rPr>
              <w:t>1,05</w:t>
            </w:r>
          </w:p>
        </w:tc>
      </w:tr>
      <w:tr w:rsidR="005120B8">
        <w:trPr>
          <w:trHeight w:val="299"/>
        </w:trPr>
        <w:tc>
          <w:tcPr>
            <w:tcW w:w="1168" w:type="dxa"/>
          </w:tcPr>
          <w:p w:rsidR="005120B8" w:rsidRDefault="005878D2">
            <w:pPr>
              <w:pStyle w:val="TableParagraph"/>
              <w:spacing w:before="43" w:line="236" w:lineRule="exact"/>
              <w:ind w:left="7"/>
              <w:jc w:val="center"/>
            </w:pPr>
            <w:r>
              <w:rPr>
                <w:color w:val="231F20"/>
                <w:w w:val="97"/>
              </w:rPr>
              <w:t>2</w:t>
            </w:r>
          </w:p>
        </w:tc>
        <w:tc>
          <w:tcPr>
            <w:tcW w:w="2336" w:type="dxa"/>
          </w:tcPr>
          <w:p w:rsidR="005120B8" w:rsidRDefault="005878D2">
            <w:pPr>
              <w:pStyle w:val="TableParagraph"/>
              <w:spacing w:before="43" w:line="236" w:lineRule="exact"/>
              <w:ind w:left="67"/>
            </w:pPr>
            <w:r>
              <w:rPr>
                <w:color w:val="231F20"/>
              </w:rPr>
              <w:t>En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cabecera</w:t>
            </w:r>
          </w:p>
        </w:tc>
        <w:tc>
          <w:tcPr>
            <w:tcW w:w="1752" w:type="dxa"/>
          </w:tcPr>
          <w:p w:rsidR="005120B8" w:rsidRDefault="005878D2">
            <w:pPr>
              <w:pStyle w:val="TableParagraph"/>
              <w:spacing w:before="43" w:line="236" w:lineRule="exact"/>
              <w:ind w:right="53"/>
              <w:jc w:val="right"/>
            </w:pPr>
            <w:r>
              <w:rPr>
                <w:color w:val="231F20"/>
              </w:rPr>
              <w:t>1,00</w:t>
            </w:r>
          </w:p>
        </w:tc>
      </w:tr>
      <w:tr w:rsidR="005120B8">
        <w:trPr>
          <w:trHeight w:val="296"/>
        </w:trPr>
        <w:tc>
          <w:tcPr>
            <w:tcW w:w="1168" w:type="dxa"/>
          </w:tcPr>
          <w:p w:rsidR="005120B8" w:rsidRDefault="005878D2">
            <w:pPr>
              <w:pStyle w:val="TableParagraph"/>
              <w:spacing w:before="40" w:line="236" w:lineRule="exact"/>
              <w:ind w:left="7"/>
              <w:jc w:val="center"/>
            </w:pPr>
            <w:r>
              <w:rPr>
                <w:color w:val="231F20"/>
                <w:w w:val="97"/>
              </w:rPr>
              <w:t>3</w:t>
            </w:r>
          </w:p>
        </w:tc>
        <w:tc>
          <w:tcPr>
            <w:tcW w:w="2336" w:type="dxa"/>
          </w:tcPr>
          <w:p w:rsidR="005120B8" w:rsidRDefault="005878D2">
            <w:pPr>
              <w:pStyle w:val="TableParagraph"/>
              <w:spacing w:before="40" w:line="236" w:lineRule="exact"/>
              <w:ind w:left="67"/>
            </w:pPr>
            <w:r>
              <w:rPr>
                <w:color w:val="231F20"/>
                <w:spacing w:val="-1"/>
              </w:rPr>
              <w:t>En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callejón</w:t>
            </w:r>
          </w:p>
        </w:tc>
        <w:tc>
          <w:tcPr>
            <w:tcW w:w="1752" w:type="dxa"/>
          </w:tcPr>
          <w:p w:rsidR="005120B8" w:rsidRDefault="005878D2">
            <w:pPr>
              <w:pStyle w:val="TableParagraph"/>
              <w:spacing w:before="40" w:line="236" w:lineRule="exact"/>
              <w:ind w:right="53"/>
              <w:jc w:val="right"/>
            </w:pPr>
            <w:r>
              <w:rPr>
                <w:color w:val="231F20"/>
              </w:rPr>
              <w:t>0,95</w:t>
            </w:r>
          </w:p>
        </w:tc>
      </w:tr>
      <w:tr w:rsidR="005120B8">
        <w:trPr>
          <w:trHeight w:val="296"/>
        </w:trPr>
        <w:tc>
          <w:tcPr>
            <w:tcW w:w="1168" w:type="dxa"/>
          </w:tcPr>
          <w:p w:rsidR="005120B8" w:rsidRDefault="005878D2">
            <w:pPr>
              <w:pStyle w:val="TableParagraph"/>
              <w:spacing w:before="43" w:line="234" w:lineRule="exact"/>
              <w:ind w:left="7"/>
              <w:jc w:val="center"/>
            </w:pPr>
            <w:r>
              <w:rPr>
                <w:color w:val="231F20"/>
                <w:w w:val="97"/>
              </w:rPr>
              <w:t>4</w:t>
            </w:r>
          </w:p>
        </w:tc>
        <w:tc>
          <w:tcPr>
            <w:tcW w:w="2336" w:type="dxa"/>
          </w:tcPr>
          <w:p w:rsidR="005120B8" w:rsidRDefault="005878D2">
            <w:pPr>
              <w:pStyle w:val="TableParagraph"/>
              <w:spacing w:before="43" w:line="234" w:lineRule="exact"/>
              <w:ind w:left="67"/>
            </w:pPr>
            <w:r>
              <w:rPr>
                <w:color w:val="231F20"/>
              </w:rPr>
              <w:t>En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cruz</w:t>
            </w:r>
          </w:p>
        </w:tc>
        <w:tc>
          <w:tcPr>
            <w:tcW w:w="1752" w:type="dxa"/>
          </w:tcPr>
          <w:p w:rsidR="005120B8" w:rsidRDefault="005878D2">
            <w:pPr>
              <w:pStyle w:val="TableParagraph"/>
              <w:spacing w:before="43" w:line="234" w:lineRule="exact"/>
              <w:ind w:right="53"/>
              <w:jc w:val="right"/>
            </w:pPr>
            <w:r>
              <w:rPr>
                <w:color w:val="231F20"/>
              </w:rPr>
              <w:t>0,95</w:t>
            </w:r>
          </w:p>
        </w:tc>
      </w:tr>
      <w:tr w:rsidR="005120B8">
        <w:trPr>
          <w:trHeight w:val="296"/>
        </w:trPr>
        <w:tc>
          <w:tcPr>
            <w:tcW w:w="1168" w:type="dxa"/>
          </w:tcPr>
          <w:p w:rsidR="005120B8" w:rsidRDefault="005878D2">
            <w:pPr>
              <w:pStyle w:val="TableParagraph"/>
              <w:spacing w:before="43" w:line="234" w:lineRule="exact"/>
              <w:ind w:left="7"/>
              <w:jc w:val="center"/>
            </w:pPr>
            <w:r>
              <w:rPr>
                <w:color w:val="231F20"/>
                <w:w w:val="97"/>
              </w:rPr>
              <w:t>5</w:t>
            </w:r>
          </w:p>
        </w:tc>
        <w:tc>
          <w:tcPr>
            <w:tcW w:w="2336" w:type="dxa"/>
          </w:tcPr>
          <w:p w:rsidR="005120B8" w:rsidRDefault="005878D2">
            <w:pPr>
              <w:pStyle w:val="TableParagraph"/>
              <w:spacing w:before="43" w:line="234" w:lineRule="exact"/>
              <w:ind w:left="67"/>
            </w:pPr>
            <w:r>
              <w:rPr>
                <w:color w:val="231F20"/>
              </w:rPr>
              <w:t>En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L</w:t>
            </w:r>
          </w:p>
        </w:tc>
        <w:tc>
          <w:tcPr>
            <w:tcW w:w="1752" w:type="dxa"/>
          </w:tcPr>
          <w:p w:rsidR="005120B8" w:rsidRDefault="005878D2">
            <w:pPr>
              <w:pStyle w:val="TableParagraph"/>
              <w:spacing w:before="43" w:line="234" w:lineRule="exact"/>
              <w:ind w:right="53"/>
              <w:jc w:val="right"/>
            </w:pPr>
            <w:r>
              <w:rPr>
                <w:color w:val="231F20"/>
              </w:rPr>
              <w:t>0,95</w:t>
            </w:r>
          </w:p>
        </w:tc>
      </w:tr>
      <w:tr w:rsidR="005120B8">
        <w:trPr>
          <w:trHeight w:val="297"/>
        </w:trPr>
        <w:tc>
          <w:tcPr>
            <w:tcW w:w="1168" w:type="dxa"/>
          </w:tcPr>
          <w:p w:rsidR="005120B8" w:rsidRDefault="005878D2">
            <w:pPr>
              <w:pStyle w:val="TableParagraph"/>
              <w:spacing w:before="43" w:line="234" w:lineRule="exact"/>
              <w:ind w:left="7"/>
              <w:jc w:val="center"/>
            </w:pPr>
            <w:r>
              <w:rPr>
                <w:color w:val="231F20"/>
                <w:w w:val="97"/>
              </w:rPr>
              <w:t>6</w:t>
            </w:r>
          </w:p>
        </w:tc>
        <w:tc>
          <w:tcPr>
            <w:tcW w:w="2336" w:type="dxa"/>
          </w:tcPr>
          <w:p w:rsidR="005120B8" w:rsidRDefault="005878D2">
            <w:pPr>
              <w:pStyle w:val="TableParagraph"/>
              <w:spacing w:before="43" w:line="234" w:lineRule="exact"/>
              <w:ind w:left="67"/>
            </w:pPr>
            <w:r>
              <w:rPr>
                <w:color w:val="231F20"/>
              </w:rPr>
              <w:t>en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T</w:t>
            </w:r>
          </w:p>
        </w:tc>
        <w:tc>
          <w:tcPr>
            <w:tcW w:w="1752" w:type="dxa"/>
          </w:tcPr>
          <w:p w:rsidR="005120B8" w:rsidRDefault="005878D2">
            <w:pPr>
              <w:pStyle w:val="TableParagraph"/>
              <w:spacing w:before="43" w:line="234" w:lineRule="exact"/>
              <w:ind w:right="53"/>
              <w:jc w:val="right"/>
            </w:pPr>
            <w:r>
              <w:rPr>
                <w:color w:val="231F20"/>
              </w:rPr>
              <w:t>0,95</w:t>
            </w:r>
          </w:p>
        </w:tc>
      </w:tr>
      <w:tr w:rsidR="005120B8">
        <w:trPr>
          <w:trHeight w:val="296"/>
        </w:trPr>
        <w:tc>
          <w:tcPr>
            <w:tcW w:w="1168" w:type="dxa"/>
          </w:tcPr>
          <w:p w:rsidR="005120B8" w:rsidRDefault="005878D2">
            <w:pPr>
              <w:pStyle w:val="TableParagraph"/>
              <w:spacing w:before="43" w:line="234" w:lineRule="exact"/>
              <w:ind w:left="7"/>
              <w:jc w:val="center"/>
            </w:pPr>
            <w:r>
              <w:rPr>
                <w:color w:val="231F20"/>
                <w:w w:val="97"/>
              </w:rPr>
              <w:t>7</w:t>
            </w:r>
          </w:p>
        </w:tc>
        <w:tc>
          <w:tcPr>
            <w:tcW w:w="2336" w:type="dxa"/>
          </w:tcPr>
          <w:p w:rsidR="005120B8" w:rsidRDefault="005878D2">
            <w:pPr>
              <w:pStyle w:val="TableParagraph"/>
              <w:spacing w:before="43" w:line="234" w:lineRule="exact"/>
              <w:ind w:left="67"/>
            </w:pPr>
            <w:r>
              <w:rPr>
                <w:color w:val="231F20"/>
              </w:rPr>
              <w:t>Esquinero</w:t>
            </w:r>
          </w:p>
        </w:tc>
        <w:tc>
          <w:tcPr>
            <w:tcW w:w="1752" w:type="dxa"/>
          </w:tcPr>
          <w:p w:rsidR="005120B8" w:rsidRDefault="005878D2">
            <w:pPr>
              <w:pStyle w:val="TableParagraph"/>
              <w:spacing w:before="43" w:line="234" w:lineRule="exact"/>
              <w:ind w:right="53"/>
              <w:jc w:val="right"/>
            </w:pPr>
            <w:r>
              <w:rPr>
                <w:color w:val="231F20"/>
              </w:rPr>
              <w:t>1,05</w:t>
            </w:r>
          </w:p>
        </w:tc>
      </w:tr>
      <w:tr w:rsidR="005120B8">
        <w:trPr>
          <w:trHeight w:val="299"/>
        </w:trPr>
        <w:tc>
          <w:tcPr>
            <w:tcW w:w="1168" w:type="dxa"/>
          </w:tcPr>
          <w:p w:rsidR="005120B8" w:rsidRDefault="005878D2">
            <w:pPr>
              <w:pStyle w:val="TableParagraph"/>
              <w:spacing w:before="43" w:line="236" w:lineRule="exact"/>
              <w:ind w:left="7"/>
              <w:jc w:val="center"/>
            </w:pPr>
            <w:r>
              <w:rPr>
                <w:color w:val="231F20"/>
                <w:w w:val="97"/>
              </w:rPr>
              <w:t>8</w:t>
            </w:r>
          </w:p>
        </w:tc>
        <w:tc>
          <w:tcPr>
            <w:tcW w:w="2336" w:type="dxa"/>
          </w:tcPr>
          <w:p w:rsidR="005120B8" w:rsidRDefault="005878D2">
            <w:pPr>
              <w:pStyle w:val="TableParagraph"/>
              <w:spacing w:before="43" w:line="236" w:lineRule="exact"/>
              <w:ind w:left="67"/>
            </w:pPr>
            <w:r>
              <w:rPr>
                <w:color w:val="231F20"/>
              </w:rPr>
              <w:t>Interior</w:t>
            </w:r>
          </w:p>
        </w:tc>
        <w:tc>
          <w:tcPr>
            <w:tcW w:w="1752" w:type="dxa"/>
          </w:tcPr>
          <w:p w:rsidR="005120B8" w:rsidRDefault="005878D2">
            <w:pPr>
              <w:pStyle w:val="TableParagraph"/>
              <w:spacing w:before="43" w:line="236" w:lineRule="exact"/>
              <w:ind w:right="53"/>
              <w:jc w:val="right"/>
            </w:pPr>
            <w:r>
              <w:rPr>
                <w:color w:val="231F20"/>
              </w:rPr>
              <w:t>0,95</w:t>
            </w:r>
          </w:p>
        </w:tc>
      </w:tr>
      <w:tr w:rsidR="005120B8">
        <w:trPr>
          <w:trHeight w:val="296"/>
        </w:trPr>
        <w:tc>
          <w:tcPr>
            <w:tcW w:w="1168" w:type="dxa"/>
          </w:tcPr>
          <w:p w:rsidR="005120B8" w:rsidRDefault="005878D2">
            <w:pPr>
              <w:pStyle w:val="TableParagraph"/>
              <w:spacing w:before="40" w:line="236" w:lineRule="exact"/>
              <w:ind w:left="7"/>
              <w:jc w:val="center"/>
            </w:pPr>
            <w:r>
              <w:rPr>
                <w:color w:val="231F20"/>
                <w:w w:val="97"/>
              </w:rPr>
              <w:t>9</w:t>
            </w:r>
          </w:p>
        </w:tc>
        <w:tc>
          <w:tcPr>
            <w:tcW w:w="2336" w:type="dxa"/>
          </w:tcPr>
          <w:p w:rsidR="005120B8" w:rsidRDefault="005878D2">
            <w:pPr>
              <w:pStyle w:val="TableParagraph"/>
              <w:spacing w:before="40" w:line="236" w:lineRule="exact"/>
              <w:ind w:left="67"/>
            </w:pPr>
            <w:r>
              <w:rPr>
                <w:color w:val="231F20"/>
              </w:rPr>
              <w:t>Intermedio</w:t>
            </w:r>
          </w:p>
        </w:tc>
        <w:tc>
          <w:tcPr>
            <w:tcW w:w="1752" w:type="dxa"/>
          </w:tcPr>
          <w:p w:rsidR="005120B8" w:rsidRDefault="005878D2">
            <w:pPr>
              <w:pStyle w:val="TableParagraph"/>
              <w:spacing w:before="40" w:line="236" w:lineRule="exact"/>
              <w:ind w:right="53"/>
              <w:jc w:val="right"/>
            </w:pPr>
            <w:r>
              <w:rPr>
                <w:color w:val="231F20"/>
              </w:rPr>
              <w:t>0,97</w:t>
            </w:r>
          </w:p>
        </w:tc>
      </w:tr>
      <w:tr w:rsidR="005120B8">
        <w:trPr>
          <w:trHeight w:val="296"/>
        </w:trPr>
        <w:tc>
          <w:tcPr>
            <w:tcW w:w="1168" w:type="dxa"/>
          </w:tcPr>
          <w:p w:rsidR="005120B8" w:rsidRDefault="005878D2">
            <w:pPr>
              <w:pStyle w:val="TableParagraph"/>
              <w:spacing w:before="43" w:line="234" w:lineRule="exact"/>
              <w:ind w:left="440" w:right="432"/>
              <w:jc w:val="center"/>
            </w:pPr>
            <w:r>
              <w:rPr>
                <w:color w:val="231F20"/>
              </w:rPr>
              <w:t>10</w:t>
            </w:r>
          </w:p>
        </w:tc>
        <w:tc>
          <w:tcPr>
            <w:tcW w:w="2336" w:type="dxa"/>
          </w:tcPr>
          <w:p w:rsidR="005120B8" w:rsidRDefault="005878D2">
            <w:pPr>
              <w:pStyle w:val="TableParagraph"/>
              <w:spacing w:before="43" w:line="234" w:lineRule="exact"/>
              <w:ind w:left="67"/>
            </w:pPr>
            <w:r>
              <w:rPr>
                <w:color w:val="231F20"/>
              </w:rPr>
              <w:t>Manzanero</w:t>
            </w:r>
          </w:p>
        </w:tc>
        <w:tc>
          <w:tcPr>
            <w:tcW w:w="1752" w:type="dxa"/>
          </w:tcPr>
          <w:p w:rsidR="005120B8" w:rsidRDefault="005878D2">
            <w:pPr>
              <w:pStyle w:val="TableParagraph"/>
              <w:spacing w:before="43" w:line="234" w:lineRule="exact"/>
              <w:ind w:right="53"/>
              <w:jc w:val="right"/>
            </w:pPr>
            <w:r>
              <w:rPr>
                <w:color w:val="231F20"/>
              </w:rPr>
              <w:t>0,95</w:t>
            </w:r>
          </w:p>
        </w:tc>
      </w:tr>
      <w:tr w:rsidR="005120B8">
        <w:trPr>
          <w:trHeight w:val="296"/>
        </w:trPr>
        <w:tc>
          <w:tcPr>
            <w:tcW w:w="1168" w:type="dxa"/>
          </w:tcPr>
          <w:p w:rsidR="005120B8" w:rsidRDefault="005878D2">
            <w:pPr>
              <w:pStyle w:val="TableParagraph"/>
              <w:spacing w:before="43" w:line="234" w:lineRule="exact"/>
              <w:ind w:left="440" w:right="432"/>
              <w:jc w:val="center"/>
            </w:pPr>
            <w:r>
              <w:rPr>
                <w:color w:val="231F20"/>
              </w:rPr>
              <w:t>10</w:t>
            </w:r>
          </w:p>
        </w:tc>
        <w:tc>
          <w:tcPr>
            <w:tcW w:w="2336" w:type="dxa"/>
          </w:tcPr>
          <w:p w:rsidR="005120B8" w:rsidRDefault="005878D2">
            <w:pPr>
              <w:pStyle w:val="TableParagraph"/>
              <w:spacing w:before="25" w:line="251" w:lineRule="exact"/>
              <w:ind w:left="67"/>
              <w:rPr>
                <w:rFonts w:ascii="Calibri" w:hAnsi="Calibri"/>
              </w:rPr>
            </w:pPr>
            <w:r>
              <w:rPr>
                <w:rFonts w:ascii="Calibri" w:hAnsi="Calibri"/>
                <w:color w:val="231F20"/>
              </w:rPr>
              <w:t>Triángulo</w:t>
            </w:r>
          </w:p>
        </w:tc>
        <w:tc>
          <w:tcPr>
            <w:tcW w:w="1752" w:type="dxa"/>
          </w:tcPr>
          <w:p w:rsidR="005120B8" w:rsidRDefault="005878D2">
            <w:pPr>
              <w:pStyle w:val="TableParagraph"/>
              <w:spacing w:before="43" w:line="234" w:lineRule="exact"/>
              <w:ind w:right="53"/>
              <w:jc w:val="right"/>
            </w:pPr>
            <w:r>
              <w:rPr>
                <w:color w:val="231F20"/>
              </w:rPr>
              <w:t>0,95</w:t>
            </w:r>
          </w:p>
        </w:tc>
      </w:tr>
    </w:tbl>
    <w:p w:rsidR="005120B8" w:rsidRDefault="005120B8">
      <w:pPr>
        <w:pStyle w:val="Textoindependiente"/>
        <w:rPr>
          <w:rFonts w:ascii="Arial"/>
          <w:b/>
          <w:sz w:val="24"/>
        </w:rPr>
      </w:pPr>
    </w:p>
    <w:p w:rsidR="005120B8" w:rsidRDefault="005120B8">
      <w:pPr>
        <w:pStyle w:val="Textoindependiente"/>
        <w:spacing w:before="2"/>
        <w:rPr>
          <w:rFonts w:ascii="Arial"/>
          <w:b/>
          <w:sz w:val="31"/>
        </w:rPr>
      </w:pPr>
    </w:p>
    <w:p w:rsidR="005120B8" w:rsidRDefault="005878D2">
      <w:pPr>
        <w:pStyle w:val="Prrafodelista"/>
        <w:numPr>
          <w:ilvl w:val="0"/>
          <w:numId w:val="20"/>
        </w:numPr>
        <w:tabs>
          <w:tab w:val="left" w:pos="958"/>
        </w:tabs>
        <w:spacing w:before="1" w:line="288" w:lineRule="auto"/>
        <w:ind w:right="846"/>
        <w:jc w:val="left"/>
        <w:rPr>
          <w:rFonts w:ascii="Arial MT" w:hAnsi="Arial MT"/>
          <w:sz w:val="23"/>
        </w:rPr>
      </w:pPr>
      <w:r>
        <w:rPr>
          <w:rFonts w:ascii="Arial" w:hAnsi="Arial"/>
          <w:b/>
          <w:color w:val="231F20"/>
          <w:sz w:val="23"/>
        </w:rPr>
        <w:t>FACTOR</w:t>
      </w:r>
      <w:r>
        <w:rPr>
          <w:rFonts w:ascii="Arial" w:hAnsi="Arial"/>
          <w:b/>
          <w:color w:val="231F20"/>
          <w:spacing w:val="2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TAMAÑO</w:t>
      </w:r>
      <w:r>
        <w:rPr>
          <w:rFonts w:ascii="Arial" w:hAnsi="Arial"/>
          <w:b/>
          <w:color w:val="231F20"/>
          <w:spacing w:val="2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(</w:t>
      </w:r>
      <w:proofErr w:type="spellStart"/>
      <w:r>
        <w:rPr>
          <w:rFonts w:ascii="Arial" w:hAnsi="Arial"/>
          <w:b/>
          <w:color w:val="231F20"/>
          <w:sz w:val="23"/>
        </w:rPr>
        <w:t>Fta</w:t>
      </w:r>
      <w:proofErr w:type="spellEnd"/>
      <w:r>
        <w:rPr>
          <w:rFonts w:ascii="Arial" w:hAnsi="Arial"/>
          <w:b/>
          <w:color w:val="231F20"/>
          <w:sz w:val="23"/>
        </w:rPr>
        <w:t>).-</w:t>
      </w:r>
      <w:r>
        <w:rPr>
          <w:rFonts w:ascii="Arial" w:hAnsi="Arial"/>
          <w:b/>
          <w:color w:val="231F20"/>
          <w:spacing w:val="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La</w:t>
      </w:r>
      <w:r>
        <w:rPr>
          <w:rFonts w:ascii="Arial MT" w:hAnsi="Arial MT"/>
          <w:color w:val="231F20"/>
          <w:spacing w:val="3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variación</w:t>
      </w:r>
      <w:r>
        <w:rPr>
          <w:rFonts w:ascii="Arial MT" w:hAnsi="Arial MT"/>
          <w:color w:val="231F20"/>
          <w:spacing w:val="3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por</w:t>
      </w:r>
      <w:r>
        <w:rPr>
          <w:rFonts w:ascii="Arial MT" w:hAnsi="Arial MT"/>
          <w:color w:val="231F20"/>
          <w:spacing w:val="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efectos</w:t>
      </w:r>
      <w:r>
        <w:rPr>
          <w:rFonts w:ascii="Arial MT" w:hAnsi="Arial MT"/>
          <w:color w:val="231F20"/>
          <w:spacing w:val="63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</w:t>
      </w:r>
      <w:r>
        <w:rPr>
          <w:rFonts w:ascii="Arial MT" w:hAnsi="Arial MT"/>
          <w:color w:val="231F20"/>
          <w:spacing w:val="3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tamaño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del</w:t>
      </w:r>
      <w:r>
        <w:rPr>
          <w:rFonts w:ascii="Arial MT" w:hAnsi="Arial MT"/>
          <w:color w:val="231F20"/>
          <w:spacing w:val="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lote,</w:t>
      </w:r>
      <w:r>
        <w:rPr>
          <w:rFonts w:ascii="Arial MT" w:hAnsi="Arial MT"/>
          <w:color w:val="231F20"/>
          <w:spacing w:val="3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se</w:t>
      </w:r>
      <w:r>
        <w:rPr>
          <w:rFonts w:ascii="Arial MT" w:hAnsi="Arial MT"/>
          <w:color w:val="231F20"/>
          <w:spacing w:val="-6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calculará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con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la</w:t>
      </w:r>
      <w:r>
        <w:rPr>
          <w:rFonts w:ascii="Arial MT" w:hAnsi="Arial MT"/>
          <w:color w:val="231F20"/>
          <w:spacing w:val="3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siguiente fórmula:</w:t>
      </w:r>
    </w:p>
    <w:p w:rsidR="005120B8" w:rsidRDefault="005120B8">
      <w:pPr>
        <w:spacing w:before="3"/>
        <w:rPr>
          <w:sz w:val="27"/>
        </w:rPr>
      </w:pPr>
    </w:p>
    <w:p w:rsidR="005120B8" w:rsidRDefault="005878D2">
      <w:pPr>
        <w:pStyle w:val="Ttulo4"/>
        <w:ind w:right="826"/>
      </w:pPr>
      <w:proofErr w:type="spellStart"/>
      <w:r>
        <w:rPr>
          <w:color w:val="231F20"/>
        </w:rPr>
        <w:t>Fta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((0,25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St</w:t>
      </w:r>
      <w:proofErr w:type="spellEnd"/>
      <w:r>
        <w:rPr>
          <w:color w:val="231F20"/>
        </w:rPr>
        <w:t>)/</w:t>
      </w:r>
      <w:proofErr w:type="spellStart"/>
      <w:r>
        <w:rPr>
          <w:color w:val="231F20"/>
        </w:rPr>
        <w:t>Sa</w:t>
      </w:r>
      <w:proofErr w:type="spellEnd"/>
      <w:r>
        <w:rPr>
          <w:color w:val="231F20"/>
        </w:rPr>
        <w:t>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0,75</w:t>
      </w:r>
    </w:p>
    <w:p w:rsidR="005120B8" w:rsidRDefault="005120B8">
      <w:pPr>
        <w:pStyle w:val="Textoindependiente"/>
        <w:rPr>
          <w:rFonts w:ascii="Arial"/>
          <w:b/>
          <w:sz w:val="24"/>
        </w:rPr>
      </w:pPr>
    </w:p>
    <w:p w:rsidR="005120B8" w:rsidRDefault="005120B8">
      <w:pPr>
        <w:pStyle w:val="Textoindependiente"/>
        <w:spacing w:before="6"/>
        <w:rPr>
          <w:rFonts w:ascii="Arial"/>
          <w:b/>
          <w:sz w:val="35"/>
        </w:rPr>
      </w:pPr>
    </w:p>
    <w:p w:rsidR="005120B8" w:rsidRDefault="005878D2">
      <w:pPr>
        <w:ind w:left="256"/>
        <w:rPr>
          <w:rFonts w:ascii="Arial"/>
          <w:b/>
          <w:sz w:val="23"/>
        </w:rPr>
      </w:pPr>
      <w:r>
        <w:rPr>
          <w:rFonts w:ascii="Arial"/>
          <w:b/>
          <w:color w:val="231F20"/>
          <w:sz w:val="23"/>
        </w:rPr>
        <w:t>Donde;</w:t>
      </w:r>
    </w:p>
    <w:p w:rsidR="005120B8" w:rsidRDefault="005878D2">
      <w:pPr>
        <w:pStyle w:val="Textoindependiente"/>
        <w:spacing w:before="52"/>
        <w:ind w:left="256"/>
        <w:rPr>
          <w:rFonts w:ascii="Arial MT" w:hAnsi="Arial MT"/>
        </w:rPr>
      </w:pPr>
      <w:proofErr w:type="spellStart"/>
      <w:r>
        <w:rPr>
          <w:rFonts w:ascii="Arial" w:hAnsi="Arial"/>
          <w:b/>
          <w:color w:val="231F20"/>
        </w:rPr>
        <w:t>St</w:t>
      </w:r>
      <w:proofErr w:type="spellEnd"/>
      <w:r>
        <w:rPr>
          <w:rFonts w:ascii="Arial" w:hAnsi="Arial"/>
          <w:b/>
          <w:color w:val="231F20"/>
        </w:rPr>
        <w:t>=</w:t>
      </w:r>
      <w:r>
        <w:rPr>
          <w:rFonts w:ascii="Arial" w:hAnsi="Arial"/>
          <w:b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área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lote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tipo</w:t>
      </w:r>
    </w:p>
    <w:p w:rsidR="005120B8" w:rsidRDefault="005878D2">
      <w:pPr>
        <w:pStyle w:val="Textoindependiente"/>
        <w:spacing w:before="51"/>
        <w:ind w:left="256"/>
        <w:rPr>
          <w:rFonts w:ascii="Arial MT" w:hAnsi="Arial MT"/>
        </w:rPr>
      </w:pPr>
      <w:proofErr w:type="spellStart"/>
      <w:r>
        <w:rPr>
          <w:rFonts w:ascii="Arial" w:hAnsi="Arial"/>
          <w:b/>
          <w:color w:val="231F20"/>
        </w:rPr>
        <w:t>Sa</w:t>
      </w:r>
      <w:proofErr w:type="spellEnd"/>
      <w:r>
        <w:rPr>
          <w:rFonts w:ascii="Arial" w:hAnsi="Arial"/>
          <w:b/>
          <w:color w:val="231F20"/>
        </w:rPr>
        <w:t>=</w:t>
      </w:r>
      <w:r>
        <w:rPr>
          <w:rFonts w:ascii="Arial" w:hAnsi="Arial"/>
          <w:b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área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lote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7"/>
        </w:rPr>
        <w:t xml:space="preserve"> </w:t>
      </w:r>
      <w:r>
        <w:rPr>
          <w:rFonts w:ascii="Arial MT" w:hAnsi="Arial MT"/>
          <w:color w:val="231F20"/>
        </w:rPr>
        <w:t>avaluar</w:t>
      </w:r>
    </w:p>
    <w:p w:rsidR="005120B8" w:rsidRDefault="005120B8">
      <w:pPr>
        <w:rPr>
          <w:sz w:val="32"/>
        </w:rPr>
      </w:pPr>
    </w:p>
    <w:p w:rsidR="005120B8" w:rsidRDefault="005878D2">
      <w:pPr>
        <w:pStyle w:val="Textoindependiente"/>
        <w:ind w:left="256"/>
        <w:rPr>
          <w:rFonts w:ascii="Arial MT" w:hAnsi="Arial MT"/>
        </w:rPr>
      </w:pP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factor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mínimo</w:t>
      </w:r>
      <w:r>
        <w:rPr>
          <w:rFonts w:ascii="Arial MT" w:hAnsi="Arial MT"/>
          <w:color w:val="231F20"/>
          <w:spacing w:val="7"/>
        </w:rPr>
        <w:t xml:space="preserve"> </w:t>
      </w:r>
      <w:r>
        <w:rPr>
          <w:rFonts w:ascii="Arial MT" w:hAnsi="Arial MT"/>
          <w:color w:val="231F20"/>
        </w:rPr>
        <w:t>será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7"/>
        </w:rPr>
        <w:t xml:space="preserve"> </w:t>
      </w:r>
      <w:r>
        <w:rPr>
          <w:rFonts w:ascii="Arial MT" w:hAnsi="Arial MT"/>
          <w:color w:val="231F20"/>
        </w:rPr>
        <w:t>0,6</w:t>
      </w:r>
      <w:r>
        <w:rPr>
          <w:rFonts w:ascii="Arial MT" w:hAnsi="Arial MT"/>
          <w:color w:val="231F20"/>
          <w:spacing w:val="8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máximo</w:t>
      </w:r>
      <w:r>
        <w:rPr>
          <w:rFonts w:ascii="Arial MT" w:hAnsi="Arial MT"/>
          <w:color w:val="231F20"/>
          <w:spacing w:val="7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1,20,</w:t>
      </w:r>
      <w:r>
        <w:rPr>
          <w:rFonts w:ascii="Arial MT" w:hAnsi="Arial MT"/>
          <w:color w:val="231F20"/>
          <w:spacing w:val="7"/>
        </w:rPr>
        <w:t xml:space="preserve"> </w:t>
      </w:r>
      <w:r>
        <w:rPr>
          <w:rFonts w:ascii="Arial MT" w:hAnsi="Arial MT"/>
          <w:color w:val="231F20"/>
        </w:rPr>
        <w:t>por</w:t>
      </w:r>
      <w:r>
        <w:rPr>
          <w:rFonts w:ascii="Arial MT" w:hAnsi="Arial MT"/>
          <w:color w:val="231F20"/>
          <w:spacing w:val="7"/>
        </w:rPr>
        <w:t xml:space="preserve"> </w:t>
      </w:r>
      <w:r>
        <w:rPr>
          <w:rFonts w:ascii="Arial MT" w:hAnsi="Arial MT"/>
          <w:color w:val="231F20"/>
        </w:rPr>
        <w:t>variación</w:t>
      </w:r>
      <w:r>
        <w:rPr>
          <w:rFonts w:ascii="Arial MT" w:hAnsi="Arial MT"/>
          <w:color w:val="231F20"/>
          <w:spacing w:val="8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superficie.</w:t>
      </w:r>
    </w:p>
    <w:p w:rsidR="005120B8" w:rsidRDefault="005120B8">
      <w:pPr>
        <w:spacing w:before="9"/>
        <w:rPr>
          <w:sz w:val="31"/>
        </w:rPr>
      </w:pPr>
    </w:p>
    <w:p w:rsidR="005120B8" w:rsidRDefault="005878D2">
      <w:pPr>
        <w:pStyle w:val="Prrafodelista"/>
        <w:numPr>
          <w:ilvl w:val="0"/>
          <w:numId w:val="20"/>
        </w:numPr>
        <w:tabs>
          <w:tab w:val="left" w:pos="1044"/>
        </w:tabs>
        <w:spacing w:line="288" w:lineRule="auto"/>
        <w:ind w:left="1043" w:right="1735"/>
        <w:jc w:val="left"/>
        <w:rPr>
          <w:rFonts w:ascii="Arial MT" w:hAnsi="Arial MT"/>
          <w:sz w:val="23"/>
        </w:rPr>
      </w:pPr>
      <w:r>
        <w:rPr>
          <w:rFonts w:ascii="Arial" w:hAnsi="Arial"/>
          <w:b/>
          <w:color w:val="231F20"/>
          <w:sz w:val="23"/>
        </w:rPr>
        <w:t>FACTOR</w:t>
      </w:r>
      <w:r>
        <w:rPr>
          <w:rFonts w:ascii="Arial" w:hAnsi="Arial"/>
          <w:b/>
          <w:color w:val="231F20"/>
          <w:spacing w:val="10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FRENTE</w:t>
      </w:r>
      <w:r>
        <w:rPr>
          <w:rFonts w:ascii="Arial" w:hAnsi="Arial"/>
          <w:b/>
          <w:color w:val="231F20"/>
          <w:spacing w:val="1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(</w:t>
      </w:r>
      <w:proofErr w:type="spellStart"/>
      <w:r>
        <w:rPr>
          <w:rFonts w:ascii="Arial" w:hAnsi="Arial"/>
          <w:b/>
          <w:color w:val="231F20"/>
          <w:sz w:val="23"/>
        </w:rPr>
        <w:t>Ffr</w:t>
      </w:r>
      <w:proofErr w:type="spellEnd"/>
      <w:r>
        <w:rPr>
          <w:rFonts w:ascii="Arial" w:hAnsi="Arial"/>
          <w:b/>
          <w:color w:val="231F20"/>
          <w:sz w:val="23"/>
        </w:rPr>
        <w:t>).</w:t>
      </w:r>
      <w:r>
        <w:rPr>
          <w:rFonts w:ascii="Arial" w:hAnsi="Arial"/>
          <w:b/>
          <w:color w:val="231F20"/>
          <w:spacing w:val="12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-</w:t>
      </w:r>
      <w:r>
        <w:rPr>
          <w:rFonts w:ascii="Arial" w:hAnsi="Arial"/>
          <w:b/>
          <w:color w:val="231F20"/>
          <w:spacing w:val="9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La</w:t>
      </w:r>
      <w:r>
        <w:rPr>
          <w:rFonts w:ascii="Arial MT" w:hAnsi="Arial MT"/>
          <w:color w:val="231F20"/>
          <w:spacing w:val="1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expresión</w:t>
      </w:r>
      <w:r>
        <w:rPr>
          <w:rFonts w:ascii="Arial MT" w:hAnsi="Arial MT"/>
          <w:color w:val="231F20"/>
          <w:spacing w:val="8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matemática</w:t>
      </w:r>
      <w:r>
        <w:rPr>
          <w:rFonts w:ascii="Arial MT" w:hAnsi="Arial MT"/>
          <w:color w:val="231F20"/>
          <w:spacing w:val="9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para</w:t>
      </w:r>
      <w:r>
        <w:rPr>
          <w:rFonts w:ascii="Arial MT" w:hAnsi="Arial MT"/>
          <w:color w:val="231F20"/>
          <w:spacing w:val="7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determinar</w:t>
      </w:r>
      <w:r>
        <w:rPr>
          <w:rFonts w:ascii="Arial MT" w:hAnsi="Arial MT"/>
          <w:color w:val="231F20"/>
          <w:spacing w:val="10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la</w:t>
      </w:r>
      <w:r>
        <w:rPr>
          <w:rFonts w:ascii="Arial MT" w:hAnsi="Arial MT"/>
          <w:color w:val="231F20"/>
          <w:spacing w:val="-60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influencia</w:t>
      </w:r>
      <w:r>
        <w:rPr>
          <w:rFonts w:ascii="Arial MT" w:hAnsi="Arial MT"/>
          <w:color w:val="231F20"/>
          <w:spacing w:val="-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del</w:t>
      </w:r>
      <w:r>
        <w:rPr>
          <w:rFonts w:ascii="Arial MT" w:hAnsi="Arial MT"/>
          <w:color w:val="231F20"/>
          <w:spacing w:val="-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frente</w:t>
      </w:r>
      <w:r>
        <w:rPr>
          <w:rFonts w:ascii="Arial MT" w:hAnsi="Arial MT"/>
          <w:color w:val="231F20"/>
          <w:spacing w:val="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será:</w:t>
      </w:r>
    </w:p>
    <w:p w:rsidR="005120B8" w:rsidRDefault="005120B8">
      <w:pPr>
        <w:spacing w:line="288" w:lineRule="auto"/>
        <w:rPr>
          <w:sz w:val="23"/>
        </w:rPr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spacing w:before="9"/>
        <w:rPr>
          <w:sz w:val="23"/>
        </w:rPr>
      </w:pPr>
      <w:r>
        <w:lastRenderedPageBreak/>
        <w:pict>
          <v:group id="_x0000_s1092" style="position:absolute;margin-left:65.2pt;margin-top:97.25pt;width:464.9pt;height:676.65pt;z-index:-21947392;mso-position-horizontal-relative:page;mso-position-vertical-relative:page" coordorigin="1304,1945" coordsize="9298,13533">
            <v:shape id="_x0000_s1096" type="#_x0000_t75" style="position:absolute;left:1303;top:1944;width:9298;height:13533">
              <v:imagedata r:id="rId30" o:title=""/>
            </v:shape>
            <v:shape id="_x0000_s1095" type="#_x0000_t75" style="position:absolute;left:1303;top:1944;width:9298;height:13123">
              <v:imagedata r:id="rId31" o:title=""/>
            </v:shape>
            <v:shape id="_x0000_s1094" type="#_x0000_t75" style="position:absolute;left:1303;top:1944;width:9298;height:12940">
              <v:imagedata r:id="rId32" o:title=""/>
            </v:shape>
            <v:shape id="_x0000_s1093" type="#_x0000_t75" style="position:absolute;left:4836;top:6119;width:1712;height:316">
              <v:imagedata r:id="rId33" o:title=""/>
            </v:shape>
            <w10:wrap anchorx="page" anchory="page"/>
          </v:group>
        </w:pict>
      </w:r>
    </w:p>
    <w:p w:rsidR="005120B8" w:rsidRDefault="005878D2">
      <w:pPr>
        <w:pStyle w:val="Ttulo4"/>
        <w:spacing w:before="65"/>
        <w:ind w:left="269"/>
        <w:jc w:val="left"/>
      </w:pPr>
      <w:r>
        <w:rPr>
          <w:color w:val="231F20"/>
        </w:rPr>
        <w:t>Donde:</w:t>
      </w:r>
    </w:p>
    <w:p w:rsidR="005120B8" w:rsidRDefault="005878D2">
      <w:pPr>
        <w:spacing w:before="49"/>
        <w:ind w:left="269"/>
        <w:rPr>
          <w:sz w:val="23"/>
        </w:rPr>
      </w:pPr>
      <w:proofErr w:type="spellStart"/>
      <w:r>
        <w:rPr>
          <w:rFonts w:ascii="Arial"/>
          <w:b/>
          <w:color w:val="231F20"/>
          <w:sz w:val="23"/>
        </w:rPr>
        <w:t>Ffr</w:t>
      </w:r>
      <w:proofErr w:type="spellEnd"/>
      <w:r>
        <w:rPr>
          <w:rFonts w:ascii="Arial"/>
          <w:b/>
          <w:color w:val="231F20"/>
          <w:spacing w:val="5"/>
          <w:sz w:val="23"/>
        </w:rPr>
        <w:t xml:space="preserve"> </w:t>
      </w:r>
      <w:r>
        <w:rPr>
          <w:rFonts w:ascii="Arial"/>
          <w:b/>
          <w:color w:val="231F20"/>
          <w:sz w:val="23"/>
        </w:rPr>
        <w:t>=</w:t>
      </w:r>
      <w:r>
        <w:rPr>
          <w:rFonts w:ascii="Arial"/>
          <w:b/>
          <w:color w:val="231F20"/>
          <w:spacing w:val="6"/>
          <w:sz w:val="23"/>
        </w:rPr>
        <w:t xml:space="preserve"> </w:t>
      </w:r>
      <w:r>
        <w:rPr>
          <w:color w:val="231F20"/>
          <w:sz w:val="23"/>
        </w:rPr>
        <w:t>Factor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z w:val="23"/>
        </w:rPr>
        <w:t>frente</w:t>
      </w:r>
    </w:p>
    <w:p w:rsidR="005120B8" w:rsidRDefault="005878D2">
      <w:pPr>
        <w:pStyle w:val="Textoindependiente"/>
        <w:spacing w:before="48"/>
        <w:ind w:left="269"/>
        <w:rPr>
          <w:rFonts w:ascii="Arial MT"/>
        </w:rPr>
      </w:pPr>
      <w:r>
        <w:rPr>
          <w:rFonts w:ascii="Arial"/>
          <w:b/>
          <w:color w:val="231F20"/>
        </w:rPr>
        <w:t>Fa</w:t>
      </w:r>
      <w:r>
        <w:rPr>
          <w:rFonts w:ascii="Arial"/>
          <w:b/>
          <w:color w:val="231F20"/>
          <w:spacing w:val="4"/>
        </w:rPr>
        <w:t xml:space="preserve"> </w:t>
      </w:r>
      <w:r>
        <w:rPr>
          <w:rFonts w:ascii="Arial"/>
          <w:b/>
          <w:color w:val="231F20"/>
        </w:rPr>
        <w:t>=</w:t>
      </w:r>
      <w:r>
        <w:rPr>
          <w:rFonts w:ascii="Arial"/>
          <w:b/>
          <w:color w:val="231F20"/>
          <w:spacing w:val="4"/>
        </w:rPr>
        <w:t xml:space="preserve"> </w:t>
      </w:r>
      <w:r>
        <w:rPr>
          <w:rFonts w:ascii="Arial MT"/>
          <w:color w:val="231F20"/>
        </w:rPr>
        <w:t>Frente</w:t>
      </w:r>
      <w:r>
        <w:rPr>
          <w:rFonts w:ascii="Arial MT"/>
          <w:color w:val="231F20"/>
          <w:spacing w:val="4"/>
        </w:rPr>
        <w:t xml:space="preserve"> </w:t>
      </w:r>
      <w:r>
        <w:rPr>
          <w:rFonts w:ascii="Arial MT"/>
          <w:color w:val="231F20"/>
        </w:rPr>
        <w:t>total</w:t>
      </w:r>
      <w:r>
        <w:rPr>
          <w:rFonts w:ascii="Arial MT"/>
          <w:color w:val="231F20"/>
          <w:spacing w:val="3"/>
        </w:rPr>
        <w:t xml:space="preserve"> </w:t>
      </w:r>
      <w:r>
        <w:rPr>
          <w:rFonts w:ascii="Arial MT"/>
          <w:color w:val="231F20"/>
        </w:rPr>
        <w:t>del</w:t>
      </w:r>
      <w:r>
        <w:rPr>
          <w:rFonts w:ascii="Arial MT"/>
          <w:color w:val="231F20"/>
          <w:spacing w:val="4"/>
        </w:rPr>
        <w:t xml:space="preserve"> </w:t>
      </w:r>
      <w:r>
        <w:rPr>
          <w:rFonts w:ascii="Arial MT"/>
          <w:color w:val="231F20"/>
        </w:rPr>
        <w:t>lote</w:t>
      </w:r>
      <w:r>
        <w:rPr>
          <w:rFonts w:ascii="Arial MT"/>
          <w:color w:val="231F20"/>
          <w:spacing w:val="6"/>
        </w:rPr>
        <w:t xml:space="preserve"> </w:t>
      </w:r>
      <w:r>
        <w:rPr>
          <w:rFonts w:ascii="Arial MT"/>
          <w:color w:val="231F20"/>
        </w:rPr>
        <w:t>a</w:t>
      </w:r>
      <w:r>
        <w:rPr>
          <w:rFonts w:ascii="Arial MT"/>
          <w:color w:val="231F20"/>
          <w:spacing w:val="3"/>
        </w:rPr>
        <w:t xml:space="preserve"> </w:t>
      </w:r>
      <w:r>
        <w:rPr>
          <w:rFonts w:ascii="Arial MT"/>
          <w:color w:val="231F20"/>
        </w:rPr>
        <w:t>avaluarse</w:t>
      </w:r>
    </w:p>
    <w:p w:rsidR="005120B8" w:rsidRDefault="005878D2">
      <w:pPr>
        <w:pStyle w:val="Textoindependiente"/>
        <w:spacing w:before="49"/>
        <w:ind w:left="269"/>
        <w:rPr>
          <w:rFonts w:ascii="Arial MT"/>
        </w:rPr>
      </w:pPr>
      <w:r>
        <w:rPr>
          <w:rFonts w:ascii="Arial"/>
          <w:b/>
          <w:color w:val="231F20"/>
        </w:rPr>
        <w:t>Ft</w:t>
      </w:r>
      <w:r>
        <w:rPr>
          <w:rFonts w:ascii="Arial"/>
          <w:b/>
          <w:color w:val="231F20"/>
          <w:spacing w:val="1"/>
        </w:rPr>
        <w:t xml:space="preserve"> </w:t>
      </w:r>
      <w:r>
        <w:rPr>
          <w:rFonts w:ascii="Arial"/>
          <w:b/>
          <w:color w:val="231F20"/>
        </w:rPr>
        <w:t>=</w:t>
      </w:r>
      <w:r>
        <w:rPr>
          <w:rFonts w:ascii="Arial"/>
          <w:b/>
          <w:color w:val="231F20"/>
          <w:spacing w:val="3"/>
        </w:rPr>
        <w:t xml:space="preserve"> </w:t>
      </w:r>
      <w:r>
        <w:rPr>
          <w:rFonts w:ascii="Arial MT"/>
          <w:color w:val="231F20"/>
        </w:rPr>
        <w:t>Frente</w:t>
      </w:r>
      <w:r>
        <w:rPr>
          <w:rFonts w:ascii="Arial MT"/>
          <w:color w:val="231F20"/>
          <w:spacing w:val="6"/>
        </w:rPr>
        <w:t xml:space="preserve"> </w:t>
      </w:r>
      <w:r>
        <w:rPr>
          <w:rFonts w:ascii="Arial MT"/>
          <w:color w:val="231F20"/>
        </w:rPr>
        <w:t>del</w:t>
      </w:r>
      <w:r>
        <w:rPr>
          <w:rFonts w:ascii="Arial MT"/>
          <w:color w:val="231F20"/>
          <w:spacing w:val="3"/>
        </w:rPr>
        <w:t xml:space="preserve"> </w:t>
      </w:r>
      <w:r>
        <w:rPr>
          <w:rFonts w:ascii="Arial MT"/>
          <w:color w:val="231F20"/>
        </w:rPr>
        <w:t>lote</w:t>
      </w:r>
      <w:r>
        <w:rPr>
          <w:rFonts w:ascii="Arial MT"/>
          <w:color w:val="231F20"/>
          <w:spacing w:val="2"/>
        </w:rPr>
        <w:t xml:space="preserve"> </w:t>
      </w:r>
      <w:r>
        <w:rPr>
          <w:rFonts w:ascii="Arial MT"/>
          <w:color w:val="231F20"/>
        </w:rPr>
        <w:t>tipo</w:t>
      </w:r>
    </w:p>
    <w:p w:rsidR="005120B8" w:rsidRDefault="005878D2">
      <w:pPr>
        <w:pStyle w:val="Textoindependiente"/>
        <w:spacing w:before="48"/>
        <w:ind w:left="269"/>
        <w:rPr>
          <w:rFonts w:ascii="Arial MT" w:hAnsi="Arial MT"/>
        </w:rPr>
      </w:pPr>
      <w:r>
        <w:rPr>
          <w:rFonts w:ascii="Arial" w:hAnsi="Arial"/>
          <w:b/>
          <w:color w:val="231F20"/>
        </w:rPr>
        <w:t>0,25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rFonts w:ascii="Arial" w:hAnsi="Arial"/>
          <w:b/>
          <w:color w:val="231F20"/>
        </w:rPr>
        <w:t>=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rFonts w:ascii="Arial MT" w:hAnsi="Arial MT"/>
          <w:color w:val="231F20"/>
        </w:rPr>
        <w:t>Exponente</w:t>
      </w:r>
      <w:r>
        <w:rPr>
          <w:rFonts w:ascii="Arial MT" w:hAnsi="Arial MT"/>
          <w:color w:val="231F20"/>
          <w:spacing w:val="-2"/>
        </w:rPr>
        <w:t xml:space="preserve"> </w:t>
      </w:r>
      <w:r>
        <w:rPr>
          <w:rFonts w:ascii="Arial MT" w:hAnsi="Arial MT"/>
          <w:color w:val="231F20"/>
        </w:rPr>
        <w:t>que</w:t>
      </w:r>
      <w:r>
        <w:rPr>
          <w:rFonts w:ascii="Arial MT" w:hAnsi="Arial MT"/>
          <w:color w:val="231F20"/>
          <w:spacing w:val="-4"/>
        </w:rPr>
        <w:t xml:space="preserve"> </w:t>
      </w:r>
      <w:r>
        <w:rPr>
          <w:rFonts w:ascii="Arial MT" w:hAnsi="Arial MT"/>
          <w:color w:val="231F20"/>
        </w:rPr>
        <w:t>equivale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sacar</w:t>
      </w:r>
      <w:r>
        <w:rPr>
          <w:rFonts w:ascii="Arial MT" w:hAnsi="Arial MT"/>
          <w:color w:val="231F20"/>
          <w:spacing w:val="-3"/>
        </w:rPr>
        <w:t xml:space="preserve"> </w:t>
      </w:r>
      <w:r>
        <w:rPr>
          <w:rFonts w:ascii="Arial MT" w:hAnsi="Arial MT"/>
          <w:color w:val="231F20"/>
        </w:rPr>
        <w:t>raíz</w:t>
      </w:r>
      <w:r>
        <w:rPr>
          <w:rFonts w:ascii="Arial MT" w:hAnsi="Arial MT"/>
          <w:color w:val="231F20"/>
          <w:spacing w:val="-4"/>
        </w:rPr>
        <w:t xml:space="preserve"> </w:t>
      </w:r>
      <w:r>
        <w:rPr>
          <w:rFonts w:ascii="Arial MT" w:hAnsi="Arial MT"/>
          <w:color w:val="231F20"/>
        </w:rPr>
        <w:t>cuarta</w:t>
      </w:r>
      <w:r>
        <w:rPr>
          <w:rFonts w:ascii="Arial MT" w:hAnsi="Arial MT"/>
          <w:color w:val="231F20"/>
          <w:spacing w:val="-2"/>
        </w:rPr>
        <w:t xml:space="preserve"> </w:t>
      </w:r>
      <w:r>
        <w:rPr>
          <w:rFonts w:ascii="Arial MT" w:hAnsi="Arial MT"/>
          <w:color w:val="231F20"/>
        </w:rPr>
        <w:t>(o</w:t>
      </w:r>
      <w:r>
        <w:rPr>
          <w:rFonts w:ascii="Arial MT" w:hAnsi="Arial MT"/>
          <w:color w:val="231F20"/>
          <w:spacing w:val="-3"/>
        </w:rPr>
        <w:t xml:space="preserve"> </w:t>
      </w:r>
      <w:r>
        <w:rPr>
          <w:rFonts w:ascii="Arial MT" w:hAnsi="Arial MT"/>
          <w:color w:val="231F20"/>
        </w:rPr>
        <w:t>sacar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dos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veces</w:t>
      </w:r>
      <w:r>
        <w:rPr>
          <w:rFonts w:ascii="Arial MT" w:hAnsi="Arial MT"/>
          <w:color w:val="231F20"/>
          <w:spacing w:val="-2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raíz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cuadrada).</w:t>
      </w:r>
    </w:p>
    <w:p w:rsidR="005120B8" w:rsidRDefault="005120B8">
      <w:pPr>
        <w:spacing w:before="3"/>
        <w:rPr>
          <w:sz w:val="31"/>
        </w:rPr>
      </w:pPr>
    </w:p>
    <w:p w:rsidR="005120B8" w:rsidRDefault="005878D2">
      <w:pPr>
        <w:pStyle w:val="Textoindependiente"/>
        <w:spacing w:line="283" w:lineRule="auto"/>
        <w:ind w:left="269" w:right="858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15"/>
        </w:rPr>
        <w:t xml:space="preserve"> </w:t>
      </w:r>
      <w:r>
        <w:rPr>
          <w:rFonts w:ascii="Arial MT" w:hAnsi="Arial MT"/>
          <w:color w:val="231F20"/>
        </w:rPr>
        <w:t>variación</w:t>
      </w:r>
      <w:r>
        <w:rPr>
          <w:rFonts w:ascii="Arial MT" w:hAnsi="Arial MT"/>
          <w:color w:val="231F20"/>
          <w:spacing w:val="14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9"/>
        </w:rPr>
        <w:t xml:space="preserve"> </w:t>
      </w:r>
      <w:r>
        <w:rPr>
          <w:rFonts w:ascii="Arial MT" w:hAnsi="Arial MT"/>
          <w:color w:val="231F20"/>
        </w:rPr>
        <w:t>frente</w:t>
      </w:r>
      <w:r>
        <w:rPr>
          <w:rFonts w:ascii="Arial MT" w:hAnsi="Arial MT"/>
          <w:color w:val="231F20"/>
          <w:spacing w:val="14"/>
        </w:rPr>
        <w:t xml:space="preserve"> </w:t>
      </w:r>
      <w:r>
        <w:rPr>
          <w:rFonts w:ascii="Arial MT" w:hAnsi="Arial MT"/>
          <w:color w:val="231F20"/>
        </w:rPr>
        <w:t>entre</w:t>
      </w:r>
      <w:r>
        <w:rPr>
          <w:rFonts w:ascii="Arial MT" w:hAnsi="Arial MT"/>
          <w:color w:val="231F20"/>
          <w:spacing w:val="13"/>
        </w:rPr>
        <w:t xml:space="preserve"> </w:t>
      </w:r>
      <w:r>
        <w:rPr>
          <w:rFonts w:ascii="Arial MT" w:hAnsi="Arial MT"/>
          <w:color w:val="231F20"/>
        </w:rPr>
        <w:t>estos</w:t>
      </w:r>
      <w:r>
        <w:rPr>
          <w:rFonts w:ascii="Arial MT" w:hAnsi="Arial MT"/>
          <w:color w:val="231F20"/>
          <w:spacing w:val="12"/>
        </w:rPr>
        <w:t xml:space="preserve"> </w:t>
      </w:r>
      <w:r>
        <w:rPr>
          <w:rFonts w:ascii="Arial MT" w:hAnsi="Arial MT"/>
          <w:color w:val="231F20"/>
        </w:rPr>
        <w:t>dos</w:t>
      </w:r>
      <w:r>
        <w:rPr>
          <w:rFonts w:ascii="Arial MT" w:hAnsi="Arial MT"/>
          <w:color w:val="231F20"/>
          <w:spacing w:val="13"/>
        </w:rPr>
        <w:t xml:space="preserve"> </w:t>
      </w:r>
      <w:r>
        <w:rPr>
          <w:rFonts w:ascii="Arial MT" w:hAnsi="Arial MT"/>
          <w:color w:val="231F20"/>
        </w:rPr>
        <w:t>valores</w:t>
      </w:r>
      <w:r>
        <w:rPr>
          <w:rFonts w:ascii="Arial MT" w:hAnsi="Arial MT"/>
          <w:color w:val="231F20"/>
          <w:spacing w:val="15"/>
        </w:rPr>
        <w:t xml:space="preserve"> </w:t>
      </w:r>
      <w:r>
        <w:rPr>
          <w:rFonts w:ascii="Arial MT" w:hAnsi="Arial MT"/>
          <w:color w:val="231F20"/>
        </w:rPr>
        <w:t>determina</w:t>
      </w:r>
      <w:r>
        <w:rPr>
          <w:rFonts w:ascii="Arial MT" w:hAnsi="Arial MT"/>
          <w:color w:val="231F20"/>
          <w:spacing w:val="13"/>
        </w:rPr>
        <w:t xml:space="preserve"> </w:t>
      </w:r>
      <w:r>
        <w:rPr>
          <w:rFonts w:ascii="Arial MT" w:hAnsi="Arial MT"/>
          <w:color w:val="231F20"/>
        </w:rPr>
        <w:t>que</w:t>
      </w:r>
      <w:r>
        <w:rPr>
          <w:rFonts w:ascii="Arial MT" w:hAnsi="Arial MT"/>
          <w:color w:val="231F20"/>
          <w:spacing w:val="13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14"/>
        </w:rPr>
        <w:t xml:space="preserve"> </w:t>
      </w:r>
      <w:r>
        <w:rPr>
          <w:rFonts w:ascii="Arial MT" w:hAnsi="Arial MT"/>
          <w:color w:val="231F20"/>
        </w:rPr>
        <w:t>valor</w:t>
      </w:r>
      <w:r>
        <w:rPr>
          <w:rFonts w:ascii="Arial MT" w:hAnsi="Arial MT"/>
          <w:color w:val="231F20"/>
          <w:spacing w:val="14"/>
        </w:rPr>
        <w:t xml:space="preserve"> </w:t>
      </w:r>
      <w:r>
        <w:rPr>
          <w:rFonts w:ascii="Arial MT" w:hAnsi="Arial MT"/>
          <w:color w:val="231F20"/>
        </w:rPr>
        <w:t>mínimo,</w:t>
      </w:r>
      <w:r>
        <w:rPr>
          <w:rFonts w:ascii="Arial MT" w:hAnsi="Arial MT"/>
          <w:color w:val="231F20"/>
          <w:spacing w:val="13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3"/>
        </w:rPr>
        <w:t xml:space="preserve"> </w:t>
      </w:r>
      <w:r>
        <w:rPr>
          <w:rFonts w:ascii="Arial MT" w:hAnsi="Arial MT"/>
          <w:color w:val="231F20"/>
        </w:rPr>
        <w:t>Fa/2</w:t>
      </w:r>
      <w:r>
        <w:rPr>
          <w:rFonts w:ascii="Arial MT" w:hAnsi="Arial MT"/>
          <w:color w:val="231F20"/>
          <w:spacing w:val="-62"/>
        </w:rPr>
        <w:t xml:space="preserve"> </w:t>
      </w:r>
      <w:r>
        <w:rPr>
          <w:rFonts w:ascii="Arial MT" w:hAnsi="Arial MT"/>
          <w:color w:val="231F20"/>
        </w:rPr>
        <w:t>o mitad del frente tipo, será 0,84 y el valor máximo, de 2 Ft o el doble del Frente del lote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</w:rPr>
        <w:t>tipo,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será 1,19.</w:t>
      </w:r>
    </w:p>
    <w:p w:rsidR="005120B8" w:rsidRDefault="005120B8">
      <w:pPr>
        <w:rPr>
          <w:sz w:val="27"/>
        </w:rPr>
      </w:pPr>
    </w:p>
    <w:p w:rsidR="005120B8" w:rsidRDefault="005878D2">
      <w:pPr>
        <w:pStyle w:val="Prrafodelista"/>
        <w:numPr>
          <w:ilvl w:val="0"/>
          <w:numId w:val="20"/>
        </w:numPr>
        <w:tabs>
          <w:tab w:val="left" w:pos="1055"/>
        </w:tabs>
        <w:spacing w:before="1" w:line="280" w:lineRule="auto"/>
        <w:ind w:left="1054" w:right="854" w:hanging="350"/>
        <w:jc w:val="left"/>
        <w:rPr>
          <w:rFonts w:ascii="Arial MT" w:hAnsi="Arial MT"/>
          <w:sz w:val="23"/>
        </w:rPr>
      </w:pPr>
      <w:r>
        <w:rPr>
          <w:rFonts w:ascii="Arial" w:hAnsi="Arial"/>
          <w:b/>
          <w:color w:val="231F20"/>
          <w:sz w:val="23"/>
        </w:rPr>
        <w:t>FACTOR FONDO (</w:t>
      </w:r>
      <w:proofErr w:type="spellStart"/>
      <w:r>
        <w:rPr>
          <w:rFonts w:ascii="Arial" w:hAnsi="Arial"/>
          <w:b/>
          <w:color w:val="231F20"/>
          <w:sz w:val="23"/>
        </w:rPr>
        <w:t>Ffo</w:t>
      </w:r>
      <w:proofErr w:type="spellEnd"/>
      <w:r>
        <w:rPr>
          <w:rFonts w:ascii="Arial" w:hAnsi="Arial"/>
          <w:b/>
          <w:color w:val="231F20"/>
          <w:sz w:val="23"/>
        </w:rPr>
        <w:t xml:space="preserve">). – </w:t>
      </w:r>
      <w:r>
        <w:rPr>
          <w:rFonts w:ascii="Arial MT" w:hAnsi="Arial MT"/>
          <w:color w:val="231F20"/>
          <w:sz w:val="23"/>
        </w:rPr>
        <w:t>La ecuación matemática para determinar la influencia</w:t>
      </w:r>
      <w:r>
        <w:rPr>
          <w:rFonts w:ascii="Arial MT" w:hAnsi="Arial MT"/>
          <w:color w:val="231F20"/>
          <w:spacing w:val="-6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del</w:t>
      </w:r>
      <w:r>
        <w:rPr>
          <w:rFonts w:ascii="Arial MT" w:hAnsi="Arial MT"/>
          <w:color w:val="231F20"/>
          <w:spacing w:val="-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fondo</w:t>
      </w:r>
      <w:r>
        <w:rPr>
          <w:rFonts w:ascii="Arial MT" w:hAnsi="Arial MT"/>
          <w:color w:val="231F20"/>
          <w:spacing w:val="-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o</w:t>
      </w:r>
      <w:r>
        <w:rPr>
          <w:rFonts w:ascii="Arial MT" w:hAnsi="Arial MT"/>
          <w:color w:val="231F20"/>
          <w:spacing w:val="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profundidad</w:t>
      </w:r>
      <w:r>
        <w:rPr>
          <w:rFonts w:ascii="Arial MT" w:hAnsi="Arial MT"/>
          <w:color w:val="231F20"/>
          <w:spacing w:val="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será:</w:t>
      </w:r>
    </w:p>
    <w:p w:rsidR="005120B8" w:rsidRDefault="005120B8">
      <w:pPr>
        <w:rPr>
          <w:sz w:val="26"/>
        </w:rPr>
      </w:pPr>
    </w:p>
    <w:p w:rsidR="005120B8" w:rsidRDefault="005120B8">
      <w:pPr>
        <w:rPr>
          <w:sz w:val="26"/>
        </w:rPr>
      </w:pPr>
    </w:p>
    <w:p w:rsidR="005120B8" w:rsidRDefault="005120B8">
      <w:pPr>
        <w:rPr>
          <w:sz w:val="26"/>
        </w:rPr>
      </w:pPr>
    </w:p>
    <w:p w:rsidR="005120B8" w:rsidRDefault="005120B8">
      <w:pPr>
        <w:spacing w:before="2"/>
        <w:rPr>
          <w:sz w:val="31"/>
        </w:rPr>
      </w:pPr>
    </w:p>
    <w:p w:rsidR="005120B8" w:rsidRDefault="005878D2">
      <w:pPr>
        <w:pStyle w:val="Ttulo4"/>
        <w:spacing w:before="1"/>
        <w:ind w:left="269"/>
        <w:jc w:val="left"/>
      </w:pPr>
      <w:r>
        <w:rPr>
          <w:color w:val="231F20"/>
        </w:rPr>
        <w:t>Donde:</w:t>
      </w:r>
    </w:p>
    <w:p w:rsidR="005120B8" w:rsidRDefault="005878D2">
      <w:pPr>
        <w:spacing w:before="48"/>
        <w:ind w:left="269"/>
        <w:rPr>
          <w:sz w:val="23"/>
        </w:rPr>
      </w:pPr>
      <w:proofErr w:type="spellStart"/>
      <w:r>
        <w:rPr>
          <w:rFonts w:ascii="Arial"/>
          <w:b/>
          <w:color w:val="231F20"/>
          <w:sz w:val="23"/>
        </w:rPr>
        <w:t>Fp</w:t>
      </w:r>
      <w:proofErr w:type="spellEnd"/>
      <w:r>
        <w:rPr>
          <w:rFonts w:ascii="Arial"/>
          <w:b/>
          <w:color w:val="231F20"/>
          <w:spacing w:val="5"/>
          <w:sz w:val="23"/>
        </w:rPr>
        <w:t xml:space="preserve"> </w:t>
      </w:r>
      <w:r>
        <w:rPr>
          <w:rFonts w:ascii="Arial"/>
          <w:b/>
          <w:color w:val="231F20"/>
          <w:sz w:val="23"/>
        </w:rPr>
        <w:t>=</w:t>
      </w:r>
      <w:r>
        <w:rPr>
          <w:rFonts w:ascii="Arial"/>
          <w:b/>
          <w:color w:val="231F20"/>
          <w:spacing w:val="5"/>
          <w:sz w:val="23"/>
        </w:rPr>
        <w:t xml:space="preserve"> </w:t>
      </w:r>
      <w:r>
        <w:rPr>
          <w:color w:val="231F20"/>
          <w:sz w:val="23"/>
        </w:rPr>
        <w:t>Factor</w:t>
      </w:r>
      <w:r>
        <w:rPr>
          <w:color w:val="231F20"/>
          <w:spacing w:val="3"/>
          <w:sz w:val="23"/>
        </w:rPr>
        <w:t xml:space="preserve"> </w:t>
      </w:r>
      <w:r>
        <w:rPr>
          <w:color w:val="231F20"/>
          <w:sz w:val="23"/>
        </w:rPr>
        <w:t>fondo</w:t>
      </w:r>
    </w:p>
    <w:p w:rsidR="005120B8" w:rsidRDefault="005878D2">
      <w:pPr>
        <w:spacing w:before="49"/>
        <w:ind w:left="269"/>
        <w:rPr>
          <w:sz w:val="23"/>
        </w:rPr>
      </w:pPr>
      <w:proofErr w:type="spellStart"/>
      <w:r>
        <w:rPr>
          <w:rFonts w:ascii="Arial"/>
          <w:b/>
          <w:color w:val="231F20"/>
          <w:sz w:val="23"/>
        </w:rPr>
        <w:t>Fot</w:t>
      </w:r>
      <w:proofErr w:type="spellEnd"/>
      <w:r>
        <w:rPr>
          <w:rFonts w:ascii="Arial"/>
          <w:b/>
          <w:color w:val="231F20"/>
          <w:spacing w:val="2"/>
          <w:sz w:val="23"/>
        </w:rPr>
        <w:t xml:space="preserve"> </w:t>
      </w:r>
      <w:r>
        <w:rPr>
          <w:rFonts w:ascii="Arial"/>
          <w:b/>
          <w:color w:val="231F20"/>
          <w:sz w:val="23"/>
        </w:rPr>
        <w:t>=</w:t>
      </w:r>
      <w:r>
        <w:rPr>
          <w:rFonts w:ascii="Arial"/>
          <w:b/>
          <w:color w:val="231F20"/>
          <w:spacing w:val="3"/>
          <w:sz w:val="23"/>
        </w:rPr>
        <w:t xml:space="preserve"> </w:t>
      </w:r>
      <w:r>
        <w:rPr>
          <w:color w:val="231F20"/>
          <w:sz w:val="23"/>
        </w:rPr>
        <w:t>Fondo</w:t>
      </w:r>
      <w:r>
        <w:rPr>
          <w:color w:val="231F20"/>
          <w:spacing w:val="3"/>
          <w:sz w:val="23"/>
        </w:rPr>
        <w:t xml:space="preserve"> </w:t>
      </w:r>
      <w:r>
        <w:rPr>
          <w:color w:val="231F20"/>
          <w:sz w:val="23"/>
        </w:rPr>
        <w:t>del</w:t>
      </w:r>
      <w:r>
        <w:rPr>
          <w:color w:val="231F20"/>
          <w:spacing w:val="3"/>
          <w:sz w:val="23"/>
        </w:rPr>
        <w:t xml:space="preserve"> </w:t>
      </w:r>
      <w:r>
        <w:rPr>
          <w:color w:val="231F20"/>
          <w:sz w:val="23"/>
        </w:rPr>
        <w:t>lote</w:t>
      </w:r>
      <w:r>
        <w:rPr>
          <w:color w:val="231F20"/>
          <w:spacing w:val="4"/>
          <w:sz w:val="23"/>
        </w:rPr>
        <w:t xml:space="preserve"> </w:t>
      </w:r>
      <w:r>
        <w:rPr>
          <w:color w:val="231F20"/>
          <w:sz w:val="23"/>
        </w:rPr>
        <w:t>tipo.</w:t>
      </w:r>
    </w:p>
    <w:p w:rsidR="005120B8" w:rsidRDefault="005878D2">
      <w:pPr>
        <w:pStyle w:val="Textoindependiente"/>
        <w:spacing w:before="48"/>
        <w:ind w:left="269"/>
        <w:rPr>
          <w:rFonts w:ascii="Arial MT"/>
        </w:rPr>
      </w:pPr>
      <w:proofErr w:type="spellStart"/>
      <w:r>
        <w:rPr>
          <w:rFonts w:ascii="Arial"/>
          <w:b/>
          <w:color w:val="231F20"/>
        </w:rPr>
        <w:t>Fx</w:t>
      </w:r>
      <w:proofErr w:type="spellEnd"/>
      <w:r>
        <w:rPr>
          <w:rFonts w:ascii="Arial"/>
          <w:b/>
          <w:color w:val="231F20"/>
          <w:spacing w:val="4"/>
        </w:rPr>
        <w:t xml:space="preserve"> </w:t>
      </w:r>
      <w:r>
        <w:rPr>
          <w:rFonts w:ascii="Arial"/>
          <w:b/>
          <w:color w:val="231F20"/>
        </w:rPr>
        <w:t>=</w:t>
      </w:r>
      <w:r>
        <w:rPr>
          <w:rFonts w:ascii="Arial"/>
          <w:b/>
          <w:color w:val="231F20"/>
          <w:spacing w:val="4"/>
        </w:rPr>
        <w:t xml:space="preserve"> </w:t>
      </w:r>
      <w:r>
        <w:rPr>
          <w:rFonts w:ascii="Arial MT"/>
          <w:color w:val="231F20"/>
        </w:rPr>
        <w:t>Fondo</w:t>
      </w:r>
      <w:r>
        <w:rPr>
          <w:rFonts w:ascii="Arial MT"/>
          <w:color w:val="231F20"/>
          <w:spacing w:val="5"/>
        </w:rPr>
        <w:t xml:space="preserve"> </w:t>
      </w:r>
      <w:r>
        <w:rPr>
          <w:rFonts w:ascii="Arial MT"/>
          <w:color w:val="231F20"/>
        </w:rPr>
        <w:t>del</w:t>
      </w:r>
      <w:r>
        <w:rPr>
          <w:rFonts w:ascii="Arial MT"/>
          <w:color w:val="231F20"/>
          <w:spacing w:val="4"/>
        </w:rPr>
        <w:t xml:space="preserve"> </w:t>
      </w:r>
      <w:r>
        <w:rPr>
          <w:rFonts w:ascii="Arial MT"/>
          <w:color w:val="231F20"/>
        </w:rPr>
        <w:t>lote</w:t>
      </w:r>
      <w:r>
        <w:rPr>
          <w:rFonts w:ascii="Arial MT"/>
          <w:color w:val="231F20"/>
          <w:spacing w:val="3"/>
        </w:rPr>
        <w:t xml:space="preserve"> </w:t>
      </w:r>
      <w:r>
        <w:rPr>
          <w:rFonts w:ascii="Arial MT"/>
          <w:color w:val="231F20"/>
        </w:rPr>
        <w:t>a</w:t>
      </w:r>
      <w:r>
        <w:rPr>
          <w:rFonts w:ascii="Arial MT"/>
          <w:color w:val="231F20"/>
          <w:spacing w:val="3"/>
        </w:rPr>
        <w:t xml:space="preserve"> </w:t>
      </w:r>
      <w:r>
        <w:rPr>
          <w:rFonts w:ascii="Arial MT"/>
          <w:color w:val="231F20"/>
        </w:rPr>
        <w:t>avaluar</w:t>
      </w:r>
      <w:r>
        <w:rPr>
          <w:rFonts w:ascii="Arial MT"/>
          <w:color w:val="231F20"/>
          <w:spacing w:val="4"/>
        </w:rPr>
        <w:t xml:space="preserve"> </w:t>
      </w:r>
      <w:r>
        <w:rPr>
          <w:rFonts w:ascii="Arial MT"/>
          <w:color w:val="231F20"/>
        </w:rPr>
        <w:t>o</w:t>
      </w:r>
      <w:r>
        <w:rPr>
          <w:rFonts w:ascii="Arial MT"/>
          <w:color w:val="231F20"/>
          <w:spacing w:val="3"/>
        </w:rPr>
        <w:t xml:space="preserve"> </w:t>
      </w:r>
      <w:r>
        <w:rPr>
          <w:rFonts w:ascii="Arial MT"/>
          <w:color w:val="231F20"/>
        </w:rPr>
        <w:t>fondo</w:t>
      </w:r>
      <w:r>
        <w:rPr>
          <w:rFonts w:ascii="Arial MT"/>
          <w:color w:val="231F20"/>
          <w:spacing w:val="5"/>
        </w:rPr>
        <w:t xml:space="preserve"> </w:t>
      </w:r>
      <w:r>
        <w:rPr>
          <w:rFonts w:ascii="Arial MT"/>
          <w:color w:val="231F20"/>
        </w:rPr>
        <w:t>equivalente</w:t>
      </w:r>
    </w:p>
    <w:p w:rsidR="005120B8" w:rsidRDefault="005878D2">
      <w:pPr>
        <w:pStyle w:val="Textoindependiente"/>
        <w:spacing w:before="49"/>
        <w:ind w:left="269"/>
        <w:rPr>
          <w:rFonts w:ascii="Arial MT" w:hAnsi="Arial MT"/>
        </w:rPr>
      </w:pPr>
      <w:r>
        <w:rPr>
          <w:rFonts w:ascii="Arial" w:hAnsi="Arial"/>
          <w:b/>
          <w:color w:val="231F20"/>
        </w:rPr>
        <w:t>0.5</w:t>
      </w:r>
      <w:r>
        <w:rPr>
          <w:rFonts w:ascii="Arial" w:hAnsi="Arial"/>
          <w:b/>
          <w:color w:val="231F20"/>
          <w:spacing w:val="6"/>
        </w:rPr>
        <w:t xml:space="preserve"> </w:t>
      </w:r>
      <w:r>
        <w:rPr>
          <w:rFonts w:ascii="Arial" w:hAnsi="Arial"/>
          <w:b/>
          <w:color w:val="231F20"/>
        </w:rPr>
        <w:t>=</w:t>
      </w:r>
      <w:r>
        <w:rPr>
          <w:rFonts w:ascii="Arial" w:hAnsi="Arial"/>
          <w:b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Exponente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que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equivale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sacar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raíz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cuadrada</w:t>
      </w:r>
    </w:p>
    <w:p w:rsidR="005120B8" w:rsidRDefault="005878D2">
      <w:pPr>
        <w:pStyle w:val="Textoindependiente"/>
        <w:spacing w:before="48"/>
        <w:ind w:left="269"/>
        <w:rPr>
          <w:rFonts w:ascii="Arial MT" w:hAnsi="Arial MT"/>
        </w:rPr>
      </w:pP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factor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máximo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variación</w:t>
      </w:r>
      <w:r>
        <w:rPr>
          <w:rFonts w:ascii="Arial MT" w:hAnsi="Arial MT"/>
          <w:color w:val="231F20"/>
          <w:spacing w:val="7"/>
        </w:rPr>
        <w:t xml:space="preserve"> </w:t>
      </w:r>
      <w:r>
        <w:rPr>
          <w:rFonts w:ascii="Arial MT" w:hAnsi="Arial MT"/>
          <w:color w:val="231F20"/>
        </w:rPr>
        <w:t>por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fondo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o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profundidad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será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1,20</w:t>
      </w:r>
      <w:r>
        <w:rPr>
          <w:rFonts w:ascii="Arial MT" w:hAnsi="Arial MT"/>
          <w:color w:val="231F20"/>
          <w:spacing w:val="7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mínimo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4"/>
        </w:rPr>
        <w:t xml:space="preserve"> </w:t>
      </w:r>
      <w:r>
        <w:rPr>
          <w:rFonts w:ascii="Arial MT" w:hAnsi="Arial MT"/>
          <w:color w:val="231F20"/>
        </w:rPr>
        <w:t>0,80.</w:t>
      </w:r>
    </w:p>
    <w:p w:rsidR="005120B8" w:rsidRDefault="005120B8">
      <w:pPr>
        <w:spacing w:before="2"/>
        <w:rPr>
          <w:sz w:val="31"/>
        </w:rPr>
      </w:pPr>
    </w:p>
    <w:p w:rsidR="005120B8" w:rsidRDefault="005878D2">
      <w:pPr>
        <w:pStyle w:val="Textoindependiente"/>
        <w:spacing w:before="1" w:line="283" w:lineRule="auto"/>
        <w:ind w:left="269" w:right="852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Para los lotes irregulares en su forma, el fondo equivalente o ficticio se calculará con 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siguiente fórmula:</w:t>
      </w:r>
    </w:p>
    <w:p w:rsidR="005120B8" w:rsidRDefault="005120B8">
      <w:pPr>
        <w:rPr>
          <w:sz w:val="26"/>
        </w:rPr>
      </w:pPr>
    </w:p>
    <w:p w:rsidR="005120B8" w:rsidRDefault="005120B8">
      <w:pPr>
        <w:spacing w:before="6"/>
        <w:rPr>
          <w:sz w:val="28"/>
        </w:rPr>
      </w:pPr>
    </w:p>
    <w:p w:rsidR="005120B8" w:rsidRDefault="005878D2">
      <w:pPr>
        <w:pStyle w:val="Ttulo4"/>
        <w:ind w:right="823"/>
      </w:pPr>
      <w:proofErr w:type="spellStart"/>
      <w:r>
        <w:rPr>
          <w:color w:val="231F20"/>
        </w:rPr>
        <w:t>Fx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S/F</w:t>
      </w:r>
    </w:p>
    <w:p w:rsidR="005120B8" w:rsidRDefault="005120B8">
      <w:pPr>
        <w:pStyle w:val="Textoindependiente"/>
        <w:rPr>
          <w:rFonts w:ascii="Arial"/>
          <w:b/>
          <w:sz w:val="24"/>
        </w:rPr>
      </w:pPr>
    </w:p>
    <w:p w:rsidR="005120B8" w:rsidRDefault="005120B8">
      <w:pPr>
        <w:pStyle w:val="Textoindependiente"/>
        <w:spacing w:before="8"/>
        <w:rPr>
          <w:rFonts w:ascii="Arial"/>
          <w:b/>
          <w:sz w:val="34"/>
        </w:rPr>
      </w:pPr>
    </w:p>
    <w:p w:rsidR="005120B8" w:rsidRDefault="005878D2">
      <w:pPr>
        <w:ind w:left="269"/>
        <w:rPr>
          <w:rFonts w:ascii="Arial"/>
          <w:b/>
          <w:sz w:val="23"/>
        </w:rPr>
      </w:pPr>
      <w:r>
        <w:rPr>
          <w:rFonts w:ascii="Arial"/>
          <w:b/>
          <w:color w:val="231F20"/>
          <w:sz w:val="23"/>
        </w:rPr>
        <w:t>Donde:</w:t>
      </w:r>
    </w:p>
    <w:p w:rsidR="005120B8" w:rsidRDefault="005878D2">
      <w:pPr>
        <w:pStyle w:val="Textoindependiente"/>
        <w:spacing w:before="49" w:line="283" w:lineRule="auto"/>
        <w:ind w:left="269" w:right="6759"/>
        <w:rPr>
          <w:rFonts w:ascii="Arial MT" w:hAnsi="Arial MT"/>
        </w:rPr>
      </w:pPr>
      <w:r>
        <w:rPr>
          <w:rFonts w:ascii="Arial" w:hAnsi="Arial"/>
          <w:b/>
          <w:color w:val="231F20"/>
        </w:rPr>
        <w:t>S</w:t>
      </w:r>
      <w:r>
        <w:rPr>
          <w:rFonts w:ascii="Arial" w:hAnsi="Arial"/>
          <w:b/>
          <w:color w:val="231F20"/>
          <w:spacing w:val="4"/>
        </w:rPr>
        <w:t xml:space="preserve"> </w:t>
      </w:r>
      <w:r>
        <w:rPr>
          <w:rFonts w:ascii="Arial" w:hAnsi="Arial"/>
          <w:b/>
          <w:color w:val="231F20"/>
        </w:rPr>
        <w:t>=</w:t>
      </w:r>
      <w:r>
        <w:rPr>
          <w:rFonts w:ascii="Arial" w:hAnsi="Arial"/>
          <w:b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Superficie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o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área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lote</w:t>
      </w:r>
      <w:r>
        <w:rPr>
          <w:rFonts w:ascii="Arial MT" w:hAnsi="Arial MT"/>
          <w:color w:val="231F20"/>
          <w:spacing w:val="-60"/>
        </w:rPr>
        <w:t xml:space="preserve"> </w:t>
      </w:r>
      <w:r>
        <w:rPr>
          <w:rFonts w:ascii="Arial MT" w:hAnsi="Arial MT"/>
          <w:color w:val="231F20"/>
        </w:rPr>
        <w:t>F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=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Frente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total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lote</w:t>
      </w:r>
    </w:p>
    <w:p w:rsidR="005120B8" w:rsidRDefault="005120B8">
      <w:pPr>
        <w:spacing w:before="1"/>
        <w:rPr>
          <w:sz w:val="27"/>
        </w:rPr>
      </w:pPr>
    </w:p>
    <w:p w:rsidR="005120B8" w:rsidRDefault="005878D2">
      <w:pPr>
        <w:pStyle w:val="Textoindependiente"/>
        <w:spacing w:line="283" w:lineRule="auto"/>
        <w:ind w:left="269" w:right="165"/>
        <w:rPr>
          <w:rFonts w:ascii="Arial MT" w:hAnsi="Arial MT"/>
        </w:rPr>
      </w:pPr>
      <w:r>
        <w:rPr>
          <w:rFonts w:ascii="Arial MT" w:hAnsi="Arial MT"/>
          <w:color w:val="231F20"/>
        </w:rPr>
        <w:t>Con</w:t>
      </w:r>
      <w:r>
        <w:rPr>
          <w:rFonts w:ascii="Arial MT" w:hAnsi="Arial MT"/>
          <w:color w:val="231F20"/>
          <w:spacing w:val="41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39"/>
        </w:rPr>
        <w:t xml:space="preserve"> </w:t>
      </w:r>
      <w:r>
        <w:rPr>
          <w:rFonts w:ascii="Arial MT" w:hAnsi="Arial MT"/>
          <w:color w:val="231F20"/>
        </w:rPr>
        <w:t>dato</w:t>
      </w:r>
      <w:r>
        <w:rPr>
          <w:rFonts w:ascii="Arial MT" w:hAnsi="Arial MT"/>
          <w:color w:val="231F20"/>
          <w:spacing w:val="38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40"/>
        </w:rPr>
        <w:t xml:space="preserve"> </w:t>
      </w:r>
      <w:r>
        <w:rPr>
          <w:rFonts w:ascii="Arial MT" w:hAnsi="Arial MT"/>
          <w:color w:val="231F20"/>
        </w:rPr>
        <w:t>profundidad</w:t>
      </w:r>
      <w:r>
        <w:rPr>
          <w:rFonts w:ascii="Arial MT" w:hAnsi="Arial MT"/>
          <w:color w:val="231F20"/>
          <w:spacing w:val="39"/>
        </w:rPr>
        <w:t xml:space="preserve"> </w:t>
      </w:r>
      <w:r>
        <w:rPr>
          <w:rFonts w:ascii="Arial MT" w:hAnsi="Arial MT"/>
          <w:color w:val="231F20"/>
        </w:rPr>
        <w:t>o</w:t>
      </w:r>
      <w:r>
        <w:rPr>
          <w:rFonts w:ascii="Arial MT" w:hAnsi="Arial MT"/>
          <w:color w:val="231F20"/>
          <w:spacing w:val="38"/>
        </w:rPr>
        <w:t xml:space="preserve"> </w:t>
      </w:r>
      <w:r>
        <w:rPr>
          <w:rFonts w:ascii="Arial MT" w:hAnsi="Arial MT"/>
          <w:color w:val="231F20"/>
        </w:rPr>
        <w:t>fondo</w:t>
      </w:r>
      <w:r>
        <w:rPr>
          <w:rFonts w:ascii="Arial MT" w:hAnsi="Arial MT"/>
          <w:color w:val="231F20"/>
          <w:spacing w:val="40"/>
        </w:rPr>
        <w:t xml:space="preserve"> </w:t>
      </w:r>
      <w:r>
        <w:rPr>
          <w:rFonts w:ascii="Arial MT" w:hAnsi="Arial MT"/>
          <w:color w:val="231F20"/>
        </w:rPr>
        <w:t>equivalente,</w:t>
      </w:r>
      <w:r>
        <w:rPr>
          <w:rFonts w:ascii="Arial MT" w:hAnsi="Arial MT"/>
          <w:color w:val="231F20"/>
          <w:spacing w:val="40"/>
        </w:rPr>
        <w:t xml:space="preserve"> </w:t>
      </w:r>
      <w:r>
        <w:rPr>
          <w:rFonts w:ascii="Arial MT" w:hAnsi="Arial MT"/>
          <w:color w:val="231F20"/>
        </w:rPr>
        <w:t>se</w:t>
      </w:r>
      <w:r>
        <w:rPr>
          <w:rFonts w:ascii="Arial MT" w:hAnsi="Arial MT"/>
          <w:color w:val="231F20"/>
          <w:spacing w:val="41"/>
        </w:rPr>
        <w:t xml:space="preserve"> </w:t>
      </w:r>
      <w:r>
        <w:rPr>
          <w:rFonts w:ascii="Arial MT" w:hAnsi="Arial MT"/>
          <w:color w:val="231F20"/>
        </w:rPr>
        <w:t>calculará</w:t>
      </w:r>
      <w:r>
        <w:rPr>
          <w:rFonts w:ascii="Arial MT" w:hAnsi="Arial MT"/>
          <w:color w:val="231F20"/>
          <w:spacing w:val="40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37"/>
        </w:rPr>
        <w:t xml:space="preserve"> </w:t>
      </w:r>
      <w:r>
        <w:rPr>
          <w:rFonts w:ascii="Arial MT" w:hAnsi="Arial MT"/>
          <w:color w:val="231F20"/>
        </w:rPr>
        <w:t>factor</w:t>
      </w:r>
      <w:r>
        <w:rPr>
          <w:rFonts w:ascii="Arial MT" w:hAnsi="Arial MT"/>
          <w:color w:val="231F20"/>
          <w:spacing w:val="37"/>
        </w:rPr>
        <w:t xml:space="preserve"> </w:t>
      </w:r>
      <w:r>
        <w:rPr>
          <w:rFonts w:ascii="Arial MT" w:hAnsi="Arial MT"/>
          <w:color w:val="231F20"/>
        </w:rPr>
        <w:t>fondo</w:t>
      </w:r>
      <w:r>
        <w:rPr>
          <w:rFonts w:ascii="Arial MT" w:hAnsi="Arial MT"/>
          <w:color w:val="231F20"/>
          <w:spacing w:val="38"/>
        </w:rPr>
        <w:t xml:space="preserve"> </w:t>
      </w:r>
      <w:r>
        <w:rPr>
          <w:rFonts w:ascii="Arial MT" w:hAnsi="Arial MT"/>
          <w:color w:val="231F20"/>
        </w:rPr>
        <w:t>con</w:t>
      </w:r>
      <w:r>
        <w:rPr>
          <w:rFonts w:ascii="Arial MT" w:hAnsi="Arial MT"/>
          <w:color w:val="231F20"/>
          <w:spacing w:val="40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-60"/>
        </w:rPr>
        <w:t xml:space="preserve"> </w:t>
      </w:r>
      <w:r>
        <w:rPr>
          <w:rFonts w:ascii="Arial MT" w:hAnsi="Arial MT"/>
          <w:color w:val="231F20"/>
        </w:rPr>
        <w:t>fórmula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señalada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este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literal.</w:t>
      </w:r>
    </w:p>
    <w:p w:rsidR="005120B8" w:rsidRDefault="005120B8">
      <w:pPr>
        <w:spacing w:line="283" w:lineRule="auto"/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spacing w:before="11"/>
        <w:rPr>
          <w:sz w:val="18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69600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1234833</wp:posOffset>
            </wp:positionV>
            <wp:extent cx="5903988" cy="8593162"/>
            <wp:effectExtent l="0" t="0" r="0" b="0"/>
            <wp:wrapNone/>
            <wp:docPr id="11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859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0B8" w:rsidRDefault="005878D2">
      <w:pPr>
        <w:pStyle w:val="Prrafodelista"/>
        <w:numPr>
          <w:ilvl w:val="0"/>
          <w:numId w:val="20"/>
        </w:numPr>
        <w:tabs>
          <w:tab w:val="left" w:pos="876"/>
        </w:tabs>
        <w:spacing w:before="97" w:line="280" w:lineRule="auto"/>
        <w:ind w:left="875" w:right="881" w:hanging="356"/>
        <w:jc w:val="both"/>
        <w:rPr>
          <w:rFonts w:ascii="Arial MT" w:hAnsi="Arial MT"/>
          <w:sz w:val="23"/>
        </w:rPr>
      </w:pPr>
      <w:r>
        <w:rPr>
          <w:rFonts w:ascii="Arial" w:hAnsi="Arial"/>
          <w:b/>
          <w:color w:val="231F20"/>
          <w:w w:val="105"/>
          <w:sz w:val="23"/>
        </w:rPr>
        <w:t>FACTOR ACCESIBILIDAD A SERVICIOS BÁSICOS (</w:t>
      </w:r>
      <w:proofErr w:type="spellStart"/>
      <w:r>
        <w:rPr>
          <w:rFonts w:ascii="Arial" w:hAnsi="Arial"/>
          <w:b/>
          <w:color w:val="231F20"/>
          <w:w w:val="105"/>
          <w:sz w:val="23"/>
        </w:rPr>
        <w:t>Fsbas</w:t>
      </w:r>
      <w:proofErr w:type="spellEnd"/>
      <w:r>
        <w:rPr>
          <w:rFonts w:ascii="Arial" w:hAnsi="Arial"/>
          <w:b/>
          <w:color w:val="231F20"/>
          <w:w w:val="105"/>
          <w:sz w:val="23"/>
        </w:rPr>
        <w:t xml:space="preserve">). - </w:t>
      </w:r>
      <w:r>
        <w:rPr>
          <w:rFonts w:ascii="Arial MT" w:hAnsi="Arial MT"/>
          <w:color w:val="231F20"/>
          <w:w w:val="105"/>
          <w:sz w:val="23"/>
        </w:rPr>
        <w:t>Aplicable</w:t>
      </w:r>
      <w:r>
        <w:rPr>
          <w:rFonts w:ascii="Arial MT" w:hAnsi="Arial MT"/>
          <w:color w:val="231F20"/>
          <w:spacing w:val="1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cuando se constata la presencia de los siguientes servicios: agua potable,</w:t>
      </w:r>
      <w:r>
        <w:rPr>
          <w:rFonts w:ascii="Arial MT" w:hAnsi="Arial MT"/>
          <w:color w:val="231F20"/>
          <w:spacing w:val="1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alcantarillado</w:t>
      </w:r>
      <w:r>
        <w:rPr>
          <w:rFonts w:ascii="Arial MT" w:hAnsi="Arial MT"/>
          <w:color w:val="231F20"/>
          <w:spacing w:val="-3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y</w:t>
      </w:r>
      <w:r>
        <w:rPr>
          <w:rFonts w:ascii="Arial MT" w:hAnsi="Arial MT"/>
          <w:color w:val="231F20"/>
          <w:spacing w:val="-4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energía</w:t>
      </w:r>
      <w:r>
        <w:rPr>
          <w:rFonts w:ascii="Arial MT" w:hAnsi="Arial MT"/>
          <w:color w:val="231F20"/>
          <w:spacing w:val="-2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eléctrica.</w:t>
      </w:r>
    </w:p>
    <w:p w:rsidR="005120B8" w:rsidRDefault="005120B8">
      <w:pPr>
        <w:rPr>
          <w:sz w:val="20"/>
        </w:rPr>
      </w:pPr>
    </w:p>
    <w:p w:rsidR="005120B8" w:rsidRDefault="005120B8">
      <w:pPr>
        <w:spacing w:before="7"/>
        <w:rPr>
          <w:sz w:val="20"/>
        </w:rPr>
      </w:pPr>
    </w:p>
    <w:tbl>
      <w:tblPr>
        <w:tblStyle w:val="TableNormal"/>
        <w:tblW w:w="0" w:type="auto"/>
        <w:tblInd w:w="201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3004"/>
        <w:gridCol w:w="1186"/>
      </w:tblGrid>
      <w:tr w:rsidR="005120B8">
        <w:trPr>
          <w:trHeight w:val="307"/>
        </w:trPr>
        <w:tc>
          <w:tcPr>
            <w:tcW w:w="1185" w:type="dxa"/>
          </w:tcPr>
          <w:p w:rsidR="005120B8" w:rsidRDefault="005878D2">
            <w:pPr>
              <w:pStyle w:val="TableParagraph"/>
              <w:spacing w:before="37" w:line="250" w:lineRule="exact"/>
              <w:ind w:left="454" w:right="439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231F20"/>
                <w:w w:val="105"/>
                <w:sz w:val="23"/>
              </w:rPr>
              <w:t>ID</w:t>
            </w:r>
          </w:p>
        </w:tc>
        <w:tc>
          <w:tcPr>
            <w:tcW w:w="3004" w:type="dxa"/>
          </w:tcPr>
          <w:p w:rsidR="005120B8" w:rsidRDefault="005878D2">
            <w:pPr>
              <w:pStyle w:val="TableParagraph"/>
              <w:spacing w:before="37" w:line="250" w:lineRule="exact"/>
              <w:ind w:left="825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231F20"/>
                <w:w w:val="105"/>
                <w:sz w:val="23"/>
              </w:rPr>
              <w:t>CONDICIÓN</w:t>
            </w:r>
          </w:p>
        </w:tc>
        <w:tc>
          <w:tcPr>
            <w:tcW w:w="1186" w:type="dxa"/>
          </w:tcPr>
          <w:p w:rsidR="005120B8" w:rsidRDefault="005878D2">
            <w:pPr>
              <w:pStyle w:val="TableParagraph"/>
              <w:spacing w:before="37" w:line="250" w:lineRule="exact"/>
              <w:ind w:right="90"/>
              <w:jc w:val="right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231F20"/>
                <w:w w:val="105"/>
                <w:sz w:val="23"/>
              </w:rPr>
              <w:t>FACTOR</w:t>
            </w:r>
          </w:p>
        </w:tc>
      </w:tr>
      <w:tr w:rsidR="005120B8">
        <w:trPr>
          <w:trHeight w:val="295"/>
        </w:trPr>
        <w:tc>
          <w:tcPr>
            <w:tcW w:w="1185" w:type="dxa"/>
          </w:tcPr>
          <w:p w:rsidR="005120B8" w:rsidRDefault="005878D2">
            <w:pPr>
              <w:pStyle w:val="TableParagraph"/>
              <w:spacing w:before="14" w:line="261" w:lineRule="exact"/>
              <w:ind w:left="13"/>
              <w:jc w:val="center"/>
              <w:rPr>
                <w:sz w:val="23"/>
              </w:rPr>
            </w:pPr>
            <w:r>
              <w:rPr>
                <w:color w:val="231F20"/>
                <w:w w:val="103"/>
                <w:sz w:val="23"/>
              </w:rPr>
              <w:t>1</w:t>
            </w:r>
          </w:p>
        </w:tc>
        <w:tc>
          <w:tcPr>
            <w:tcW w:w="3004" w:type="dxa"/>
          </w:tcPr>
          <w:p w:rsidR="005120B8" w:rsidRDefault="005878D2">
            <w:pPr>
              <w:pStyle w:val="TableParagraph"/>
              <w:spacing w:before="14" w:line="261" w:lineRule="exact"/>
              <w:ind w:left="71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Tiene</w:t>
            </w:r>
            <w:r>
              <w:rPr>
                <w:color w:val="231F20"/>
                <w:spacing w:val="-13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tres</w:t>
            </w:r>
            <w:r>
              <w:rPr>
                <w:color w:val="231F20"/>
                <w:spacing w:val="-14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servicios</w:t>
            </w:r>
            <w:r>
              <w:rPr>
                <w:color w:val="231F20"/>
                <w:spacing w:val="-12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de</w:t>
            </w:r>
            <w:r>
              <w:rPr>
                <w:color w:val="231F20"/>
                <w:spacing w:val="-14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tres</w:t>
            </w:r>
          </w:p>
        </w:tc>
        <w:tc>
          <w:tcPr>
            <w:tcW w:w="1186" w:type="dxa"/>
          </w:tcPr>
          <w:p w:rsidR="005120B8" w:rsidRDefault="005878D2">
            <w:pPr>
              <w:pStyle w:val="TableParagraph"/>
              <w:spacing w:before="14" w:line="261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1,00</w:t>
            </w:r>
          </w:p>
        </w:tc>
      </w:tr>
      <w:tr w:rsidR="005120B8">
        <w:trPr>
          <w:trHeight w:val="293"/>
        </w:trPr>
        <w:tc>
          <w:tcPr>
            <w:tcW w:w="1185" w:type="dxa"/>
          </w:tcPr>
          <w:p w:rsidR="005120B8" w:rsidRDefault="005878D2">
            <w:pPr>
              <w:pStyle w:val="TableParagraph"/>
              <w:spacing w:before="12" w:line="261" w:lineRule="exact"/>
              <w:ind w:left="13"/>
              <w:jc w:val="center"/>
              <w:rPr>
                <w:sz w:val="23"/>
              </w:rPr>
            </w:pPr>
            <w:r>
              <w:rPr>
                <w:color w:val="231F20"/>
                <w:w w:val="103"/>
                <w:sz w:val="23"/>
              </w:rPr>
              <w:t>2</w:t>
            </w:r>
          </w:p>
        </w:tc>
        <w:tc>
          <w:tcPr>
            <w:tcW w:w="3004" w:type="dxa"/>
          </w:tcPr>
          <w:p w:rsidR="005120B8" w:rsidRDefault="005878D2">
            <w:pPr>
              <w:pStyle w:val="TableParagraph"/>
              <w:spacing w:before="12" w:line="261" w:lineRule="exact"/>
              <w:ind w:left="71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Tiene</w:t>
            </w:r>
            <w:r>
              <w:rPr>
                <w:color w:val="231F20"/>
                <w:spacing w:val="-13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dos</w:t>
            </w:r>
            <w:r>
              <w:rPr>
                <w:color w:val="231F20"/>
                <w:spacing w:val="-11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servicios</w:t>
            </w:r>
            <w:r>
              <w:rPr>
                <w:color w:val="231F20"/>
                <w:spacing w:val="-12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de</w:t>
            </w:r>
            <w:r>
              <w:rPr>
                <w:color w:val="231F20"/>
                <w:spacing w:val="-14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tres</w:t>
            </w:r>
          </w:p>
        </w:tc>
        <w:tc>
          <w:tcPr>
            <w:tcW w:w="1186" w:type="dxa"/>
          </w:tcPr>
          <w:p w:rsidR="005120B8" w:rsidRDefault="005878D2">
            <w:pPr>
              <w:pStyle w:val="TableParagraph"/>
              <w:spacing w:before="12" w:line="261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0,97</w:t>
            </w:r>
          </w:p>
        </w:tc>
      </w:tr>
      <w:tr w:rsidR="005120B8">
        <w:trPr>
          <w:trHeight w:val="293"/>
        </w:trPr>
        <w:tc>
          <w:tcPr>
            <w:tcW w:w="1185" w:type="dxa"/>
          </w:tcPr>
          <w:p w:rsidR="005120B8" w:rsidRDefault="005878D2">
            <w:pPr>
              <w:pStyle w:val="TableParagraph"/>
              <w:spacing w:before="12" w:line="261" w:lineRule="exact"/>
              <w:ind w:left="13"/>
              <w:jc w:val="center"/>
              <w:rPr>
                <w:sz w:val="23"/>
              </w:rPr>
            </w:pPr>
            <w:r>
              <w:rPr>
                <w:color w:val="231F20"/>
                <w:w w:val="103"/>
                <w:sz w:val="23"/>
              </w:rPr>
              <w:t>3</w:t>
            </w:r>
          </w:p>
        </w:tc>
        <w:tc>
          <w:tcPr>
            <w:tcW w:w="3004" w:type="dxa"/>
          </w:tcPr>
          <w:p w:rsidR="005120B8" w:rsidRDefault="005878D2">
            <w:pPr>
              <w:pStyle w:val="TableParagraph"/>
              <w:spacing w:before="12" w:line="261" w:lineRule="exact"/>
              <w:ind w:left="71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Tiene</w:t>
            </w:r>
            <w:r>
              <w:rPr>
                <w:color w:val="231F20"/>
                <w:spacing w:val="-12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un</w:t>
            </w:r>
            <w:r>
              <w:rPr>
                <w:color w:val="231F20"/>
                <w:spacing w:val="-12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servicio</w:t>
            </w:r>
            <w:r>
              <w:rPr>
                <w:color w:val="231F20"/>
                <w:spacing w:val="-12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de</w:t>
            </w:r>
            <w:r>
              <w:rPr>
                <w:color w:val="231F20"/>
                <w:spacing w:val="-12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tres</w:t>
            </w:r>
          </w:p>
        </w:tc>
        <w:tc>
          <w:tcPr>
            <w:tcW w:w="1186" w:type="dxa"/>
          </w:tcPr>
          <w:p w:rsidR="005120B8" w:rsidRDefault="005878D2">
            <w:pPr>
              <w:pStyle w:val="TableParagraph"/>
              <w:spacing w:before="12" w:line="261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0,95</w:t>
            </w:r>
          </w:p>
        </w:tc>
      </w:tr>
      <w:tr w:rsidR="005120B8">
        <w:trPr>
          <w:trHeight w:val="293"/>
        </w:trPr>
        <w:tc>
          <w:tcPr>
            <w:tcW w:w="1185" w:type="dxa"/>
          </w:tcPr>
          <w:p w:rsidR="005120B8" w:rsidRDefault="005878D2">
            <w:pPr>
              <w:pStyle w:val="TableParagraph"/>
              <w:spacing w:before="12" w:line="261" w:lineRule="exact"/>
              <w:ind w:left="13"/>
              <w:jc w:val="center"/>
              <w:rPr>
                <w:sz w:val="23"/>
              </w:rPr>
            </w:pPr>
            <w:r>
              <w:rPr>
                <w:color w:val="231F20"/>
                <w:w w:val="103"/>
                <w:sz w:val="23"/>
              </w:rPr>
              <w:t>4</w:t>
            </w:r>
          </w:p>
        </w:tc>
        <w:tc>
          <w:tcPr>
            <w:tcW w:w="3004" w:type="dxa"/>
          </w:tcPr>
          <w:p w:rsidR="005120B8" w:rsidRDefault="005878D2">
            <w:pPr>
              <w:pStyle w:val="TableParagraph"/>
              <w:spacing w:before="12" w:line="261" w:lineRule="exact"/>
              <w:ind w:left="71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No</w:t>
            </w:r>
            <w:r>
              <w:rPr>
                <w:color w:val="231F20"/>
                <w:spacing w:val="-15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tiene</w:t>
            </w:r>
            <w:r>
              <w:rPr>
                <w:color w:val="231F20"/>
                <w:spacing w:val="-14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servicios</w:t>
            </w:r>
          </w:p>
        </w:tc>
        <w:tc>
          <w:tcPr>
            <w:tcW w:w="1186" w:type="dxa"/>
          </w:tcPr>
          <w:p w:rsidR="005120B8" w:rsidRDefault="005878D2">
            <w:pPr>
              <w:pStyle w:val="TableParagraph"/>
              <w:spacing w:before="12" w:line="261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0,93</w:t>
            </w:r>
          </w:p>
        </w:tc>
      </w:tr>
    </w:tbl>
    <w:p w:rsidR="005120B8" w:rsidRDefault="005120B8">
      <w:pPr>
        <w:rPr>
          <w:sz w:val="26"/>
        </w:rPr>
      </w:pPr>
    </w:p>
    <w:p w:rsidR="005120B8" w:rsidRDefault="005878D2">
      <w:pPr>
        <w:pStyle w:val="Prrafodelista"/>
        <w:numPr>
          <w:ilvl w:val="0"/>
          <w:numId w:val="20"/>
        </w:numPr>
        <w:tabs>
          <w:tab w:val="left" w:pos="876"/>
        </w:tabs>
        <w:spacing w:before="198" w:line="280" w:lineRule="auto"/>
        <w:ind w:left="875" w:right="885" w:hanging="356"/>
        <w:jc w:val="both"/>
        <w:rPr>
          <w:rFonts w:ascii="Arial MT" w:hAnsi="Arial MT"/>
          <w:sz w:val="23"/>
        </w:rPr>
      </w:pPr>
      <w:r>
        <w:rPr>
          <w:rFonts w:ascii="Arial" w:hAnsi="Arial"/>
          <w:b/>
          <w:color w:val="231F20"/>
          <w:sz w:val="23"/>
        </w:rPr>
        <w:t>FACTOR MATERIAL DE LA VÍA (</w:t>
      </w:r>
      <w:proofErr w:type="spellStart"/>
      <w:r>
        <w:rPr>
          <w:rFonts w:ascii="Arial" w:hAnsi="Arial"/>
          <w:b/>
          <w:color w:val="231F20"/>
          <w:sz w:val="23"/>
        </w:rPr>
        <w:t>Fvia</w:t>
      </w:r>
      <w:proofErr w:type="spellEnd"/>
      <w:r>
        <w:rPr>
          <w:rFonts w:ascii="Arial" w:hAnsi="Arial"/>
          <w:b/>
          <w:color w:val="231F20"/>
          <w:sz w:val="23"/>
        </w:rPr>
        <w:t xml:space="preserve">).- </w:t>
      </w:r>
      <w:r>
        <w:rPr>
          <w:rFonts w:ascii="Arial MT" w:hAnsi="Arial MT"/>
          <w:color w:val="231F20"/>
          <w:sz w:val="23"/>
        </w:rPr>
        <w:t>Determinado en base a la información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levantada en el proceso de actualización catastral y caracteriza los diferentes</w:t>
      </w:r>
      <w:r>
        <w:rPr>
          <w:rFonts w:ascii="Arial MT" w:hAnsi="Arial MT"/>
          <w:color w:val="231F20"/>
          <w:spacing w:val="1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materiales</w:t>
      </w:r>
      <w:r>
        <w:rPr>
          <w:rFonts w:ascii="Arial MT" w:hAnsi="Arial MT"/>
          <w:color w:val="231F20"/>
          <w:spacing w:val="-2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empleados</w:t>
      </w:r>
      <w:r>
        <w:rPr>
          <w:rFonts w:ascii="Arial MT" w:hAnsi="Arial MT"/>
          <w:color w:val="231F20"/>
          <w:spacing w:val="-5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para</w:t>
      </w:r>
      <w:r>
        <w:rPr>
          <w:rFonts w:ascii="Arial MT" w:hAnsi="Arial MT"/>
          <w:color w:val="231F20"/>
          <w:spacing w:val="-1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la</w:t>
      </w:r>
      <w:r>
        <w:rPr>
          <w:rFonts w:ascii="Arial MT" w:hAnsi="Arial MT"/>
          <w:color w:val="231F20"/>
          <w:spacing w:val="-3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capa</w:t>
      </w:r>
      <w:r>
        <w:rPr>
          <w:rFonts w:ascii="Arial MT" w:hAnsi="Arial MT"/>
          <w:color w:val="231F20"/>
          <w:spacing w:val="-3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de</w:t>
      </w:r>
      <w:r>
        <w:rPr>
          <w:rFonts w:ascii="Arial MT" w:hAnsi="Arial MT"/>
          <w:color w:val="231F20"/>
          <w:spacing w:val="-4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rodadura.</w:t>
      </w:r>
    </w:p>
    <w:p w:rsidR="005120B8" w:rsidRDefault="005120B8">
      <w:pPr>
        <w:spacing w:before="4"/>
        <w:rPr>
          <w:sz w:val="27"/>
        </w:rPr>
      </w:pPr>
    </w:p>
    <w:tbl>
      <w:tblPr>
        <w:tblStyle w:val="TableNormal"/>
        <w:tblW w:w="0" w:type="auto"/>
        <w:tblInd w:w="201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3004"/>
        <w:gridCol w:w="1186"/>
      </w:tblGrid>
      <w:tr w:rsidR="005120B8">
        <w:trPr>
          <w:trHeight w:val="309"/>
        </w:trPr>
        <w:tc>
          <w:tcPr>
            <w:tcW w:w="1185" w:type="dxa"/>
          </w:tcPr>
          <w:p w:rsidR="005120B8" w:rsidRDefault="005878D2">
            <w:pPr>
              <w:pStyle w:val="TableParagraph"/>
              <w:spacing w:before="40" w:line="249" w:lineRule="exact"/>
              <w:ind w:left="454" w:right="439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231F20"/>
                <w:w w:val="105"/>
                <w:sz w:val="23"/>
              </w:rPr>
              <w:t>ID</w:t>
            </w:r>
          </w:p>
        </w:tc>
        <w:tc>
          <w:tcPr>
            <w:tcW w:w="3004" w:type="dxa"/>
          </w:tcPr>
          <w:p w:rsidR="005120B8" w:rsidRDefault="005878D2">
            <w:pPr>
              <w:pStyle w:val="TableParagraph"/>
              <w:spacing w:before="40" w:line="249" w:lineRule="exact"/>
              <w:ind w:left="825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231F20"/>
                <w:w w:val="105"/>
                <w:sz w:val="23"/>
              </w:rPr>
              <w:t>CONDICIÓN</w:t>
            </w:r>
          </w:p>
        </w:tc>
        <w:tc>
          <w:tcPr>
            <w:tcW w:w="1186" w:type="dxa"/>
          </w:tcPr>
          <w:p w:rsidR="005120B8" w:rsidRDefault="005878D2">
            <w:pPr>
              <w:pStyle w:val="TableParagraph"/>
              <w:spacing w:before="40" w:line="249" w:lineRule="exact"/>
              <w:ind w:right="90"/>
              <w:jc w:val="right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231F20"/>
                <w:w w:val="105"/>
                <w:sz w:val="23"/>
              </w:rPr>
              <w:t>FACTOR</w:t>
            </w:r>
          </w:p>
        </w:tc>
      </w:tr>
      <w:tr w:rsidR="005120B8">
        <w:trPr>
          <w:trHeight w:val="293"/>
        </w:trPr>
        <w:tc>
          <w:tcPr>
            <w:tcW w:w="1185" w:type="dxa"/>
          </w:tcPr>
          <w:p w:rsidR="005120B8" w:rsidRDefault="005878D2">
            <w:pPr>
              <w:pStyle w:val="TableParagraph"/>
              <w:spacing w:before="12" w:line="261" w:lineRule="exact"/>
              <w:ind w:left="13"/>
              <w:jc w:val="center"/>
              <w:rPr>
                <w:sz w:val="23"/>
              </w:rPr>
            </w:pPr>
            <w:r>
              <w:rPr>
                <w:color w:val="231F20"/>
                <w:w w:val="103"/>
                <w:sz w:val="23"/>
              </w:rPr>
              <w:t>1</w:t>
            </w:r>
          </w:p>
        </w:tc>
        <w:tc>
          <w:tcPr>
            <w:tcW w:w="3004" w:type="dxa"/>
          </w:tcPr>
          <w:p w:rsidR="005120B8" w:rsidRDefault="005878D2">
            <w:pPr>
              <w:pStyle w:val="TableParagraph"/>
              <w:spacing w:before="12" w:line="261" w:lineRule="exact"/>
              <w:ind w:left="71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No</w:t>
            </w:r>
            <w:r>
              <w:rPr>
                <w:color w:val="231F20"/>
                <w:spacing w:val="-10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tiene</w:t>
            </w:r>
          </w:p>
        </w:tc>
        <w:tc>
          <w:tcPr>
            <w:tcW w:w="1186" w:type="dxa"/>
          </w:tcPr>
          <w:p w:rsidR="005120B8" w:rsidRDefault="005878D2">
            <w:pPr>
              <w:pStyle w:val="TableParagraph"/>
              <w:spacing w:before="12" w:line="261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0,70</w:t>
            </w:r>
          </w:p>
        </w:tc>
      </w:tr>
      <w:tr w:rsidR="005120B8">
        <w:trPr>
          <w:trHeight w:val="293"/>
        </w:trPr>
        <w:tc>
          <w:tcPr>
            <w:tcW w:w="1185" w:type="dxa"/>
          </w:tcPr>
          <w:p w:rsidR="005120B8" w:rsidRDefault="005878D2">
            <w:pPr>
              <w:pStyle w:val="TableParagraph"/>
              <w:spacing w:before="12" w:line="261" w:lineRule="exact"/>
              <w:ind w:left="13"/>
              <w:jc w:val="center"/>
              <w:rPr>
                <w:sz w:val="23"/>
              </w:rPr>
            </w:pPr>
            <w:r>
              <w:rPr>
                <w:color w:val="231F20"/>
                <w:w w:val="103"/>
                <w:sz w:val="23"/>
              </w:rPr>
              <w:t>2</w:t>
            </w:r>
          </w:p>
        </w:tc>
        <w:tc>
          <w:tcPr>
            <w:tcW w:w="3004" w:type="dxa"/>
          </w:tcPr>
          <w:p w:rsidR="005120B8" w:rsidRDefault="005878D2">
            <w:pPr>
              <w:pStyle w:val="TableParagraph"/>
              <w:spacing w:before="12" w:line="261" w:lineRule="exact"/>
              <w:ind w:left="71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Adoquín</w:t>
            </w:r>
            <w:r>
              <w:rPr>
                <w:color w:val="231F20"/>
                <w:spacing w:val="-16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de</w:t>
            </w:r>
            <w:r>
              <w:rPr>
                <w:color w:val="231F20"/>
                <w:spacing w:val="-16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cemento</w:t>
            </w:r>
          </w:p>
        </w:tc>
        <w:tc>
          <w:tcPr>
            <w:tcW w:w="1186" w:type="dxa"/>
          </w:tcPr>
          <w:p w:rsidR="005120B8" w:rsidRDefault="005878D2">
            <w:pPr>
              <w:pStyle w:val="TableParagraph"/>
              <w:spacing w:before="12" w:line="261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0,98</w:t>
            </w:r>
          </w:p>
        </w:tc>
      </w:tr>
      <w:tr w:rsidR="005120B8">
        <w:trPr>
          <w:trHeight w:val="293"/>
        </w:trPr>
        <w:tc>
          <w:tcPr>
            <w:tcW w:w="1185" w:type="dxa"/>
          </w:tcPr>
          <w:p w:rsidR="005120B8" w:rsidRDefault="005878D2">
            <w:pPr>
              <w:pStyle w:val="TableParagraph"/>
              <w:spacing w:before="12" w:line="261" w:lineRule="exact"/>
              <w:ind w:left="13"/>
              <w:jc w:val="center"/>
              <w:rPr>
                <w:sz w:val="23"/>
              </w:rPr>
            </w:pPr>
            <w:r>
              <w:rPr>
                <w:color w:val="231F20"/>
                <w:w w:val="103"/>
                <w:sz w:val="23"/>
              </w:rPr>
              <w:t>3</w:t>
            </w:r>
          </w:p>
        </w:tc>
        <w:tc>
          <w:tcPr>
            <w:tcW w:w="3004" w:type="dxa"/>
          </w:tcPr>
          <w:p w:rsidR="005120B8" w:rsidRDefault="005878D2">
            <w:pPr>
              <w:pStyle w:val="TableParagraph"/>
              <w:spacing w:before="12" w:line="261" w:lineRule="exact"/>
              <w:ind w:left="71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Adoquín</w:t>
            </w:r>
            <w:r>
              <w:rPr>
                <w:color w:val="231F20"/>
                <w:spacing w:val="-14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de</w:t>
            </w:r>
            <w:r>
              <w:rPr>
                <w:color w:val="231F20"/>
                <w:spacing w:val="-16"/>
                <w:w w:val="105"/>
                <w:sz w:val="23"/>
              </w:rPr>
              <w:t xml:space="preserve"> </w:t>
            </w:r>
            <w:r>
              <w:rPr>
                <w:color w:val="231F20"/>
                <w:w w:val="105"/>
                <w:sz w:val="23"/>
              </w:rPr>
              <w:t>piedra</w:t>
            </w:r>
          </w:p>
        </w:tc>
        <w:tc>
          <w:tcPr>
            <w:tcW w:w="1186" w:type="dxa"/>
          </w:tcPr>
          <w:p w:rsidR="005120B8" w:rsidRDefault="005878D2">
            <w:pPr>
              <w:pStyle w:val="TableParagraph"/>
              <w:spacing w:before="12" w:line="261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0,95</w:t>
            </w:r>
          </w:p>
        </w:tc>
      </w:tr>
      <w:tr w:rsidR="005120B8">
        <w:trPr>
          <w:trHeight w:val="293"/>
        </w:trPr>
        <w:tc>
          <w:tcPr>
            <w:tcW w:w="1185" w:type="dxa"/>
          </w:tcPr>
          <w:p w:rsidR="005120B8" w:rsidRDefault="005878D2">
            <w:pPr>
              <w:pStyle w:val="TableParagraph"/>
              <w:spacing w:before="12" w:line="261" w:lineRule="exact"/>
              <w:ind w:left="13"/>
              <w:jc w:val="center"/>
              <w:rPr>
                <w:sz w:val="23"/>
              </w:rPr>
            </w:pPr>
            <w:r>
              <w:rPr>
                <w:color w:val="231F20"/>
                <w:w w:val="103"/>
                <w:sz w:val="23"/>
              </w:rPr>
              <w:t>4</w:t>
            </w:r>
          </w:p>
        </w:tc>
        <w:tc>
          <w:tcPr>
            <w:tcW w:w="3004" w:type="dxa"/>
          </w:tcPr>
          <w:p w:rsidR="005120B8" w:rsidRDefault="005878D2">
            <w:pPr>
              <w:pStyle w:val="TableParagraph"/>
              <w:spacing w:before="12" w:line="261" w:lineRule="exact"/>
              <w:ind w:left="71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Empedrado</w:t>
            </w:r>
          </w:p>
        </w:tc>
        <w:tc>
          <w:tcPr>
            <w:tcW w:w="1186" w:type="dxa"/>
          </w:tcPr>
          <w:p w:rsidR="005120B8" w:rsidRDefault="005878D2">
            <w:pPr>
              <w:pStyle w:val="TableParagraph"/>
              <w:spacing w:before="12" w:line="261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0,90</w:t>
            </w:r>
          </w:p>
        </w:tc>
      </w:tr>
      <w:tr w:rsidR="005120B8">
        <w:trPr>
          <w:trHeight w:val="293"/>
        </w:trPr>
        <w:tc>
          <w:tcPr>
            <w:tcW w:w="1185" w:type="dxa"/>
          </w:tcPr>
          <w:p w:rsidR="005120B8" w:rsidRDefault="005878D2">
            <w:pPr>
              <w:pStyle w:val="TableParagraph"/>
              <w:spacing w:before="12" w:line="261" w:lineRule="exact"/>
              <w:ind w:left="13"/>
              <w:jc w:val="center"/>
              <w:rPr>
                <w:sz w:val="23"/>
              </w:rPr>
            </w:pPr>
            <w:r>
              <w:rPr>
                <w:color w:val="231F20"/>
                <w:w w:val="103"/>
                <w:sz w:val="23"/>
              </w:rPr>
              <w:t>5</w:t>
            </w:r>
          </w:p>
        </w:tc>
        <w:tc>
          <w:tcPr>
            <w:tcW w:w="3004" w:type="dxa"/>
          </w:tcPr>
          <w:p w:rsidR="005120B8" w:rsidRDefault="005878D2">
            <w:pPr>
              <w:pStyle w:val="TableParagraph"/>
              <w:spacing w:before="12" w:line="261" w:lineRule="exact"/>
              <w:ind w:left="71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Lastre</w:t>
            </w:r>
          </w:p>
        </w:tc>
        <w:tc>
          <w:tcPr>
            <w:tcW w:w="1186" w:type="dxa"/>
          </w:tcPr>
          <w:p w:rsidR="005120B8" w:rsidRDefault="005878D2">
            <w:pPr>
              <w:pStyle w:val="TableParagraph"/>
              <w:spacing w:before="12" w:line="261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0,90</w:t>
            </w:r>
          </w:p>
        </w:tc>
      </w:tr>
      <w:tr w:rsidR="005120B8">
        <w:trPr>
          <w:trHeight w:val="295"/>
        </w:trPr>
        <w:tc>
          <w:tcPr>
            <w:tcW w:w="1185" w:type="dxa"/>
          </w:tcPr>
          <w:p w:rsidR="005120B8" w:rsidRDefault="005878D2">
            <w:pPr>
              <w:pStyle w:val="TableParagraph"/>
              <w:spacing w:before="14" w:line="261" w:lineRule="exact"/>
              <w:ind w:left="13"/>
              <w:jc w:val="center"/>
              <w:rPr>
                <w:sz w:val="23"/>
              </w:rPr>
            </w:pPr>
            <w:r>
              <w:rPr>
                <w:color w:val="231F20"/>
                <w:w w:val="103"/>
                <w:sz w:val="23"/>
              </w:rPr>
              <w:t>6</w:t>
            </w:r>
          </w:p>
        </w:tc>
        <w:tc>
          <w:tcPr>
            <w:tcW w:w="3004" w:type="dxa"/>
          </w:tcPr>
          <w:p w:rsidR="005120B8" w:rsidRDefault="005878D2">
            <w:pPr>
              <w:pStyle w:val="TableParagraph"/>
              <w:spacing w:before="14" w:line="261" w:lineRule="exact"/>
              <w:ind w:left="71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Hormigón</w:t>
            </w:r>
          </w:p>
        </w:tc>
        <w:tc>
          <w:tcPr>
            <w:tcW w:w="1186" w:type="dxa"/>
          </w:tcPr>
          <w:p w:rsidR="005120B8" w:rsidRDefault="005878D2">
            <w:pPr>
              <w:pStyle w:val="TableParagraph"/>
              <w:spacing w:before="14" w:line="261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1,05</w:t>
            </w:r>
          </w:p>
        </w:tc>
      </w:tr>
      <w:tr w:rsidR="005120B8">
        <w:trPr>
          <w:trHeight w:val="293"/>
        </w:trPr>
        <w:tc>
          <w:tcPr>
            <w:tcW w:w="1185" w:type="dxa"/>
          </w:tcPr>
          <w:p w:rsidR="005120B8" w:rsidRDefault="005878D2">
            <w:pPr>
              <w:pStyle w:val="TableParagraph"/>
              <w:spacing w:before="12" w:line="261" w:lineRule="exact"/>
              <w:ind w:left="13"/>
              <w:jc w:val="center"/>
              <w:rPr>
                <w:sz w:val="23"/>
              </w:rPr>
            </w:pPr>
            <w:r>
              <w:rPr>
                <w:color w:val="231F20"/>
                <w:w w:val="103"/>
                <w:sz w:val="23"/>
              </w:rPr>
              <w:t>7</w:t>
            </w:r>
          </w:p>
        </w:tc>
        <w:tc>
          <w:tcPr>
            <w:tcW w:w="3004" w:type="dxa"/>
          </w:tcPr>
          <w:p w:rsidR="005120B8" w:rsidRDefault="005878D2">
            <w:pPr>
              <w:pStyle w:val="TableParagraph"/>
              <w:spacing w:before="12" w:line="261" w:lineRule="exact"/>
              <w:ind w:left="71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Asfalto</w:t>
            </w:r>
          </w:p>
        </w:tc>
        <w:tc>
          <w:tcPr>
            <w:tcW w:w="1186" w:type="dxa"/>
          </w:tcPr>
          <w:p w:rsidR="005120B8" w:rsidRDefault="005878D2">
            <w:pPr>
              <w:pStyle w:val="TableParagraph"/>
              <w:spacing w:before="12" w:line="261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1,00</w:t>
            </w:r>
          </w:p>
        </w:tc>
      </w:tr>
      <w:tr w:rsidR="005120B8">
        <w:trPr>
          <w:trHeight w:val="293"/>
        </w:trPr>
        <w:tc>
          <w:tcPr>
            <w:tcW w:w="1185" w:type="dxa"/>
          </w:tcPr>
          <w:p w:rsidR="005120B8" w:rsidRDefault="005878D2">
            <w:pPr>
              <w:pStyle w:val="TableParagraph"/>
              <w:spacing w:before="12" w:line="261" w:lineRule="exact"/>
              <w:ind w:left="13"/>
              <w:jc w:val="center"/>
              <w:rPr>
                <w:sz w:val="23"/>
              </w:rPr>
            </w:pPr>
            <w:r>
              <w:rPr>
                <w:color w:val="231F20"/>
                <w:w w:val="103"/>
                <w:sz w:val="23"/>
              </w:rPr>
              <w:t>8</w:t>
            </w:r>
          </w:p>
        </w:tc>
        <w:tc>
          <w:tcPr>
            <w:tcW w:w="3004" w:type="dxa"/>
          </w:tcPr>
          <w:p w:rsidR="005120B8" w:rsidRDefault="005878D2">
            <w:pPr>
              <w:pStyle w:val="TableParagraph"/>
              <w:spacing w:before="12" w:line="261" w:lineRule="exact"/>
              <w:ind w:left="71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Tierra</w:t>
            </w:r>
          </w:p>
        </w:tc>
        <w:tc>
          <w:tcPr>
            <w:tcW w:w="1186" w:type="dxa"/>
          </w:tcPr>
          <w:p w:rsidR="005120B8" w:rsidRDefault="005878D2">
            <w:pPr>
              <w:pStyle w:val="TableParagraph"/>
              <w:spacing w:before="12" w:line="261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w w:val="105"/>
                <w:sz w:val="23"/>
              </w:rPr>
              <w:t>0,70</w:t>
            </w:r>
          </w:p>
        </w:tc>
      </w:tr>
    </w:tbl>
    <w:p w:rsidR="005120B8" w:rsidRDefault="005120B8">
      <w:pPr>
        <w:spacing w:before="2"/>
        <w:rPr>
          <w:sz w:val="27"/>
        </w:rPr>
      </w:pPr>
    </w:p>
    <w:p w:rsidR="005120B8" w:rsidRDefault="005878D2">
      <w:pPr>
        <w:pStyle w:val="Prrafodelista"/>
        <w:numPr>
          <w:ilvl w:val="0"/>
          <w:numId w:val="20"/>
        </w:numPr>
        <w:tabs>
          <w:tab w:val="left" w:pos="876"/>
        </w:tabs>
        <w:spacing w:line="283" w:lineRule="auto"/>
        <w:ind w:left="875" w:right="884" w:hanging="356"/>
        <w:jc w:val="both"/>
        <w:rPr>
          <w:rFonts w:ascii="Arial MT" w:hAnsi="Arial MT"/>
          <w:sz w:val="23"/>
        </w:rPr>
      </w:pPr>
      <w:r>
        <w:rPr>
          <w:rFonts w:ascii="Arial" w:hAnsi="Arial"/>
          <w:b/>
          <w:color w:val="231F20"/>
          <w:w w:val="105"/>
          <w:sz w:val="23"/>
        </w:rPr>
        <w:t>FACTOR</w:t>
      </w:r>
      <w:r>
        <w:rPr>
          <w:rFonts w:ascii="Arial" w:hAnsi="Arial"/>
          <w:b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b/>
          <w:color w:val="231F20"/>
          <w:w w:val="105"/>
          <w:sz w:val="23"/>
        </w:rPr>
        <w:t>USO</w:t>
      </w:r>
      <w:r>
        <w:rPr>
          <w:rFonts w:ascii="Arial" w:hAnsi="Arial"/>
          <w:b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b/>
          <w:color w:val="231F20"/>
          <w:w w:val="105"/>
          <w:sz w:val="23"/>
        </w:rPr>
        <w:t>DE</w:t>
      </w:r>
      <w:r>
        <w:rPr>
          <w:rFonts w:ascii="Arial" w:hAnsi="Arial"/>
          <w:b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b/>
          <w:color w:val="231F20"/>
          <w:w w:val="105"/>
          <w:sz w:val="23"/>
        </w:rPr>
        <w:t>SUELO</w:t>
      </w:r>
      <w:r>
        <w:rPr>
          <w:rFonts w:ascii="Arial" w:hAnsi="Arial"/>
          <w:b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b/>
          <w:color w:val="231F20"/>
          <w:w w:val="105"/>
          <w:sz w:val="23"/>
        </w:rPr>
        <w:t>(</w:t>
      </w:r>
      <w:proofErr w:type="spellStart"/>
      <w:r>
        <w:rPr>
          <w:rFonts w:ascii="Arial" w:hAnsi="Arial"/>
          <w:b/>
          <w:color w:val="231F20"/>
          <w:w w:val="105"/>
          <w:sz w:val="23"/>
        </w:rPr>
        <w:t>Fusuel</w:t>
      </w:r>
      <w:proofErr w:type="spellEnd"/>
      <w:r>
        <w:rPr>
          <w:rFonts w:ascii="Arial" w:hAnsi="Arial"/>
          <w:b/>
          <w:color w:val="231F20"/>
          <w:w w:val="105"/>
          <w:sz w:val="23"/>
        </w:rPr>
        <w:t>).</w:t>
      </w:r>
      <w:r>
        <w:rPr>
          <w:rFonts w:ascii="Arial" w:hAnsi="Arial"/>
          <w:b/>
          <w:color w:val="231F20"/>
          <w:spacing w:val="1"/>
          <w:w w:val="105"/>
          <w:sz w:val="23"/>
        </w:rPr>
        <w:t xml:space="preserve"> </w:t>
      </w:r>
      <w:r>
        <w:rPr>
          <w:rFonts w:ascii="Arial" w:hAnsi="Arial"/>
          <w:b/>
          <w:color w:val="231F20"/>
          <w:w w:val="105"/>
          <w:sz w:val="23"/>
        </w:rPr>
        <w:t>-</w:t>
      </w:r>
      <w:r>
        <w:rPr>
          <w:rFonts w:ascii="Arial" w:hAnsi="Arial"/>
          <w:b/>
          <w:color w:val="231F20"/>
          <w:spacing w:val="1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La</w:t>
      </w:r>
      <w:r>
        <w:rPr>
          <w:rFonts w:ascii="Arial MT" w:hAnsi="Arial MT"/>
          <w:color w:val="231F20"/>
          <w:spacing w:val="1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disponibilidad</w:t>
      </w:r>
      <w:r>
        <w:rPr>
          <w:rFonts w:ascii="Arial MT" w:hAnsi="Arial MT"/>
          <w:color w:val="231F20"/>
          <w:spacing w:val="1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de</w:t>
      </w:r>
      <w:r>
        <w:rPr>
          <w:rFonts w:ascii="Arial MT" w:hAnsi="Arial MT"/>
          <w:color w:val="231F20"/>
          <w:spacing w:val="1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servicios</w:t>
      </w:r>
      <w:r>
        <w:rPr>
          <w:rFonts w:ascii="Arial MT" w:hAnsi="Arial MT"/>
          <w:color w:val="231F20"/>
          <w:spacing w:val="1"/>
          <w:w w:val="105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complementarios se considera como: aceras, bordillos, telefonía, recolección de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basura</w:t>
      </w:r>
      <w:r>
        <w:rPr>
          <w:rFonts w:ascii="Arial MT" w:hAnsi="Arial MT"/>
          <w:color w:val="231F20"/>
          <w:spacing w:val="-2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y</w:t>
      </w:r>
      <w:r>
        <w:rPr>
          <w:rFonts w:ascii="Arial MT" w:hAnsi="Arial MT"/>
          <w:color w:val="231F20"/>
          <w:spacing w:val="-4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aseo</w:t>
      </w:r>
      <w:r>
        <w:rPr>
          <w:rFonts w:ascii="Arial MT" w:hAnsi="Arial MT"/>
          <w:color w:val="231F20"/>
          <w:spacing w:val="-2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de</w:t>
      </w:r>
      <w:r>
        <w:rPr>
          <w:rFonts w:ascii="Arial MT" w:hAnsi="Arial MT"/>
          <w:color w:val="231F20"/>
          <w:spacing w:val="-1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calles.</w:t>
      </w:r>
    </w:p>
    <w:p w:rsidR="005120B8" w:rsidRDefault="005120B8">
      <w:pPr>
        <w:spacing w:before="10" w:after="1"/>
        <w:rPr>
          <w:sz w:val="26"/>
        </w:rPr>
      </w:pPr>
    </w:p>
    <w:tbl>
      <w:tblPr>
        <w:tblStyle w:val="TableNormal"/>
        <w:tblW w:w="0" w:type="auto"/>
        <w:tblInd w:w="22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85"/>
        <w:gridCol w:w="2490"/>
        <w:gridCol w:w="1186"/>
      </w:tblGrid>
      <w:tr w:rsidR="005120B8">
        <w:trPr>
          <w:trHeight w:val="307"/>
        </w:trPr>
        <w:tc>
          <w:tcPr>
            <w:tcW w:w="1285" w:type="dxa"/>
          </w:tcPr>
          <w:p w:rsidR="005120B8" w:rsidRDefault="005878D2">
            <w:pPr>
              <w:pStyle w:val="TableParagraph"/>
              <w:spacing w:before="38" w:line="249" w:lineRule="exact"/>
              <w:ind w:left="52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231F20"/>
                <w:w w:val="105"/>
                <w:sz w:val="23"/>
              </w:rPr>
              <w:t>ID</w:t>
            </w:r>
          </w:p>
        </w:tc>
        <w:tc>
          <w:tcPr>
            <w:tcW w:w="2490" w:type="dxa"/>
          </w:tcPr>
          <w:p w:rsidR="005120B8" w:rsidRDefault="005878D2">
            <w:pPr>
              <w:pStyle w:val="TableParagraph"/>
              <w:spacing w:before="38" w:line="249" w:lineRule="exact"/>
              <w:ind w:left="566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231F20"/>
                <w:w w:val="105"/>
                <w:sz w:val="23"/>
              </w:rPr>
              <w:t>CONDICIÓN</w:t>
            </w:r>
          </w:p>
        </w:tc>
        <w:tc>
          <w:tcPr>
            <w:tcW w:w="1186" w:type="dxa"/>
          </w:tcPr>
          <w:p w:rsidR="005120B8" w:rsidRDefault="005878D2">
            <w:pPr>
              <w:pStyle w:val="TableParagraph"/>
              <w:spacing w:before="38" w:line="249" w:lineRule="exact"/>
              <w:ind w:right="91"/>
              <w:jc w:val="right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231F20"/>
                <w:w w:val="105"/>
                <w:sz w:val="23"/>
              </w:rPr>
              <w:t>FACTOR</w:t>
            </w:r>
          </w:p>
        </w:tc>
      </w:tr>
      <w:tr w:rsidR="005120B8">
        <w:trPr>
          <w:trHeight w:val="351"/>
        </w:trPr>
        <w:tc>
          <w:tcPr>
            <w:tcW w:w="1285" w:type="dxa"/>
          </w:tcPr>
          <w:p w:rsidR="005120B8" w:rsidRDefault="005878D2">
            <w:pPr>
              <w:pStyle w:val="TableParagraph"/>
              <w:spacing w:before="52"/>
              <w:ind w:left="58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3"/>
                <w:sz w:val="21"/>
              </w:rPr>
              <w:t>1</w:t>
            </w:r>
          </w:p>
        </w:tc>
        <w:tc>
          <w:tcPr>
            <w:tcW w:w="2490" w:type="dxa"/>
          </w:tcPr>
          <w:p w:rsidR="005120B8" w:rsidRDefault="005878D2">
            <w:pPr>
              <w:pStyle w:val="TableParagraph"/>
              <w:spacing w:before="54"/>
              <w:ind w:left="68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Sin</w:t>
            </w:r>
            <w:r>
              <w:rPr>
                <w:color w:val="231F20"/>
                <w:spacing w:val="-8"/>
                <w:w w:val="105"/>
                <w:sz w:val="21"/>
              </w:rPr>
              <w:t xml:space="preserve"> </w:t>
            </w:r>
            <w:r>
              <w:rPr>
                <w:color w:val="231F20"/>
                <w:w w:val="105"/>
                <w:sz w:val="21"/>
              </w:rPr>
              <w:t>uso</w:t>
            </w:r>
          </w:p>
        </w:tc>
        <w:tc>
          <w:tcPr>
            <w:tcW w:w="1186" w:type="dxa"/>
          </w:tcPr>
          <w:p w:rsidR="005120B8" w:rsidRDefault="005878D2">
            <w:pPr>
              <w:pStyle w:val="TableParagraph"/>
              <w:spacing w:before="54"/>
              <w:ind w:right="55"/>
              <w:jc w:val="right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0,70</w:t>
            </w:r>
          </w:p>
        </w:tc>
      </w:tr>
      <w:tr w:rsidR="005120B8">
        <w:trPr>
          <w:trHeight w:val="352"/>
        </w:trPr>
        <w:tc>
          <w:tcPr>
            <w:tcW w:w="1285" w:type="dxa"/>
          </w:tcPr>
          <w:p w:rsidR="005120B8" w:rsidRDefault="005878D2">
            <w:pPr>
              <w:pStyle w:val="TableParagraph"/>
              <w:spacing w:before="54"/>
              <w:ind w:left="58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3"/>
                <w:sz w:val="21"/>
              </w:rPr>
              <w:t>2</w:t>
            </w:r>
          </w:p>
        </w:tc>
        <w:tc>
          <w:tcPr>
            <w:tcW w:w="2490" w:type="dxa"/>
          </w:tcPr>
          <w:p w:rsidR="005120B8" w:rsidRDefault="005878D2">
            <w:pPr>
              <w:pStyle w:val="TableParagraph"/>
              <w:spacing w:before="56"/>
              <w:ind w:left="68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Acuacultura</w:t>
            </w:r>
          </w:p>
        </w:tc>
        <w:tc>
          <w:tcPr>
            <w:tcW w:w="1186" w:type="dxa"/>
          </w:tcPr>
          <w:p w:rsidR="005120B8" w:rsidRDefault="005878D2">
            <w:pPr>
              <w:pStyle w:val="TableParagraph"/>
              <w:spacing w:before="56"/>
              <w:ind w:right="55"/>
              <w:jc w:val="right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0,80</w:t>
            </w:r>
          </w:p>
        </w:tc>
      </w:tr>
      <w:tr w:rsidR="005120B8">
        <w:trPr>
          <w:trHeight w:val="351"/>
        </w:trPr>
        <w:tc>
          <w:tcPr>
            <w:tcW w:w="1285" w:type="dxa"/>
          </w:tcPr>
          <w:p w:rsidR="005120B8" w:rsidRDefault="005878D2">
            <w:pPr>
              <w:pStyle w:val="TableParagraph"/>
              <w:spacing w:before="54"/>
              <w:ind w:left="58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3"/>
                <w:sz w:val="21"/>
              </w:rPr>
              <w:t>3</w:t>
            </w:r>
          </w:p>
        </w:tc>
        <w:tc>
          <w:tcPr>
            <w:tcW w:w="2490" w:type="dxa"/>
          </w:tcPr>
          <w:p w:rsidR="005120B8" w:rsidRDefault="005878D2">
            <w:pPr>
              <w:pStyle w:val="TableParagraph"/>
              <w:spacing w:before="56"/>
              <w:ind w:left="68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Agrícola</w:t>
            </w:r>
          </w:p>
        </w:tc>
        <w:tc>
          <w:tcPr>
            <w:tcW w:w="1186" w:type="dxa"/>
          </w:tcPr>
          <w:p w:rsidR="005120B8" w:rsidRDefault="005878D2">
            <w:pPr>
              <w:pStyle w:val="TableParagraph"/>
              <w:spacing w:before="56"/>
              <w:ind w:right="55"/>
              <w:jc w:val="right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0,80</w:t>
            </w:r>
          </w:p>
        </w:tc>
      </w:tr>
      <w:tr w:rsidR="005120B8">
        <w:trPr>
          <w:trHeight w:val="354"/>
        </w:trPr>
        <w:tc>
          <w:tcPr>
            <w:tcW w:w="1285" w:type="dxa"/>
          </w:tcPr>
          <w:p w:rsidR="005120B8" w:rsidRDefault="005878D2">
            <w:pPr>
              <w:pStyle w:val="TableParagraph"/>
              <w:spacing w:before="54"/>
              <w:ind w:left="58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3"/>
                <w:sz w:val="21"/>
              </w:rPr>
              <w:t>4</w:t>
            </w:r>
          </w:p>
        </w:tc>
        <w:tc>
          <w:tcPr>
            <w:tcW w:w="2490" w:type="dxa"/>
          </w:tcPr>
          <w:p w:rsidR="005120B8" w:rsidRDefault="005878D2">
            <w:pPr>
              <w:pStyle w:val="TableParagraph"/>
              <w:spacing w:before="56"/>
              <w:ind w:left="68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Agroindustrial</w:t>
            </w:r>
          </w:p>
        </w:tc>
        <w:tc>
          <w:tcPr>
            <w:tcW w:w="1186" w:type="dxa"/>
          </w:tcPr>
          <w:p w:rsidR="005120B8" w:rsidRDefault="005878D2">
            <w:pPr>
              <w:pStyle w:val="TableParagraph"/>
              <w:spacing w:before="56"/>
              <w:ind w:right="55"/>
              <w:jc w:val="right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1,00</w:t>
            </w:r>
          </w:p>
        </w:tc>
      </w:tr>
      <w:tr w:rsidR="005120B8">
        <w:trPr>
          <w:trHeight w:val="351"/>
        </w:trPr>
        <w:tc>
          <w:tcPr>
            <w:tcW w:w="1285" w:type="dxa"/>
          </w:tcPr>
          <w:p w:rsidR="005120B8" w:rsidRDefault="005878D2">
            <w:pPr>
              <w:pStyle w:val="TableParagraph"/>
              <w:spacing w:before="52"/>
              <w:ind w:left="58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3"/>
                <w:sz w:val="21"/>
              </w:rPr>
              <w:t>5</w:t>
            </w:r>
          </w:p>
        </w:tc>
        <w:tc>
          <w:tcPr>
            <w:tcW w:w="2490" w:type="dxa"/>
          </w:tcPr>
          <w:p w:rsidR="005120B8" w:rsidRDefault="005878D2">
            <w:pPr>
              <w:pStyle w:val="TableParagraph"/>
              <w:spacing w:before="54"/>
              <w:ind w:left="68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Bienestar</w:t>
            </w:r>
            <w:r>
              <w:rPr>
                <w:color w:val="231F20"/>
                <w:spacing w:val="-15"/>
                <w:w w:val="105"/>
                <w:sz w:val="21"/>
              </w:rPr>
              <w:t xml:space="preserve"> </w:t>
            </w:r>
            <w:r>
              <w:rPr>
                <w:color w:val="231F20"/>
                <w:w w:val="105"/>
                <w:sz w:val="21"/>
              </w:rPr>
              <w:t>Social</w:t>
            </w:r>
          </w:p>
        </w:tc>
        <w:tc>
          <w:tcPr>
            <w:tcW w:w="1186" w:type="dxa"/>
          </w:tcPr>
          <w:p w:rsidR="005120B8" w:rsidRDefault="005878D2">
            <w:pPr>
              <w:pStyle w:val="TableParagraph"/>
              <w:spacing w:before="54"/>
              <w:ind w:right="55"/>
              <w:jc w:val="right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0,90</w:t>
            </w:r>
          </w:p>
        </w:tc>
      </w:tr>
      <w:tr w:rsidR="005120B8">
        <w:trPr>
          <w:trHeight w:val="351"/>
        </w:trPr>
        <w:tc>
          <w:tcPr>
            <w:tcW w:w="1285" w:type="dxa"/>
          </w:tcPr>
          <w:p w:rsidR="005120B8" w:rsidRDefault="005878D2">
            <w:pPr>
              <w:pStyle w:val="TableParagraph"/>
              <w:spacing w:before="52"/>
              <w:ind w:left="58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3"/>
                <w:sz w:val="21"/>
              </w:rPr>
              <w:t>6</w:t>
            </w:r>
          </w:p>
        </w:tc>
        <w:tc>
          <w:tcPr>
            <w:tcW w:w="2490" w:type="dxa"/>
          </w:tcPr>
          <w:p w:rsidR="005120B8" w:rsidRDefault="005878D2">
            <w:pPr>
              <w:pStyle w:val="TableParagraph"/>
              <w:spacing w:before="54"/>
              <w:ind w:left="68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Casa</w:t>
            </w:r>
            <w:r>
              <w:rPr>
                <w:color w:val="231F20"/>
                <w:spacing w:val="-14"/>
                <w:w w:val="105"/>
                <w:sz w:val="21"/>
              </w:rPr>
              <w:t xml:space="preserve"> </w:t>
            </w:r>
            <w:r>
              <w:rPr>
                <w:color w:val="231F20"/>
                <w:w w:val="105"/>
                <w:sz w:val="21"/>
              </w:rPr>
              <w:t>Comunal</w:t>
            </w:r>
          </w:p>
        </w:tc>
        <w:tc>
          <w:tcPr>
            <w:tcW w:w="1186" w:type="dxa"/>
          </w:tcPr>
          <w:p w:rsidR="005120B8" w:rsidRDefault="005878D2">
            <w:pPr>
              <w:pStyle w:val="TableParagraph"/>
              <w:spacing w:before="54"/>
              <w:ind w:right="55"/>
              <w:jc w:val="right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0,9</w:t>
            </w:r>
          </w:p>
        </w:tc>
      </w:tr>
      <w:tr w:rsidR="005120B8">
        <w:trPr>
          <w:trHeight w:val="351"/>
        </w:trPr>
        <w:tc>
          <w:tcPr>
            <w:tcW w:w="1285" w:type="dxa"/>
          </w:tcPr>
          <w:p w:rsidR="005120B8" w:rsidRDefault="005878D2">
            <w:pPr>
              <w:pStyle w:val="TableParagraph"/>
              <w:spacing w:before="52"/>
              <w:ind w:left="58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3"/>
                <w:sz w:val="21"/>
              </w:rPr>
              <w:t>7</w:t>
            </w:r>
          </w:p>
        </w:tc>
        <w:tc>
          <w:tcPr>
            <w:tcW w:w="2490" w:type="dxa"/>
          </w:tcPr>
          <w:p w:rsidR="005120B8" w:rsidRDefault="005878D2">
            <w:pPr>
              <w:pStyle w:val="TableParagraph"/>
              <w:spacing w:before="54"/>
              <w:ind w:left="68"/>
              <w:rPr>
                <w:sz w:val="21"/>
              </w:rPr>
            </w:pPr>
            <w:r>
              <w:rPr>
                <w:color w:val="231F20"/>
                <w:spacing w:val="-1"/>
                <w:w w:val="105"/>
                <w:sz w:val="21"/>
              </w:rPr>
              <w:t>Comercial</w:t>
            </w:r>
            <w:r>
              <w:rPr>
                <w:color w:val="231F20"/>
                <w:spacing w:val="-13"/>
                <w:w w:val="105"/>
                <w:sz w:val="21"/>
              </w:rPr>
              <w:t xml:space="preserve"> </w:t>
            </w:r>
            <w:r>
              <w:rPr>
                <w:color w:val="231F20"/>
                <w:w w:val="105"/>
                <w:sz w:val="21"/>
              </w:rPr>
              <w:t>y</w:t>
            </w:r>
            <w:r>
              <w:rPr>
                <w:color w:val="231F20"/>
                <w:spacing w:val="-14"/>
                <w:w w:val="105"/>
                <w:sz w:val="21"/>
              </w:rPr>
              <w:t xml:space="preserve"> </w:t>
            </w:r>
            <w:r>
              <w:rPr>
                <w:color w:val="231F20"/>
                <w:w w:val="105"/>
                <w:sz w:val="21"/>
              </w:rPr>
              <w:t>residencial</w:t>
            </w:r>
          </w:p>
        </w:tc>
        <w:tc>
          <w:tcPr>
            <w:tcW w:w="1186" w:type="dxa"/>
          </w:tcPr>
          <w:p w:rsidR="005120B8" w:rsidRDefault="005878D2">
            <w:pPr>
              <w:pStyle w:val="TableParagraph"/>
              <w:spacing w:before="54"/>
              <w:ind w:right="55"/>
              <w:jc w:val="right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1,05</w:t>
            </w:r>
          </w:p>
        </w:tc>
      </w:tr>
      <w:tr w:rsidR="005120B8">
        <w:trPr>
          <w:trHeight w:val="351"/>
        </w:trPr>
        <w:tc>
          <w:tcPr>
            <w:tcW w:w="1285" w:type="dxa"/>
          </w:tcPr>
          <w:p w:rsidR="005120B8" w:rsidRDefault="005878D2">
            <w:pPr>
              <w:pStyle w:val="TableParagraph"/>
              <w:spacing w:before="54"/>
              <w:ind w:left="58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3"/>
                <w:sz w:val="21"/>
              </w:rPr>
              <w:t>8</w:t>
            </w:r>
          </w:p>
        </w:tc>
        <w:tc>
          <w:tcPr>
            <w:tcW w:w="2490" w:type="dxa"/>
          </w:tcPr>
          <w:p w:rsidR="005120B8" w:rsidRDefault="005878D2">
            <w:pPr>
              <w:pStyle w:val="TableParagraph"/>
              <w:spacing w:before="56"/>
              <w:ind w:left="68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Conservación</w:t>
            </w:r>
          </w:p>
        </w:tc>
        <w:tc>
          <w:tcPr>
            <w:tcW w:w="1186" w:type="dxa"/>
          </w:tcPr>
          <w:p w:rsidR="005120B8" w:rsidRDefault="005878D2">
            <w:pPr>
              <w:pStyle w:val="TableParagraph"/>
              <w:spacing w:before="56"/>
              <w:ind w:right="55"/>
              <w:jc w:val="right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0,70</w:t>
            </w:r>
          </w:p>
        </w:tc>
      </w:tr>
      <w:tr w:rsidR="005120B8">
        <w:trPr>
          <w:trHeight w:val="351"/>
        </w:trPr>
        <w:tc>
          <w:tcPr>
            <w:tcW w:w="1285" w:type="dxa"/>
          </w:tcPr>
          <w:p w:rsidR="005120B8" w:rsidRDefault="005878D2">
            <w:pPr>
              <w:pStyle w:val="TableParagraph"/>
              <w:spacing w:before="54"/>
              <w:ind w:left="58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3"/>
                <w:sz w:val="21"/>
              </w:rPr>
              <w:t>9</w:t>
            </w:r>
          </w:p>
        </w:tc>
        <w:tc>
          <w:tcPr>
            <w:tcW w:w="2490" w:type="dxa"/>
          </w:tcPr>
          <w:p w:rsidR="005120B8" w:rsidRDefault="005878D2">
            <w:pPr>
              <w:pStyle w:val="TableParagraph"/>
              <w:spacing w:before="56"/>
              <w:ind w:left="68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Cultural</w:t>
            </w:r>
          </w:p>
        </w:tc>
        <w:tc>
          <w:tcPr>
            <w:tcW w:w="1186" w:type="dxa"/>
          </w:tcPr>
          <w:p w:rsidR="005120B8" w:rsidRDefault="005878D2">
            <w:pPr>
              <w:pStyle w:val="TableParagraph"/>
              <w:spacing w:before="56"/>
              <w:ind w:right="55"/>
              <w:jc w:val="right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0,90</w:t>
            </w:r>
          </w:p>
        </w:tc>
      </w:tr>
      <w:tr w:rsidR="005120B8">
        <w:trPr>
          <w:trHeight w:val="354"/>
        </w:trPr>
        <w:tc>
          <w:tcPr>
            <w:tcW w:w="1285" w:type="dxa"/>
          </w:tcPr>
          <w:p w:rsidR="005120B8" w:rsidRDefault="005878D2">
            <w:pPr>
              <w:pStyle w:val="TableParagraph"/>
              <w:spacing w:before="54"/>
              <w:ind w:left="51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5"/>
                <w:sz w:val="21"/>
              </w:rPr>
              <w:t>10</w:t>
            </w:r>
          </w:p>
        </w:tc>
        <w:tc>
          <w:tcPr>
            <w:tcW w:w="2490" w:type="dxa"/>
          </w:tcPr>
          <w:p w:rsidR="005120B8" w:rsidRDefault="005878D2">
            <w:pPr>
              <w:pStyle w:val="TableParagraph"/>
              <w:spacing w:before="56"/>
              <w:ind w:left="68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Diplomático</w:t>
            </w:r>
          </w:p>
        </w:tc>
        <w:tc>
          <w:tcPr>
            <w:tcW w:w="1186" w:type="dxa"/>
          </w:tcPr>
          <w:p w:rsidR="005120B8" w:rsidRDefault="005878D2">
            <w:pPr>
              <w:pStyle w:val="TableParagraph"/>
              <w:spacing w:before="56"/>
              <w:ind w:right="55"/>
              <w:jc w:val="right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0,90</w:t>
            </w:r>
          </w:p>
        </w:tc>
      </w:tr>
      <w:tr w:rsidR="005120B8">
        <w:trPr>
          <w:trHeight w:val="351"/>
        </w:trPr>
        <w:tc>
          <w:tcPr>
            <w:tcW w:w="1285" w:type="dxa"/>
          </w:tcPr>
          <w:p w:rsidR="005120B8" w:rsidRDefault="005878D2">
            <w:pPr>
              <w:pStyle w:val="TableParagraph"/>
              <w:spacing w:before="52"/>
              <w:ind w:left="51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5"/>
                <w:sz w:val="21"/>
              </w:rPr>
              <w:t>11</w:t>
            </w:r>
          </w:p>
        </w:tc>
        <w:tc>
          <w:tcPr>
            <w:tcW w:w="2490" w:type="dxa"/>
          </w:tcPr>
          <w:p w:rsidR="005120B8" w:rsidRDefault="005878D2">
            <w:pPr>
              <w:pStyle w:val="TableParagraph"/>
              <w:spacing w:before="54"/>
              <w:ind w:left="68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Educación</w:t>
            </w:r>
          </w:p>
        </w:tc>
        <w:tc>
          <w:tcPr>
            <w:tcW w:w="1186" w:type="dxa"/>
          </w:tcPr>
          <w:p w:rsidR="005120B8" w:rsidRDefault="005878D2">
            <w:pPr>
              <w:pStyle w:val="TableParagraph"/>
              <w:spacing w:before="54"/>
              <w:ind w:right="55"/>
              <w:jc w:val="right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0,90</w:t>
            </w:r>
          </w:p>
        </w:tc>
      </w:tr>
    </w:tbl>
    <w:p w:rsidR="005120B8" w:rsidRDefault="005120B8">
      <w:pPr>
        <w:jc w:val="right"/>
        <w:rPr>
          <w:sz w:val="21"/>
        </w:rPr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spacing w:before="7"/>
        <w:rPr>
          <w:sz w:val="26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70112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1224013</wp:posOffset>
            </wp:positionV>
            <wp:extent cx="5903988" cy="8603983"/>
            <wp:effectExtent l="0" t="0" r="0" b="0"/>
            <wp:wrapNone/>
            <wp:docPr id="11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860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37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66"/>
        <w:gridCol w:w="2453"/>
        <w:gridCol w:w="1169"/>
      </w:tblGrid>
      <w:tr w:rsidR="005120B8">
        <w:trPr>
          <w:trHeight w:val="350"/>
        </w:trPr>
        <w:tc>
          <w:tcPr>
            <w:tcW w:w="1266" w:type="dxa"/>
            <w:tcBorders>
              <w:top w:val="nil"/>
            </w:tcBorders>
          </w:tcPr>
          <w:p w:rsidR="005120B8" w:rsidRDefault="005878D2">
            <w:pPr>
              <w:pStyle w:val="TableParagraph"/>
              <w:spacing w:before="51"/>
              <w:ind w:left="493" w:right="48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12</w:t>
            </w:r>
          </w:p>
        </w:tc>
        <w:tc>
          <w:tcPr>
            <w:tcW w:w="2453" w:type="dxa"/>
            <w:tcBorders>
              <w:top w:val="nil"/>
            </w:tcBorders>
          </w:tcPr>
          <w:p w:rsidR="005120B8" w:rsidRDefault="005878D2">
            <w:pPr>
              <w:pStyle w:val="TableParagraph"/>
              <w:spacing w:before="53"/>
              <w:ind w:left="67"/>
              <w:rPr>
                <w:sz w:val="21"/>
              </w:rPr>
            </w:pPr>
            <w:r>
              <w:rPr>
                <w:color w:val="231F20"/>
                <w:sz w:val="21"/>
              </w:rPr>
              <w:t>Espacio</w:t>
            </w:r>
            <w:r>
              <w:rPr>
                <w:color w:val="231F20"/>
                <w:spacing w:val="12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Público</w:t>
            </w:r>
          </w:p>
        </w:tc>
        <w:tc>
          <w:tcPr>
            <w:tcW w:w="1169" w:type="dxa"/>
            <w:tcBorders>
              <w:top w:val="nil"/>
            </w:tcBorders>
          </w:tcPr>
          <w:p w:rsidR="005120B8" w:rsidRDefault="005878D2">
            <w:pPr>
              <w:pStyle w:val="TableParagraph"/>
              <w:spacing w:before="53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0,80</w:t>
            </w:r>
          </w:p>
        </w:tc>
      </w:tr>
      <w:tr w:rsidR="005120B8">
        <w:trPr>
          <w:trHeight w:val="350"/>
        </w:trPr>
        <w:tc>
          <w:tcPr>
            <w:tcW w:w="1266" w:type="dxa"/>
          </w:tcPr>
          <w:p w:rsidR="005120B8" w:rsidRDefault="005878D2">
            <w:pPr>
              <w:pStyle w:val="TableParagraph"/>
              <w:spacing w:before="51"/>
              <w:ind w:left="493" w:right="48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13</w:t>
            </w:r>
          </w:p>
        </w:tc>
        <w:tc>
          <w:tcPr>
            <w:tcW w:w="2453" w:type="dxa"/>
          </w:tcPr>
          <w:p w:rsidR="005120B8" w:rsidRDefault="005878D2">
            <w:pPr>
              <w:pStyle w:val="TableParagraph"/>
              <w:spacing w:before="53"/>
              <w:ind w:left="67"/>
              <w:rPr>
                <w:sz w:val="21"/>
              </w:rPr>
            </w:pPr>
            <w:r>
              <w:rPr>
                <w:color w:val="231F20"/>
                <w:sz w:val="21"/>
              </w:rPr>
              <w:t>Financiero</w:t>
            </w:r>
          </w:p>
        </w:tc>
        <w:tc>
          <w:tcPr>
            <w:tcW w:w="1169" w:type="dxa"/>
          </w:tcPr>
          <w:p w:rsidR="005120B8" w:rsidRDefault="005878D2">
            <w:pPr>
              <w:pStyle w:val="TableParagraph"/>
              <w:spacing w:before="53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1,10</w:t>
            </w:r>
          </w:p>
        </w:tc>
      </w:tr>
      <w:tr w:rsidR="005120B8">
        <w:trPr>
          <w:trHeight w:val="350"/>
        </w:trPr>
        <w:tc>
          <w:tcPr>
            <w:tcW w:w="1266" w:type="dxa"/>
          </w:tcPr>
          <w:p w:rsidR="005120B8" w:rsidRDefault="005878D2">
            <w:pPr>
              <w:pStyle w:val="TableParagraph"/>
              <w:spacing w:before="53"/>
              <w:ind w:left="493" w:right="48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14</w:t>
            </w:r>
          </w:p>
        </w:tc>
        <w:tc>
          <w:tcPr>
            <w:tcW w:w="2453" w:type="dxa"/>
          </w:tcPr>
          <w:p w:rsidR="005120B8" w:rsidRDefault="005878D2">
            <w:pPr>
              <w:pStyle w:val="TableParagraph"/>
              <w:spacing w:before="55"/>
              <w:ind w:left="67"/>
              <w:rPr>
                <w:sz w:val="21"/>
              </w:rPr>
            </w:pPr>
            <w:r>
              <w:rPr>
                <w:color w:val="231F20"/>
                <w:sz w:val="21"/>
              </w:rPr>
              <w:t>Forestal</w:t>
            </w:r>
          </w:p>
        </w:tc>
        <w:tc>
          <w:tcPr>
            <w:tcW w:w="1169" w:type="dxa"/>
          </w:tcPr>
          <w:p w:rsidR="005120B8" w:rsidRDefault="005878D2">
            <w:pPr>
              <w:pStyle w:val="TableParagraph"/>
              <w:spacing w:before="55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0,80</w:t>
            </w:r>
          </w:p>
        </w:tc>
      </w:tr>
      <w:tr w:rsidR="005120B8">
        <w:trPr>
          <w:trHeight w:val="350"/>
        </w:trPr>
        <w:tc>
          <w:tcPr>
            <w:tcW w:w="1266" w:type="dxa"/>
          </w:tcPr>
          <w:p w:rsidR="005120B8" w:rsidRDefault="005878D2">
            <w:pPr>
              <w:pStyle w:val="TableParagraph"/>
              <w:spacing w:before="53"/>
              <w:ind w:left="493" w:right="48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15</w:t>
            </w:r>
          </w:p>
        </w:tc>
        <w:tc>
          <w:tcPr>
            <w:tcW w:w="2453" w:type="dxa"/>
          </w:tcPr>
          <w:p w:rsidR="005120B8" w:rsidRDefault="005878D2">
            <w:pPr>
              <w:pStyle w:val="TableParagraph"/>
              <w:spacing w:before="55"/>
              <w:ind w:left="67"/>
              <w:rPr>
                <w:sz w:val="21"/>
              </w:rPr>
            </w:pPr>
            <w:r>
              <w:rPr>
                <w:color w:val="231F20"/>
                <w:sz w:val="21"/>
              </w:rPr>
              <w:t>Hidrocarburo</w:t>
            </w:r>
          </w:p>
        </w:tc>
        <w:tc>
          <w:tcPr>
            <w:tcW w:w="1169" w:type="dxa"/>
          </w:tcPr>
          <w:p w:rsidR="005120B8" w:rsidRDefault="005878D2">
            <w:pPr>
              <w:pStyle w:val="TableParagraph"/>
              <w:spacing w:before="55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0,90</w:t>
            </w:r>
          </w:p>
        </w:tc>
      </w:tr>
      <w:tr w:rsidR="005120B8">
        <w:trPr>
          <w:trHeight w:val="352"/>
        </w:trPr>
        <w:tc>
          <w:tcPr>
            <w:tcW w:w="1266" w:type="dxa"/>
          </w:tcPr>
          <w:p w:rsidR="005120B8" w:rsidRDefault="005878D2">
            <w:pPr>
              <w:pStyle w:val="TableParagraph"/>
              <w:spacing w:before="53"/>
              <w:ind w:left="493" w:right="48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16</w:t>
            </w:r>
          </w:p>
        </w:tc>
        <w:tc>
          <w:tcPr>
            <w:tcW w:w="2453" w:type="dxa"/>
          </w:tcPr>
          <w:p w:rsidR="005120B8" w:rsidRDefault="005878D2">
            <w:pPr>
              <w:pStyle w:val="TableParagraph"/>
              <w:spacing w:before="55"/>
              <w:ind w:left="67"/>
              <w:rPr>
                <w:sz w:val="21"/>
              </w:rPr>
            </w:pPr>
            <w:r>
              <w:rPr>
                <w:color w:val="231F20"/>
                <w:sz w:val="21"/>
              </w:rPr>
              <w:t>Industrial</w:t>
            </w:r>
          </w:p>
        </w:tc>
        <w:tc>
          <w:tcPr>
            <w:tcW w:w="1169" w:type="dxa"/>
          </w:tcPr>
          <w:p w:rsidR="005120B8" w:rsidRDefault="005878D2">
            <w:pPr>
              <w:pStyle w:val="TableParagraph"/>
              <w:spacing w:before="55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1,10</w:t>
            </w:r>
          </w:p>
        </w:tc>
      </w:tr>
      <w:tr w:rsidR="005120B8">
        <w:trPr>
          <w:trHeight w:val="350"/>
        </w:trPr>
        <w:tc>
          <w:tcPr>
            <w:tcW w:w="1266" w:type="dxa"/>
          </w:tcPr>
          <w:p w:rsidR="005120B8" w:rsidRDefault="005878D2">
            <w:pPr>
              <w:pStyle w:val="TableParagraph"/>
              <w:spacing w:before="51"/>
              <w:ind w:left="493" w:right="48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17</w:t>
            </w:r>
          </w:p>
        </w:tc>
        <w:tc>
          <w:tcPr>
            <w:tcW w:w="2453" w:type="dxa"/>
          </w:tcPr>
          <w:p w:rsidR="005120B8" w:rsidRDefault="005878D2">
            <w:pPr>
              <w:pStyle w:val="TableParagraph"/>
              <w:spacing w:before="53"/>
              <w:ind w:left="67"/>
              <w:rPr>
                <w:sz w:val="21"/>
              </w:rPr>
            </w:pPr>
            <w:r>
              <w:rPr>
                <w:color w:val="231F20"/>
                <w:sz w:val="21"/>
              </w:rPr>
              <w:t>Institución</w:t>
            </w:r>
            <w:r>
              <w:rPr>
                <w:color w:val="231F20"/>
                <w:spacing w:val="1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Pública</w:t>
            </w:r>
          </w:p>
        </w:tc>
        <w:tc>
          <w:tcPr>
            <w:tcW w:w="1169" w:type="dxa"/>
          </w:tcPr>
          <w:p w:rsidR="005120B8" w:rsidRDefault="005878D2">
            <w:pPr>
              <w:pStyle w:val="TableParagraph"/>
              <w:spacing w:before="53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0,90</w:t>
            </w:r>
          </w:p>
        </w:tc>
      </w:tr>
      <w:tr w:rsidR="005120B8">
        <w:trPr>
          <w:trHeight w:val="350"/>
        </w:trPr>
        <w:tc>
          <w:tcPr>
            <w:tcW w:w="1266" w:type="dxa"/>
          </w:tcPr>
          <w:p w:rsidR="005120B8" w:rsidRDefault="005878D2">
            <w:pPr>
              <w:pStyle w:val="TableParagraph"/>
              <w:spacing w:before="51"/>
              <w:ind w:left="493" w:right="48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18</w:t>
            </w:r>
          </w:p>
        </w:tc>
        <w:tc>
          <w:tcPr>
            <w:tcW w:w="2453" w:type="dxa"/>
          </w:tcPr>
          <w:p w:rsidR="005120B8" w:rsidRDefault="005878D2">
            <w:pPr>
              <w:pStyle w:val="TableParagraph"/>
              <w:spacing w:before="53"/>
              <w:ind w:left="67"/>
              <w:rPr>
                <w:sz w:val="21"/>
              </w:rPr>
            </w:pPr>
            <w:r>
              <w:rPr>
                <w:color w:val="231F20"/>
                <w:sz w:val="21"/>
              </w:rPr>
              <w:t>Institución</w:t>
            </w:r>
            <w:r>
              <w:rPr>
                <w:color w:val="231F20"/>
                <w:spacing w:val="9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Privada</w:t>
            </w:r>
          </w:p>
        </w:tc>
        <w:tc>
          <w:tcPr>
            <w:tcW w:w="1169" w:type="dxa"/>
          </w:tcPr>
          <w:p w:rsidR="005120B8" w:rsidRDefault="005878D2">
            <w:pPr>
              <w:pStyle w:val="TableParagraph"/>
              <w:spacing w:before="53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0,90</w:t>
            </w:r>
          </w:p>
        </w:tc>
      </w:tr>
      <w:tr w:rsidR="005120B8">
        <w:trPr>
          <w:trHeight w:val="350"/>
        </w:trPr>
        <w:tc>
          <w:tcPr>
            <w:tcW w:w="1266" w:type="dxa"/>
          </w:tcPr>
          <w:p w:rsidR="005120B8" w:rsidRDefault="005878D2">
            <w:pPr>
              <w:pStyle w:val="TableParagraph"/>
              <w:spacing w:before="51"/>
              <w:ind w:left="493" w:right="48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19</w:t>
            </w:r>
          </w:p>
        </w:tc>
        <w:tc>
          <w:tcPr>
            <w:tcW w:w="2453" w:type="dxa"/>
          </w:tcPr>
          <w:p w:rsidR="005120B8" w:rsidRDefault="005878D2">
            <w:pPr>
              <w:pStyle w:val="TableParagraph"/>
              <w:spacing w:before="53"/>
              <w:ind w:left="67"/>
              <w:rPr>
                <w:sz w:val="21"/>
              </w:rPr>
            </w:pPr>
            <w:r>
              <w:rPr>
                <w:color w:val="231F20"/>
                <w:sz w:val="21"/>
              </w:rPr>
              <w:t>Minero</w:t>
            </w:r>
          </w:p>
        </w:tc>
        <w:tc>
          <w:tcPr>
            <w:tcW w:w="1169" w:type="dxa"/>
          </w:tcPr>
          <w:p w:rsidR="005120B8" w:rsidRDefault="005878D2">
            <w:pPr>
              <w:pStyle w:val="TableParagraph"/>
              <w:spacing w:before="53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0,90</w:t>
            </w:r>
          </w:p>
        </w:tc>
      </w:tr>
      <w:tr w:rsidR="005120B8">
        <w:trPr>
          <w:trHeight w:val="351"/>
        </w:trPr>
        <w:tc>
          <w:tcPr>
            <w:tcW w:w="1266" w:type="dxa"/>
          </w:tcPr>
          <w:p w:rsidR="005120B8" w:rsidRDefault="005878D2">
            <w:pPr>
              <w:pStyle w:val="TableParagraph"/>
              <w:spacing w:before="53"/>
              <w:ind w:left="493" w:right="48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20</w:t>
            </w:r>
          </w:p>
        </w:tc>
        <w:tc>
          <w:tcPr>
            <w:tcW w:w="2453" w:type="dxa"/>
          </w:tcPr>
          <w:p w:rsidR="005120B8" w:rsidRDefault="005878D2">
            <w:pPr>
              <w:pStyle w:val="TableParagraph"/>
              <w:spacing w:before="55"/>
              <w:ind w:left="67"/>
              <w:rPr>
                <w:sz w:val="21"/>
              </w:rPr>
            </w:pPr>
            <w:r>
              <w:rPr>
                <w:color w:val="231F20"/>
                <w:sz w:val="21"/>
              </w:rPr>
              <w:t>Pecuario</w:t>
            </w:r>
          </w:p>
        </w:tc>
        <w:tc>
          <w:tcPr>
            <w:tcW w:w="1169" w:type="dxa"/>
          </w:tcPr>
          <w:p w:rsidR="005120B8" w:rsidRDefault="005878D2">
            <w:pPr>
              <w:pStyle w:val="TableParagraph"/>
              <w:spacing w:before="55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0,80</w:t>
            </w:r>
          </w:p>
        </w:tc>
      </w:tr>
      <w:tr w:rsidR="005120B8">
        <w:trPr>
          <w:trHeight w:val="493"/>
        </w:trPr>
        <w:tc>
          <w:tcPr>
            <w:tcW w:w="1266" w:type="dxa"/>
          </w:tcPr>
          <w:p w:rsidR="005120B8" w:rsidRDefault="005878D2">
            <w:pPr>
              <w:pStyle w:val="TableParagraph"/>
              <w:spacing w:before="123"/>
              <w:ind w:left="493" w:right="48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21</w:t>
            </w:r>
          </w:p>
        </w:tc>
        <w:tc>
          <w:tcPr>
            <w:tcW w:w="2453" w:type="dxa"/>
          </w:tcPr>
          <w:p w:rsidR="005120B8" w:rsidRDefault="005878D2">
            <w:pPr>
              <w:pStyle w:val="TableParagraph"/>
              <w:spacing w:line="248" w:lineRule="exact"/>
              <w:ind w:left="67" w:right="143"/>
              <w:rPr>
                <w:sz w:val="21"/>
              </w:rPr>
            </w:pPr>
            <w:r>
              <w:rPr>
                <w:color w:val="231F20"/>
                <w:sz w:val="21"/>
              </w:rPr>
              <w:t>Preservación</w:t>
            </w:r>
            <w:r>
              <w:rPr>
                <w:color w:val="231F20"/>
                <w:spacing w:val="-5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patrimonial</w:t>
            </w:r>
          </w:p>
        </w:tc>
        <w:tc>
          <w:tcPr>
            <w:tcW w:w="1169" w:type="dxa"/>
          </w:tcPr>
          <w:p w:rsidR="005120B8" w:rsidRDefault="005878D2">
            <w:pPr>
              <w:pStyle w:val="TableParagraph"/>
              <w:spacing w:before="125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0,90</w:t>
            </w:r>
          </w:p>
        </w:tc>
      </w:tr>
      <w:tr w:rsidR="005120B8">
        <w:trPr>
          <w:trHeight w:val="347"/>
        </w:trPr>
        <w:tc>
          <w:tcPr>
            <w:tcW w:w="1266" w:type="dxa"/>
          </w:tcPr>
          <w:p w:rsidR="005120B8" w:rsidRDefault="005878D2">
            <w:pPr>
              <w:pStyle w:val="TableParagraph"/>
              <w:spacing w:before="50"/>
              <w:ind w:left="493" w:right="48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22</w:t>
            </w:r>
          </w:p>
        </w:tc>
        <w:tc>
          <w:tcPr>
            <w:tcW w:w="2453" w:type="dxa"/>
          </w:tcPr>
          <w:p w:rsidR="005120B8" w:rsidRDefault="005878D2">
            <w:pPr>
              <w:pStyle w:val="TableParagraph"/>
              <w:spacing w:before="52"/>
              <w:ind w:left="67"/>
              <w:rPr>
                <w:sz w:val="21"/>
              </w:rPr>
            </w:pPr>
            <w:r>
              <w:rPr>
                <w:color w:val="231F20"/>
                <w:sz w:val="21"/>
              </w:rPr>
              <w:t>Protección</w:t>
            </w:r>
            <w:r>
              <w:rPr>
                <w:color w:val="231F20"/>
                <w:spacing w:val="14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Ecológica</w:t>
            </w:r>
          </w:p>
        </w:tc>
        <w:tc>
          <w:tcPr>
            <w:tcW w:w="1169" w:type="dxa"/>
          </w:tcPr>
          <w:p w:rsidR="005120B8" w:rsidRDefault="005878D2">
            <w:pPr>
              <w:pStyle w:val="TableParagraph"/>
              <w:spacing w:before="52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0,80</w:t>
            </w:r>
          </w:p>
        </w:tc>
      </w:tr>
      <w:tr w:rsidR="005120B8">
        <w:trPr>
          <w:trHeight w:val="352"/>
        </w:trPr>
        <w:tc>
          <w:tcPr>
            <w:tcW w:w="1266" w:type="dxa"/>
          </w:tcPr>
          <w:p w:rsidR="005120B8" w:rsidRDefault="005878D2">
            <w:pPr>
              <w:pStyle w:val="TableParagraph"/>
              <w:spacing w:before="53"/>
              <w:ind w:left="493" w:right="48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23</w:t>
            </w:r>
          </w:p>
        </w:tc>
        <w:tc>
          <w:tcPr>
            <w:tcW w:w="2453" w:type="dxa"/>
          </w:tcPr>
          <w:p w:rsidR="005120B8" w:rsidRDefault="005878D2">
            <w:pPr>
              <w:pStyle w:val="TableParagraph"/>
              <w:spacing w:before="55"/>
              <w:ind w:left="67"/>
              <w:rPr>
                <w:sz w:val="21"/>
              </w:rPr>
            </w:pPr>
            <w:r>
              <w:rPr>
                <w:color w:val="231F20"/>
                <w:sz w:val="21"/>
              </w:rPr>
              <w:t>Recreación</w:t>
            </w:r>
            <w:r>
              <w:rPr>
                <w:color w:val="231F20"/>
                <w:spacing w:val="9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y</w:t>
            </w:r>
            <w:r>
              <w:rPr>
                <w:color w:val="231F20"/>
                <w:spacing w:val="7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deporte</w:t>
            </w:r>
          </w:p>
        </w:tc>
        <w:tc>
          <w:tcPr>
            <w:tcW w:w="1169" w:type="dxa"/>
          </w:tcPr>
          <w:p w:rsidR="005120B8" w:rsidRDefault="005878D2">
            <w:pPr>
              <w:pStyle w:val="TableParagraph"/>
              <w:spacing w:before="55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0,90</w:t>
            </w:r>
          </w:p>
        </w:tc>
      </w:tr>
      <w:tr w:rsidR="005120B8">
        <w:trPr>
          <w:trHeight w:val="350"/>
        </w:trPr>
        <w:tc>
          <w:tcPr>
            <w:tcW w:w="1266" w:type="dxa"/>
          </w:tcPr>
          <w:p w:rsidR="005120B8" w:rsidRDefault="005878D2">
            <w:pPr>
              <w:pStyle w:val="TableParagraph"/>
              <w:spacing w:before="51"/>
              <w:ind w:left="493" w:right="48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24</w:t>
            </w:r>
          </w:p>
        </w:tc>
        <w:tc>
          <w:tcPr>
            <w:tcW w:w="2453" w:type="dxa"/>
          </w:tcPr>
          <w:p w:rsidR="005120B8" w:rsidRDefault="005878D2">
            <w:pPr>
              <w:pStyle w:val="TableParagraph"/>
              <w:spacing w:before="53"/>
              <w:ind w:left="67"/>
              <w:rPr>
                <w:sz w:val="21"/>
              </w:rPr>
            </w:pPr>
            <w:r>
              <w:rPr>
                <w:color w:val="231F20"/>
                <w:sz w:val="21"/>
              </w:rPr>
              <w:t>Religioso</w:t>
            </w:r>
          </w:p>
        </w:tc>
        <w:tc>
          <w:tcPr>
            <w:tcW w:w="1169" w:type="dxa"/>
          </w:tcPr>
          <w:p w:rsidR="005120B8" w:rsidRDefault="005878D2">
            <w:pPr>
              <w:pStyle w:val="TableParagraph"/>
              <w:spacing w:before="53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0,90</w:t>
            </w:r>
          </w:p>
        </w:tc>
      </w:tr>
      <w:tr w:rsidR="005120B8">
        <w:trPr>
          <w:trHeight w:val="350"/>
        </w:trPr>
        <w:tc>
          <w:tcPr>
            <w:tcW w:w="1266" w:type="dxa"/>
          </w:tcPr>
          <w:p w:rsidR="005120B8" w:rsidRDefault="005878D2">
            <w:pPr>
              <w:pStyle w:val="TableParagraph"/>
              <w:spacing w:before="51"/>
              <w:ind w:left="493" w:right="48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25</w:t>
            </w:r>
          </w:p>
        </w:tc>
        <w:tc>
          <w:tcPr>
            <w:tcW w:w="2453" w:type="dxa"/>
          </w:tcPr>
          <w:p w:rsidR="005120B8" w:rsidRDefault="005878D2">
            <w:pPr>
              <w:pStyle w:val="TableParagraph"/>
              <w:spacing w:before="53"/>
              <w:ind w:left="67"/>
              <w:rPr>
                <w:sz w:val="21"/>
              </w:rPr>
            </w:pPr>
            <w:r>
              <w:rPr>
                <w:color w:val="231F20"/>
                <w:sz w:val="21"/>
              </w:rPr>
              <w:t>Residencial</w:t>
            </w:r>
          </w:p>
        </w:tc>
        <w:tc>
          <w:tcPr>
            <w:tcW w:w="1169" w:type="dxa"/>
          </w:tcPr>
          <w:p w:rsidR="005120B8" w:rsidRDefault="005878D2">
            <w:pPr>
              <w:pStyle w:val="TableParagraph"/>
              <w:spacing w:before="53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1,00</w:t>
            </w:r>
          </w:p>
        </w:tc>
      </w:tr>
      <w:tr w:rsidR="005120B8">
        <w:trPr>
          <w:trHeight w:val="350"/>
        </w:trPr>
        <w:tc>
          <w:tcPr>
            <w:tcW w:w="1266" w:type="dxa"/>
          </w:tcPr>
          <w:p w:rsidR="005120B8" w:rsidRDefault="005878D2">
            <w:pPr>
              <w:pStyle w:val="TableParagraph"/>
              <w:spacing w:before="51"/>
              <w:ind w:left="493" w:right="48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26</w:t>
            </w:r>
          </w:p>
        </w:tc>
        <w:tc>
          <w:tcPr>
            <w:tcW w:w="2453" w:type="dxa"/>
          </w:tcPr>
          <w:p w:rsidR="005120B8" w:rsidRDefault="005878D2">
            <w:pPr>
              <w:pStyle w:val="TableParagraph"/>
              <w:spacing w:before="53"/>
              <w:ind w:left="67"/>
              <w:rPr>
                <w:sz w:val="21"/>
              </w:rPr>
            </w:pPr>
            <w:r>
              <w:rPr>
                <w:color w:val="231F20"/>
                <w:sz w:val="21"/>
              </w:rPr>
              <w:t>Salud</w:t>
            </w:r>
          </w:p>
        </w:tc>
        <w:tc>
          <w:tcPr>
            <w:tcW w:w="1169" w:type="dxa"/>
          </w:tcPr>
          <w:p w:rsidR="005120B8" w:rsidRDefault="005878D2">
            <w:pPr>
              <w:pStyle w:val="TableParagraph"/>
              <w:spacing w:before="53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0,90</w:t>
            </w:r>
          </w:p>
        </w:tc>
      </w:tr>
      <w:tr w:rsidR="005120B8">
        <w:trPr>
          <w:trHeight w:val="350"/>
        </w:trPr>
        <w:tc>
          <w:tcPr>
            <w:tcW w:w="1266" w:type="dxa"/>
          </w:tcPr>
          <w:p w:rsidR="005120B8" w:rsidRDefault="005878D2">
            <w:pPr>
              <w:pStyle w:val="TableParagraph"/>
              <w:spacing w:before="53"/>
              <w:ind w:left="493" w:right="48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27</w:t>
            </w:r>
          </w:p>
        </w:tc>
        <w:tc>
          <w:tcPr>
            <w:tcW w:w="2453" w:type="dxa"/>
          </w:tcPr>
          <w:p w:rsidR="005120B8" w:rsidRDefault="005878D2">
            <w:pPr>
              <w:pStyle w:val="TableParagraph"/>
              <w:spacing w:before="55"/>
              <w:ind w:left="67"/>
              <w:rPr>
                <w:sz w:val="21"/>
              </w:rPr>
            </w:pPr>
            <w:r>
              <w:rPr>
                <w:color w:val="231F20"/>
                <w:sz w:val="21"/>
              </w:rPr>
              <w:t>Seguridad</w:t>
            </w:r>
          </w:p>
        </w:tc>
        <w:tc>
          <w:tcPr>
            <w:tcW w:w="1169" w:type="dxa"/>
          </w:tcPr>
          <w:p w:rsidR="005120B8" w:rsidRDefault="005878D2">
            <w:pPr>
              <w:pStyle w:val="TableParagraph"/>
              <w:spacing w:before="55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0,90</w:t>
            </w:r>
          </w:p>
        </w:tc>
      </w:tr>
      <w:tr w:rsidR="005120B8">
        <w:trPr>
          <w:trHeight w:val="350"/>
        </w:trPr>
        <w:tc>
          <w:tcPr>
            <w:tcW w:w="1266" w:type="dxa"/>
          </w:tcPr>
          <w:p w:rsidR="005120B8" w:rsidRDefault="005878D2">
            <w:pPr>
              <w:pStyle w:val="TableParagraph"/>
              <w:spacing w:before="53"/>
              <w:ind w:left="493" w:right="48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28</w:t>
            </w:r>
          </w:p>
        </w:tc>
        <w:tc>
          <w:tcPr>
            <w:tcW w:w="2453" w:type="dxa"/>
          </w:tcPr>
          <w:p w:rsidR="005120B8" w:rsidRDefault="005878D2">
            <w:pPr>
              <w:pStyle w:val="TableParagraph"/>
              <w:spacing w:before="55"/>
              <w:ind w:left="67"/>
              <w:rPr>
                <w:sz w:val="21"/>
              </w:rPr>
            </w:pPr>
            <w:r>
              <w:rPr>
                <w:color w:val="231F20"/>
                <w:sz w:val="21"/>
              </w:rPr>
              <w:t>Servicios</w:t>
            </w:r>
          </w:p>
        </w:tc>
        <w:tc>
          <w:tcPr>
            <w:tcW w:w="1169" w:type="dxa"/>
          </w:tcPr>
          <w:p w:rsidR="005120B8" w:rsidRDefault="005878D2">
            <w:pPr>
              <w:pStyle w:val="TableParagraph"/>
              <w:spacing w:before="55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0,90</w:t>
            </w:r>
          </w:p>
        </w:tc>
      </w:tr>
      <w:tr w:rsidR="005120B8">
        <w:trPr>
          <w:trHeight w:val="353"/>
        </w:trPr>
        <w:tc>
          <w:tcPr>
            <w:tcW w:w="1266" w:type="dxa"/>
          </w:tcPr>
          <w:p w:rsidR="005120B8" w:rsidRDefault="005878D2">
            <w:pPr>
              <w:pStyle w:val="TableParagraph"/>
              <w:spacing w:before="53"/>
              <w:ind w:left="493" w:right="48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29</w:t>
            </w:r>
          </w:p>
        </w:tc>
        <w:tc>
          <w:tcPr>
            <w:tcW w:w="2453" w:type="dxa"/>
          </w:tcPr>
          <w:p w:rsidR="005120B8" w:rsidRDefault="005878D2">
            <w:pPr>
              <w:pStyle w:val="TableParagraph"/>
              <w:spacing w:before="56"/>
              <w:ind w:left="67"/>
              <w:rPr>
                <w:sz w:val="21"/>
              </w:rPr>
            </w:pPr>
            <w:r>
              <w:rPr>
                <w:color w:val="231F20"/>
                <w:sz w:val="21"/>
              </w:rPr>
              <w:t>Servicios</w:t>
            </w:r>
            <w:r>
              <w:rPr>
                <w:color w:val="231F20"/>
                <w:spacing w:val="12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Especiales</w:t>
            </w:r>
          </w:p>
        </w:tc>
        <w:tc>
          <w:tcPr>
            <w:tcW w:w="1169" w:type="dxa"/>
          </w:tcPr>
          <w:p w:rsidR="005120B8" w:rsidRDefault="005878D2">
            <w:pPr>
              <w:pStyle w:val="TableParagraph"/>
              <w:spacing w:before="56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0,90</w:t>
            </w:r>
          </w:p>
        </w:tc>
      </w:tr>
      <w:tr w:rsidR="005120B8">
        <w:trPr>
          <w:trHeight w:val="273"/>
        </w:trPr>
        <w:tc>
          <w:tcPr>
            <w:tcW w:w="1266" w:type="dxa"/>
          </w:tcPr>
          <w:p w:rsidR="005120B8" w:rsidRDefault="005878D2">
            <w:pPr>
              <w:pStyle w:val="TableParagraph"/>
              <w:spacing w:before="13" w:line="240" w:lineRule="exact"/>
              <w:ind w:left="493" w:right="48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30</w:t>
            </w:r>
          </w:p>
        </w:tc>
        <w:tc>
          <w:tcPr>
            <w:tcW w:w="2453" w:type="dxa"/>
          </w:tcPr>
          <w:p w:rsidR="005120B8" w:rsidRDefault="005878D2">
            <w:pPr>
              <w:pStyle w:val="TableParagraph"/>
              <w:spacing w:before="15" w:line="238" w:lineRule="exact"/>
              <w:ind w:left="67"/>
              <w:rPr>
                <w:sz w:val="21"/>
              </w:rPr>
            </w:pPr>
            <w:r>
              <w:rPr>
                <w:color w:val="231F20"/>
                <w:sz w:val="21"/>
              </w:rPr>
              <w:t>Transporte</w:t>
            </w:r>
          </w:p>
        </w:tc>
        <w:tc>
          <w:tcPr>
            <w:tcW w:w="1169" w:type="dxa"/>
          </w:tcPr>
          <w:p w:rsidR="005120B8" w:rsidRDefault="005878D2">
            <w:pPr>
              <w:pStyle w:val="TableParagraph"/>
              <w:spacing w:before="15" w:line="238" w:lineRule="exact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0,90</w:t>
            </w:r>
          </w:p>
        </w:tc>
      </w:tr>
      <w:tr w:rsidR="005120B8">
        <w:trPr>
          <w:trHeight w:val="294"/>
        </w:trPr>
        <w:tc>
          <w:tcPr>
            <w:tcW w:w="1266" w:type="dxa"/>
          </w:tcPr>
          <w:p w:rsidR="005120B8" w:rsidRDefault="005878D2">
            <w:pPr>
              <w:pStyle w:val="TableParagraph"/>
              <w:spacing w:before="22"/>
              <w:ind w:left="493" w:right="48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31</w:t>
            </w:r>
          </w:p>
        </w:tc>
        <w:tc>
          <w:tcPr>
            <w:tcW w:w="2453" w:type="dxa"/>
          </w:tcPr>
          <w:p w:rsidR="005120B8" w:rsidRDefault="005878D2">
            <w:pPr>
              <w:pStyle w:val="TableParagraph"/>
              <w:spacing w:before="25"/>
              <w:ind w:left="67"/>
              <w:rPr>
                <w:sz w:val="21"/>
              </w:rPr>
            </w:pPr>
            <w:r>
              <w:rPr>
                <w:color w:val="231F20"/>
                <w:sz w:val="21"/>
              </w:rPr>
              <w:t>Turismo</w:t>
            </w:r>
          </w:p>
        </w:tc>
        <w:tc>
          <w:tcPr>
            <w:tcW w:w="1169" w:type="dxa"/>
          </w:tcPr>
          <w:p w:rsidR="005120B8" w:rsidRDefault="005878D2">
            <w:pPr>
              <w:pStyle w:val="TableParagraph"/>
              <w:spacing w:before="25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0,90</w:t>
            </w:r>
          </w:p>
        </w:tc>
      </w:tr>
    </w:tbl>
    <w:p w:rsidR="005120B8" w:rsidRDefault="005120B8">
      <w:pPr>
        <w:rPr>
          <w:sz w:val="20"/>
        </w:rPr>
      </w:pPr>
    </w:p>
    <w:p w:rsidR="005120B8" w:rsidRDefault="005120B8">
      <w:pPr>
        <w:spacing w:before="8"/>
        <w:rPr>
          <w:sz w:val="25"/>
        </w:rPr>
      </w:pPr>
    </w:p>
    <w:p w:rsidR="005120B8" w:rsidRDefault="005878D2">
      <w:pPr>
        <w:pStyle w:val="Ttulo4"/>
        <w:spacing w:before="97"/>
        <w:ind w:left="256"/>
        <w:jc w:val="left"/>
        <w:rPr>
          <w:rFonts w:ascii="Arial MT" w:hAnsi="Arial MT"/>
          <w:b w:val="0"/>
        </w:rPr>
      </w:pPr>
      <w:r>
        <w:rPr>
          <w:color w:val="231F20"/>
        </w:rPr>
        <w:t>Art.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32.-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VALORACIÓN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EDIFICACIÓN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CONSTRUCCIÓN.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34"/>
        </w:rPr>
        <w:t xml:space="preserve"> </w:t>
      </w:r>
      <w:r>
        <w:rPr>
          <w:rFonts w:ascii="Arial MT" w:hAnsi="Arial MT"/>
          <w:b w:val="0"/>
          <w:color w:val="231F20"/>
        </w:rPr>
        <w:t>El</w:t>
      </w:r>
      <w:r>
        <w:rPr>
          <w:rFonts w:ascii="Arial MT" w:hAnsi="Arial MT"/>
          <w:b w:val="0"/>
          <w:color w:val="231F20"/>
          <w:spacing w:val="35"/>
        </w:rPr>
        <w:t xml:space="preserve"> </w:t>
      </w:r>
      <w:r>
        <w:rPr>
          <w:rFonts w:ascii="Arial MT" w:hAnsi="Arial MT"/>
          <w:b w:val="0"/>
          <w:color w:val="231F20"/>
        </w:rPr>
        <w:t>valor</w:t>
      </w:r>
      <w:r>
        <w:rPr>
          <w:rFonts w:ascii="Arial MT" w:hAnsi="Arial MT"/>
          <w:b w:val="0"/>
          <w:color w:val="231F20"/>
          <w:spacing w:val="35"/>
        </w:rPr>
        <w:t xml:space="preserve"> </w:t>
      </w:r>
      <w:r>
        <w:rPr>
          <w:rFonts w:ascii="Arial MT" w:hAnsi="Arial MT"/>
          <w:b w:val="0"/>
          <w:color w:val="231F20"/>
        </w:rPr>
        <w:t>de</w:t>
      </w:r>
      <w:r>
        <w:rPr>
          <w:rFonts w:ascii="Arial MT" w:hAnsi="Arial MT"/>
          <w:b w:val="0"/>
          <w:color w:val="231F20"/>
          <w:spacing w:val="36"/>
        </w:rPr>
        <w:t xml:space="preserve"> </w:t>
      </w:r>
      <w:r>
        <w:rPr>
          <w:rFonts w:ascii="Arial MT" w:hAnsi="Arial MT"/>
          <w:b w:val="0"/>
          <w:color w:val="231F20"/>
        </w:rPr>
        <w:t>la</w:t>
      </w:r>
    </w:p>
    <w:p w:rsidR="005120B8" w:rsidRDefault="005878D2">
      <w:pPr>
        <w:pStyle w:val="Textoindependiente"/>
        <w:spacing w:before="42" w:line="280" w:lineRule="auto"/>
        <w:ind w:left="256" w:right="842"/>
        <w:jc w:val="both"/>
        <w:rPr>
          <w:rFonts w:ascii="Arial MT" w:hAnsi="Arial MT"/>
        </w:rPr>
      </w:pPr>
      <w:proofErr w:type="gramStart"/>
      <w:r>
        <w:rPr>
          <w:rFonts w:ascii="Arial MT" w:hAnsi="Arial MT"/>
          <w:color w:val="231F20"/>
        </w:rPr>
        <w:t>edificación</w:t>
      </w:r>
      <w:proofErr w:type="gramEnd"/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precio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construcciones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infraestructura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que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hayan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desarrollado con carácter permanente sobre un lote o parcela, calculado por el método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reposición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tipologías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constructivas.</w:t>
      </w:r>
    </w:p>
    <w:p w:rsidR="005120B8" w:rsidRDefault="005120B8">
      <w:pPr>
        <w:spacing w:before="1"/>
        <w:rPr>
          <w:sz w:val="27"/>
        </w:rPr>
      </w:pPr>
    </w:p>
    <w:p w:rsidR="005120B8" w:rsidRDefault="005878D2">
      <w:pPr>
        <w:pStyle w:val="Textoindependiente"/>
        <w:spacing w:before="1" w:line="280" w:lineRule="auto"/>
        <w:ind w:left="256" w:right="840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A partir de las características de la construcción, instalación u obra complementaria, vía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comparación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manual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tipología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constructiva,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lográndose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así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valor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por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metro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cuadrado,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unidad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nuevo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o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0"/>
        </w:rPr>
        <w:t xml:space="preserve"> </w:t>
      </w:r>
      <w:r>
        <w:rPr>
          <w:rFonts w:ascii="Arial MT" w:hAnsi="Arial MT"/>
          <w:color w:val="231F20"/>
        </w:rPr>
        <w:t>reposición, se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procede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realizar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los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siguientes:</w:t>
      </w:r>
    </w:p>
    <w:p w:rsidR="005120B8" w:rsidRDefault="005120B8">
      <w:pPr>
        <w:spacing w:before="2"/>
        <w:rPr>
          <w:sz w:val="27"/>
        </w:rPr>
      </w:pPr>
    </w:p>
    <w:p w:rsidR="005120B8" w:rsidRDefault="005878D2">
      <w:pPr>
        <w:pStyle w:val="Ttulo4"/>
        <w:ind w:left="256"/>
        <w:jc w:val="left"/>
      </w:pPr>
      <w:r>
        <w:rPr>
          <w:color w:val="231F20"/>
        </w:rPr>
        <w:t>Donde;</w:t>
      </w:r>
    </w:p>
    <w:p w:rsidR="005120B8" w:rsidRDefault="005120B8">
      <w:pPr>
        <w:pStyle w:val="Textoindependiente"/>
        <w:spacing w:before="2"/>
        <w:rPr>
          <w:rFonts w:ascii="Arial"/>
          <w:b/>
          <w:sz w:val="31"/>
        </w:rPr>
      </w:pPr>
    </w:p>
    <w:p w:rsidR="005120B8" w:rsidRDefault="005878D2">
      <w:pPr>
        <w:pStyle w:val="Textoindependiente"/>
        <w:ind w:left="256"/>
        <w:rPr>
          <w:rFonts w:ascii="Arial MT" w:hAnsi="Arial MT"/>
        </w:rPr>
      </w:pPr>
      <w:proofErr w:type="spellStart"/>
      <w:r>
        <w:rPr>
          <w:rFonts w:ascii="Arial" w:hAnsi="Arial"/>
          <w:b/>
          <w:color w:val="231F20"/>
        </w:rPr>
        <w:t>AVe</w:t>
      </w:r>
      <w:proofErr w:type="spellEnd"/>
      <w:r>
        <w:rPr>
          <w:rFonts w:ascii="Arial" w:hAnsi="Arial"/>
          <w:b/>
          <w:color w:val="231F20"/>
        </w:rPr>
        <w:t>=</w:t>
      </w:r>
      <w:r>
        <w:rPr>
          <w:rFonts w:ascii="Arial" w:hAnsi="Arial"/>
          <w:b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avalúo</w:t>
      </w:r>
      <w:r>
        <w:rPr>
          <w:rFonts w:ascii="Arial MT" w:hAnsi="Arial MT"/>
          <w:color w:val="231F20"/>
          <w:spacing w:val="8"/>
        </w:rPr>
        <w:t xml:space="preserve"> </w:t>
      </w:r>
      <w:r>
        <w:rPr>
          <w:rFonts w:ascii="Arial MT" w:hAnsi="Arial MT"/>
          <w:color w:val="231F20"/>
        </w:rPr>
        <w:t>o</w:t>
      </w:r>
      <w:r>
        <w:rPr>
          <w:rFonts w:ascii="Arial MT" w:hAnsi="Arial MT"/>
          <w:color w:val="231F20"/>
          <w:spacing w:val="8"/>
        </w:rPr>
        <w:t xml:space="preserve"> </w:t>
      </w:r>
      <w:r>
        <w:rPr>
          <w:rFonts w:ascii="Arial MT" w:hAnsi="Arial MT"/>
          <w:color w:val="231F20"/>
        </w:rPr>
        <w:t>Valor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total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edificación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depreciado</w:t>
      </w:r>
    </w:p>
    <w:p w:rsidR="005120B8" w:rsidRDefault="005878D2">
      <w:pPr>
        <w:pStyle w:val="Textoindependiente"/>
        <w:spacing w:before="47"/>
        <w:ind w:left="256"/>
        <w:rPr>
          <w:rFonts w:ascii="Arial MT" w:hAnsi="Arial MT"/>
        </w:rPr>
      </w:pPr>
      <w:r>
        <w:rPr>
          <w:rFonts w:ascii="Arial" w:hAnsi="Arial"/>
          <w:b/>
          <w:color w:val="231F20"/>
        </w:rPr>
        <w:t>A=</w:t>
      </w:r>
      <w:r>
        <w:rPr>
          <w:rFonts w:ascii="Arial" w:hAnsi="Arial"/>
          <w:b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Área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edificación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evaluar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(Del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SIG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4"/>
        </w:rPr>
        <w:t xml:space="preserve"> </w:t>
      </w:r>
      <w:r>
        <w:rPr>
          <w:rFonts w:ascii="Arial MT" w:hAnsi="Arial MT"/>
          <w:color w:val="231F20"/>
        </w:rPr>
        <w:t>m²)</w:t>
      </w:r>
    </w:p>
    <w:p w:rsidR="005120B8" w:rsidRDefault="005878D2">
      <w:pPr>
        <w:pStyle w:val="Textoindependiente"/>
        <w:spacing w:before="46"/>
        <w:ind w:left="256"/>
        <w:rPr>
          <w:rFonts w:ascii="Arial MT" w:hAnsi="Arial MT"/>
        </w:rPr>
      </w:pPr>
      <w:proofErr w:type="spellStart"/>
      <w:r>
        <w:rPr>
          <w:rFonts w:ascii="Arial" w:hAnsi="Arial"/>
          <w:b/>
          <w:color w:val="231F20"/>
        </w:rPr>
        <w:t>PU_Tipo</w:t>
      </w:r>
      <w:proofErr w:type="spellEnd"/>
      <w:r>
        <w:rPr>
          <w:rFonts w:ascii="Arial" w:hAnsi="Arial"/>
          <w:b/>
          <w:color w:val="231F20"/>
        </w:rPr>
        <w:t>=</w:t>
      </w:r>
      <w:r>
        <w:rPr>
          <w:rFonts w:ascii="Arial" w:hAnsi="Arial"/>
          <w:b/>
          <w:color w:val="231F20"/>
          <w:spacing w:val="7"/>
        </w:rPr>
        <w:t xml:space="preserve"> </w:t>
      </w:r>
      <w:r>
        <w:rPr>
          <w:rFonts w:ascii="Arial MT" w:hAnsi="Arial MT"/>
          <w:color w:val="231F20"/>
        </w:rPr>
        <w:t>Precio</w:t>
      </w:r>
      <w:r>
        <w:rPr>
          <w:rFonts w:ascii="Arial MT" w:hAnsi="Arial MT"/>
          <w:color w:val="231F20"/>
          <w:spacing w:val="9"/>
        </w:rPr>
        <w:t xml:space="preserve"> </w:t>
      </w:r>
      <w:r>
        <w:rPr>
          <w:rFonts w:ascii="Arial MT" w:hAnsi="Arial MT"/>
          <w:color w:val="231F20"/>
        </w:rPr>
        <w:t>unitario</w:t>
      </w:r>
      <w:r>
        <w:rPr>
          <w:rFonts w:ascii="Arial MT" w:hAnsi="Arial MT"/>
          <w:color w:val="231F20"/>
          <w:spacing w:val="9"/>
        </w:rPr>
        <w:t xml:space="preserve"> </w:t>
      </w:r>
      <w:r>
        <w:rPr>
          <w:rFonts w:ascii="Arial MT" w:hAnsi="Arial MT"/>
          <w:color w:val="231F20"/>
        </w:rPr>
        <w:t>base</w:t>
      </w:r>
      <w:r>
        <w:rPr>
          <w:rFonts w:ascii="Arial MT" w:hAnsi="Arial MT"/>
          <w:color w:val="231F20"/>
          <w:spacing w:val="7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9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9"/>
        </w:rPr>
        <w:t xml:space="preserve"> </w:t>
      </w:r>
      <w:r>
        <w:rPr>
          <w:rFonts w:ascii="Arial MT" w:hAnsi="Arial MT"/>
          <w:color w:val="231F20"/>
        </w:rPr>
        <w:t>edificación</w:t>
      </w:r>
      <w:r>
        <w:rPr>
          <w:rFonts w:ascii="Arial MT" w:hAnsi="Arial MT"/>
          <w:color w:val="231F20"/>
          <w:spacing w:val="9"/>
        </w:rPr>
        <w:t xml:space="preserve"> </w:t>
      </w:r>
      <w:r>
        <w:rPr>
          <w:rFonts w:ascii="Arial MT" w:hAnsi="Arial MT"/>
          <w:color w:val="231F20"/>
        </w:rPr>
        <w:t>(tipología</w:t>
      </w:r>
      <w:r>
        <w:rPr>
          <w:rFonts w:ascii="Arial MT" w:hAnsi="Arial MT"/>
          <w:color w:val="231F20"/>
          <w:spacing w:val="9"/>
        </w:rPr>
        <w:t xml:space="preserve"> </w:t>
      </w:r>
      <w:r>
        <w:rPr>
          <w:rFonts w:ascii="Arial MT" w:hAnsi="Arial MT"/>
          <w:color w:val="231F20"/>
        </w:rPr>
        <w:t>constructiva)</w:t>
      </w:r>
    </w:p>
    <w:p w:rsidR="005120B8" w:rsidRDefault="005878D2">
      <w:pPr>
        <w:spacing w:before="50"/>
        <w:ind w:left="256"/>
        <w:rPr>
          <w:sz w:val="23"/>
        </w:rPr>
      </w:pPr>
      <w:proofErr w:type="spellStart"/>
      <w:r>
        <w:rPr>
          <w:rFonts w:ascii="Arial"/>
          <w:b/>
          <w:color w:val="231F20"/>
          <w:sz w:val="23"/>
        </w:rPr>
        <w:t>FAca</w:t>
      </w:r>
      <w:proofErr w:type="spellEnd"/>
      <w:r>
        <w:rPr>
          <w:rFonts w:ascii="Arial"/>
          <w:b/>
          <w:color w:val="231F20"/>
          <w:sz w:val="23"/>
        </w:rPr>
        <w:t>=</w:t>
      </w:r>
      <w:r>
        <w:rPr>
          <w:rFonts w:ascii="Arial"/>
          <w:b/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Factor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por</w:t>
      </w:r>
      <w:r>
        <w:rPr>
          <w:color w:val="231F20"/>
          <w:spacing w:val="9"/>
          <w:sz w:val="23"/>
        </w:rPr>
        <w:t xml:space="preserve"> </w:t>
      </w:r>
      <w:r>
        <w:rPr>
          <w:color w:val="231F20"/>
          <w:sz w:val="23"/>
        </w:rPr>
        <w:t>acabados</w:t>
      </w:r>
    </w:p>
    <w:p w:rsidR="005120B8" w:rsidRDefault="005878D2">
      <w:pPr>
        <w:pStyle w:val="Textoindependiente"/>
        <w:spacing w:before="46"/>
        <w:ind w:left="256"/>
        <w:rPr>
          <w:rFonts w:ascii="Arial MT" w:hAnsi="Arial MT"/>
        </w:rPr>
      </w:pPr>
      <w:proofErr w:type="spellStart"/>
      <w:r>
        <w:rPr>
          <w:rFonts w:ascii="Arial" w:hAnsi="Arial"/>
          <w:b/>
          <w:color w:val="231F20"/>
        </w:rPr>
        <w:t>FEdad</w:t>
      </w:r>
      <w:proofErr w:type="spellEnd"/>
      <w:r>
        <w:rPr>
          <w:rFonts w:ascii="Arial" w:hAnsi="Arial"/>
          <w:b/>
          <w:color w:val="231F20"/>
        </w:rPr>
        <w:t>=</w:t>
      </w:r>
      <w:r>
        <w:rPr>
          <w:rFonts w:ascii="Arial" w:hAnsi="Arial"/>
          <w:b/>
          <w:color w:val="231F20"/>
          <w:spacing w:val="7"/>
        </w:rPr>
        <w:t xml:space="preserve"> </w:t>
      </w:r>
      <w:r>
        <w:rPr>
          <w:rFonts w:ascii="Arial MT" w:hAnsi="Arial MT"/>
          <w:color w:val="231F20"/>
        </w:rPr>
        <w:t>Factor</w:t>
      </w:r>
      <w:r>
        <w:rPr>
          <w:rFonts w:ascii="Arial MT" w:hAnsi="Arial MT"/>
          <w:color w:val="231F20"/>
          <w:spacing w:val="8"/>
        </w:rPr>
        <w:t xml:space="preserve"> </w:t>
      </w:r>
      <w:r>
        <w:rPr>
          <w:rFonts w:ascii="Arial MT" w:hAnsi="Arial MT"/>
          <w:color w:val="231F20"/>
        </w:rPr>
        <w:t>por</w:t>
      </w:r>
      <w:r>
        <w:rPr>
          <w:rFonts w:ascii="Arial MT" w:hAnsi="Arial MT"/>
          <w:color w:val="231F20"/>
          <w:spacing w:val="8"/>
        </w:rPr>
        <w:t xml:space="preserve"> </w:t>
      </w:r>
      <w:r>
        <w:rPr>
          <w:rFonts w:ascii="Arial MT" w:hAnsi="Arial MT"/>
          <w:color w:val="231F20"/>
        </w:rPr>
        <w:t>edad</w:t>
      </w:r>
      <w:r>
        <w:rPr>
          <w:rFonts w:ascii="Arial MT" w:hAnsi="Arial MT"/>
          <w:color w:val="231F20"/>
          <w:spacing w:val="9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8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8"/>
        </w:rPr>
        <w:t xml:space="preserve"> </w:t>
      </w:r>
      <w:r>
        <w:rPr>
          <w:rFonts w:ascii="Arial MT" w:hAnsi="Arial MT"/>
          <w:color w:val="231F20"/>
        </w:rPr>
        <w:t>construcción</w:t>
      </w:r>
    </w:p>
    <w:p w:rsidR="005120B8" w:rsidRDefault="005878D2">
      <w:pPr>
        <w:pStyle w:val="Textoindependiente"/>
        <w:spacing w:before="47"/>
        <w:ind w:left="256"/>
        <w:rPr>
          <w:rFonts w:ascii="Arial MT" w:hAnsi="Arial MT"/>
        </w:rPr>
      </w:pPr>
      <w:proofErr w:type="spellStart"/>
      <w:r>
        <w:rPr>
          <w:rFonts w:ascii="Arial" w:hAnsi="Arial"/>
          <w:b/>
          <w:color w:val="231F20"/>
        </w:rPr>
        <w:t>FCons</w:t>
      </w:r>
      <w:proofErr w:type="spellEnd"/>
      <w:r>
        <w:rPr>
          <w:rFonts w:ascii="Arial" w:hAnsi="Arial"/>
          <w:b/>
          <w:color w:val="231F20"/>
        </w:rPr>
        <w:t>=</w:t>
      </w:r>
      <w:r>
        <w:rPr>
          <w:rFonts w:ascii="Arial" w:hAnsi="Arial"/>
          <w:b/>
          <w:color w:val="231F20"/>
          <w:spacing w:val="7"/>
        </w:rPr>
        <w:t xml:space="preserve"> </w:t>
      </w:r>
      <w:r>
        <w:rPr>
          <w:rFonts w:ascii="Arial MT" w:hAnsi="Arial MT"/>
          <w:color w:val="231F20"/>
        </w:rPr>
        <w:t>Factor</w:t>
      </w:r>
      <w:r>
        <w:rPr>
          <w:rFonts w:ascii="Arial MT" w:hAnsi="Arial MT"/>
          <w:color w:val="231F20"/>
          <w:spacing w:val="9"/>
        </w:rPr>
        <w:t xml:space="preserve"> </w:t>
      </w:r>
      <w:r>
        <w:rPr>
          <w:rFonts w:ascii="Arial MT" w:hAnsi="Arial MT"/>
          <w:color w:val="231F20"/>
        </w:rPr>
        <w:t>por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estado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9"/>
        </w:rPr>
        <w:t xml:space="preserve"> </w:t>
      </w:r>
      <w:r>
        <w:rPr>
          <w:rFonts w:ascii="Arial MT" w:hAnsi="Arial MT"/>
          <w:color w:val="231F20"/>
        </w:rPr>
        <w:t>conservación</w:t>
      </w:r>
      <w:r>
        <w:rPr>
          <w:rFonts w:ascii="Arial MT" w:hAnsi="Arial MT"/>
          <w:color w:val="231F20"/>
          <w:spacing w:val="8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8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9"/>
        </w:rPr>
        <w:t xml:space="preserve"> </w:t>
      </w:r>
      <w:r>
        <w:rPr>
          <w:rFonts w:ascii="Arial MT" w:hAnsi="Arial MT"/>
          <w:color w:val="231F20"/>
        </w:rPr>
        <w:t>edificación</w:t>
      </w:r>
    </w:p>
    <w:p w:rsidR="005120B8" w:rsidRDefault="005878D2">
      <w:pPr>
        <w:pStyle w:val="Textoindependiente"/>
        <w:spacing w:before="48"/>
        <w:ind w:left="256"/>
        <w:rPr>
          <w:rFonts w:ascii="Arial MT" w:hAnsi="Arial MT"/>
        </w:rPr>
      </w:pPr>
      <w:r>
        <w:rPr>
          <w:rFonts w:ascii="Arial" w:hAnsi="Arial"/>
          <w:b/>
          <w:color w:val="231F20"/>
        </w:rPr>
        <w:t>Feta=</w:t>
      </w:r>
      <w:r>
        <w:rPr>
          <w:rFonts w:ascii="Arial" w:hAnsi="Arial"/>
          <w:b/>
          <w:color w:val="231F20"/>
          <w:spacing w:val="9"/>
        </w:rPr>
        <w:t xml:space="preserve"> </w:t>
      </w:r>
      <w:r>
        <w:rPr>
          <w:rFonts w:ascii="Arial MT" w:hAnsi="Arial MT"/>
          <w:color w:val="231F20"/>
        </w:rPr>
        <w:t>Factor</w:t>
      </w:r>
      <w:r>
        <w:rPr>
          <w:rFonts w:ascii="Arial MT" w:hAnsi="Arial MT"/>
          <w:color w:val="231F20"/>
          <w:spacing w:val="10"/>
        </w:rPr>
        <w:t xml:space="preserve"> </w:t>
      </w:r>
      <w:r>
        <w:rPr>
          <w:rFonts w:ascii="Arial MT" w:hAnsi="Arial MT"/>
          <w:color w:val="231F20"/>
        </w:rPr>
        <w:t>etapa</w:t>
      </w:r>
      <w:r>
        <w:rPr>
          <w:rFonts w:ascii="Arial MT" w:hAnsi="Arial MT"/>
          <w:color w:val="231F20"/>
          <w:spacing w:val="10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8"/>
        </w:rPr>
        <w:t xml:space="preserve"> </w:t>
      </w:r>
      <w:r>
        <w:rPr>
          <w:rFonts w:ascii="Arial MT" w:hAnsi="Arial MT"/>
          <w:color w:val="231F20"/>
        </w:rPr>
        <w:t>construcción</w:t>
      </w:r>
    </w:p>
    <w:p w:rsidR="005120B8" w:rsidRDefault="005120B8">
      <w:pPr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spacing w:before="3"/>
        <w:rPr>
          <w:sz w:val="15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70624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1224013</wp:posOffset>
            </wp:positionV>
            <wp:extent cx="5904001" cy="8603996"/>
            <wp:effectExtent l="0" t="0" r="0" b="0"/>
            <wp:wrapNone/>
            <wp:docPr id="11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001" cy="860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0B8" w:rsidRDefault="005878D2">
      <w:pPr>
        <w:pStyle w:val="Textoindependiente"/>
        <w:spacing w:before="97"/>
        <w:ind w:left="281"/>
        <w:rPr>
          <w:rFonts w:ascii="Arial MT"/>
        </w:rPr>
      </w:pPr>
      <w:proofErr w:type="spellStart"/>
      <w:r>
        <w:rPr>
          <w:rFonts w:ascii="Arial"/>
          <w:b/>
          <w:color w:val="231F20"/>
        </w:rPr>
        <w:t>MejConst</w:t>
      </w:r>
      <w:proofErr w:type="spellEnd"/>
      <w:r>
        <w:rPr>
          <w:rFonts w:ascii="Arial"/>
          <w:b/>
          <w:color w:val="231F20"/>
        </w:rPr>
        <w:t>=</w:t>
      </w:r>
      <w:r>
        <w:rPr>
          <w:rFonts w:ascii="Arial"/>
          <w:b/>
          <w:color w:val="231F20"/>
          <w:spacing w:val="-4"/>
        </w:rPr>
        <w:t xml:space="preserve"> </w:t>
      </w:r>
      <w:r>
        <w:rPr>
          <w:rFonts w:ascii="Arial MT"/>
          <w:color w:val="231F20"/>
        </w:rPr>
        <w:t>Sumatoria</w:t>
      </w:r>
      <w:r>
        <w:rPr>
          <w:rFonts w:ascii="Arial MT"/>
          <w:color w:val="231F20"/>
          <w:spacing w:val="-4"/>
        </w:rPr>
        <w:t xml:space="preserve"> </w:t>
      </w:r>
      <w:r>
        <w:rPr>
          <w:rFonts w:ascii="Arial MT"/>
          <w:color w:val="231F20"/>
        </w:rPr>
        <w:t>individual</w:t>
      </w:r>
      <w:r>
        <w:rPr>
          <w:rFonts w:ascii="Arial MT"/>
          <w:color w:val="231F20"/>
          <w:spacing w:val="-2"/>
        </w:rPr>
        <w:t xml:space="preserve"> </w:t>
      </w:r>
      <w:r>
        <w:rPr>
          <w:rFonts w:ascii="Arial MT"/>
          <w:color w:val="231F20"/>
        </w:rPr>
        <w:t>de</w:t>
      </w:r>
      <w:r>
        <w:rPr>
          <w:rFonts w:ascii="Arial MT"/>
          <w:color w:val="231F20"/>
          <w:spacing w:val="-3"/>
        </w:rPr>
        <w:t xml:space="preserve"> </w:t>
      </w:r>
      <w:r>
        <w:rPr>
          <w:rFonts w:ascii="Arial MT"/>
          <w:color w:val="231F20"/>
        </w:rPr>
        <w:t>instalaciones</w:t>
      </w:r>
      <w:r>
        <w:rPr>
          <w:rFonts w:ascii="Arial MT"/>
          <w:color w:val="231F20"/>
          <w:spacing w:val="-2"/>
        </w:rPr>
        <w:t xml:space="preserve"> </w:t>
      </w:r>
      <w:r>
        <w:rPr>
          <w:rFonts w:ascii="Arial MT"/>
          <w:color w:val="231F20"/>
        </w:rPr>
        <w:t>especiales</w:t>
      </w:r>
      <w:r>
        <w:rPr>
          <w:rFonts w:ascii="Arial MT"/>
          <w:color w:val="231F20"/>
          <w:spacing w:val="-5"/>
        </w:rPr>
        <w:t xml:space="preserve"> </w:t>
      </w:r>
      <w:r>
        <w:rPr>
          <w:rFonts w:ascii="Arial MT"/>
          <w:color w:val="231F20"/>
        </w:rPr>
        <w:t>o</w:t>
      </w:r>
      <w:r>
        <w:rPr>
          <w:rFonts w:ascii="Arial MT"/>
          <w:color w:val="231F20"/>
          <w:spacing w:val="-3"/>
        </w:rPr>
        <w:t xml:space="preserve"> </w:t>
      </w:r>
      <w:r>
        <w:rPr>
          <w:rFonts w:ascii="Arial MT"/>
          <w:color w:val="231F20"/>
        </w:rPr>
        <w:t>mejores</w:t>
      </w:r>
      <w:r>
        <w:rPr>
          <w:rFonts w:ascii="Arial MT"/>
          <w:color w:val="231F20"/>
          <w:spacing w:val="-3"/>
        </w:rPr>
        <w:t xml:space="preserve"> </w:t>
      </w:r>
      <w:r>
        <w:rPr>
          <w:rFonts w:ascii="Arial MT"/>
          <w:color w:val="231F20"/>
        </w:rPr>
        <w:t>en</w:t>
      </w:r>
      <w:r>
        <w:rPr>
          <w:rFonts w:ascii="Arial MT"/>
          <w:color w:val="231F20"/>
          <w:spacing w:val="-4"/>
        </w:rPr>
        <w:t xml:space="preserve"> </w:t>
      </w:r>
      <w:r>
        <w:rPr>
          <w:rFonts w:ascii="Arial MT"/>
          <w:color w:val="231F20"/>
        </w:rPr>
        <w:t>el</w:t>
      </w:r>
      <w:r>
        <w:rPr>
          <w:rFonts w:ascii="Arial MT"/>
          <w:color w:val="231F20"/>
          <w:spacing w:val="-2"/>
        </w:rPr>
        <w:t xml:space="preserve"> </w:t>
      </w:r>
      <w:r>
        <w:rPr>
          <w:rFonts w:ascii="Arial MT"/>
          <w:color w:val="231F20"/>
        </w:rPr>
        <w:t>predio.</w:t>
      </w:r>
    </w:p>
    <w:p w:rsidR="005120B8" w:rsidRDefault="005120B8">
      <w:pPr>
        <w:rPr>
          <w:sz w:val="26"/>
        </w:rPr>
      </w:pPr>
    </w:p>
    <w:p w:rsidR="005120B8" w:rsidRDefault="005120B8">
      <w:pPr>
        <w:spacing w:before="4"/>
        <w:rPr>
          <w:sz w:val="32"/>
        </w:rPr>
      </w:pPr>
    </w:p>
    <w:p w:rsidR="005120B8" w:rsidRDefault="005878D2">
      <w:pPr>
        <w:pStyle w:val="Prrafodelista"/>
        <w:numPr>
          <w:ilvl w:val="1"/>
          <w:numId w:val="20"/>
        </w:numPr>
        <w:tabs>
          <w:tab w:val="left" w:pos="972"/>
        </w:tabs>
        <w:spacing w:line="280" w:lineRule="auto"/>
        <w:ind w:right="946"/>
        <w:jc w:val="both"/>
        <w:rPr>
          <w:rFonts w:ascii="Arial" w:hAnsi="Arial"/>
          <w:color w:val="231F20"/>
          <w:sz w:val="23"/>
        </w:rPr>
      </w:pPr>
      <w:r>
        <w:rPr>
          <w:rFonts w:ascii="Arial" w:hAnsi="Arial"/>
          <w:b/>
          <w:color w:val="231F20"/>
          <w:sz w:val="23"/>
        </w:rPr>
        <w:t>PRECIO UNITARIO BASE DE LA EDIFICACIÓN (</w:t>
      </w:r>
      <w:proofErr w:type="spellStart"/>
      <w:r>
        <w:rPr>
          <w:rFonts w:ascii="Arial" w:hAnsi="Arial"/>
          <w:b/>
          <w:color w:val="231F20"/>
          <w:sz w:val="23"/>
        </w:rPr>
        <w:t>PU_Tipo</w:t>
      </w:r>
      <w:proofErr w:type="spellEnd"/>
      <w:r>
        <w:rPr>
          <w:rFonts w:ascii="Arial" w:hAnsi="Arial"/>
          <w:b/>
          <w:color w:val="231F20"/>
          <w:sz w:val="23"/>
        </w:rPr>
        <w:t xml:space="preserve">). - </w:t>
      </w:r>
      <w:r>
        <w:rPr>
          <w:rFonts w:ascii="Arial MT" w:hAnsi="Arial MT"/>
          <w:color w:val="231F20"/>
          <w:sz w:val="23"/>
        </w:rPr>
        <w:t>La cuantificación</w:t>
      </w:r>
      <w:r>
        <w:rPr>
          <w:rFonts w:ascii="Arial MT" w:hAnsi="Arial MT"/>
          <w:color w:val="231F20"/>
          <w:spacing w:val="-6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del</w:t>
      </w:r>
      <w:r>
        <w:rPr>
          <w:rFonts w:ascii="Arial MT" w:hAnsi="Arial MT"/>
          <w:color w:val="231F20"/>
          <w:spacing w:val="-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precio</w:t>
      </w:r>
      <w:r>
        <w:rPr>
          <w:rFonts w:ascii="Arial MT" w:hAnsi="Arial MT"/>
          <w:color w:val="231F20"/>
          <w:spacing w:val="-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se</w:t>
      </w:r>
      <w:r>
        <w:rPr>
          <w:rFonts w:ascii="Arial MT" w:hAnsi="Arial MT"/>
          <w:color w:val="231F20"/>
          <w:spacing w:val="3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 xml:space="preserve">realizó en </w:t>
      </w:r>
      <w:proofErr w:type="spellStart"/>
      <w:r>
        <w:rPr>
          <w:rFonts w:ascii="Arial MT" w:hAnsi="Arial MT"/>
          <w:color w:val="231F20"/>
          <w:sz w:val="23"/>
        </w:rPr>
        <w:t>usd</w:t>
      </w:r>
      <w:proofErr w:type="spellEnd"/>
      <w:r>
        <w:rPr>
          <w:rFonts w:ascii="Arial MT" w:hAnsi="Arial MT"/>
          <w:color w:val="231F20"/>
          <w:sz w:val="23"/>
        </w:rPr>
        <w:t>/m2.</w:t>
      </w:r>
    </w:p>
    <w:p w:rsidR="005120B8" w:rsidRDefault="005120B8">
      <w:pPr>
        <w:rPr>
          <w:sz w:val="20"/>
        </w:rPr>
      </w:pPr>
    </w:p>
    <w:p w:rsidR="005120B8" w:rsidRDefault="005120B8">
      <w:pPr>
        <w:rPr>
          <w:sz w:val="20"/>
        </w:rPr>
      </w:pPr>
    </w:p>
    <w:p w:rsidR="005120B8" w:rsidRDefault="005120B8">
      <w:pPr>
        <w:spacing w:before="5"/>
        <w:rPr>
          <w:sz w:val="14"/>
        </w:rPr>
      </w:pPr>
    </w:p>
    <w:tbl>
      <w:tblPr>
        <w:tblStyle w:val="TableNormal"/>
        <w:tblW w:w="0" w:type="auto"/>
        <w:tblInd w:w="296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3474"/>
        <w:gridCol w:w="1207"/>
        <w:gridCol w:w="1196"/>
        <w:gridCol w:w="1287"/>
      </w:tblGrid>
      <w:tr w:rsidR="005120B8">
        <w:trPr>
          <w:trHeight w:val="449"/>
        </w:trPr>
        <w:tc>
          <w:tcPr>
            <w:tcW w:w="1253" w:type="dxa"/>
          </w:tcPr>
          <w:p w:rsidR="005120B8" w:rsidRDefault="005878D2">
            <w:pPr>
              <w:pStyle w:val="TableParagraph"/>
              <w:spacing w:before="129"/>
              <w:ind w:left="151" w:right="111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color w:val="231F20"/>
                <w:sz w:val="17"/>
              </w:rPr>
              <w:t>TIPOLOGÍA</w:t>
            </w:r>
          </w:p>
        </w:tc>
        <w:tc>
          <w:tcPr>
            <w:tcW w:w="3474" w:type="dxa"/>
          </w:tcPr>
          <w:p w:rsidR="005120B8" w:rsidRDefault="005878D2">
            <w:pPr>
              <w:pStyle w:val="TableParagraph"/>
              <w:spacing w:before="129"/>
              <w:ind w:left="1359" w:right="130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NOMBRE</w:t>
            </w:r>
          </w:p>
        </w:tc>
        <w:tc>
          <w:tcPr>
            <w:tcW w:w="1207" w:type="dxa"/>
          </w:tcPr>
          <w:p w:rsidR="005120B8" w:rsidRDefault="005878D2">
            <w:pPr>
              <w:pStyle w:val="TableParagraph"/>
              <w:spacing w:before="13"/>
              <w:ind w:left="23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231F20"/>
                <w:spacing w:val="-3"/>
                <w:sz w:val="17"/>
              </w:rPr>
              <w:t>AREA</w:t>
            </w:r>
            <w:r>
              <w:rPr>
                <w:rFonts w:ascii="Arial"/>
                <w:b/>
                <w:color w:val="231F20"/>
                <w:spacing w:val="-2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pacing w:val="-2"/>
                <w:sz w:val="17"/>
              </w:rPr>
              <w:t>DE</w:t>
            </w:r>
          </w:p>
          <w:p w:rsidR="005120B8" w:rsidRDefault="005878D2">
            <w:pPr>
              <w:pStyle w:val="TableParagraph"/>
              <w:spacing w:before="37" w:line="184" w:lineRule="exact"/>
              <w:ind w:left="21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ANALISIS</w:t>
            </w:r>
          </w:p>
        </w:tc>
        <w:tc>
          <w:tcPr>
            <w:tcW w:w="1196" w:type="dxa"/>
          </w:tcPr>
          <w:p w:rsidR="005120B8" w:rsidRDefault="005878D2">
            <w:pPr>
              <w:pStyle w:val="TableParagraph"/>
              <w:spacing w:before="13"/>
              <w:ind w:left="276" w:right="26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VALOR</w:t>
            </w:r>
          </w:p>
          <w:p w:rsidR="005120B8" w:rsidRDefault="005878D2">
            <w:pPr>
              <w:pStyle w:val="TableParagraph"/>
              <w:spacing w:before="37" w:line="184" w:lineRule="exact"/>
              <w:ind w:left="268" w:right="26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/m2</w:t>
            </w:r>
          </w:p>
        </w:tc>
        <w:tc>
          <w:tcPr>
            <w:tcW w:w="1287" w:type="dxa"/>
          </w:tcPr>
          <w:p w:rsidR="005120B8" w:rsidRDefault="005878D2">
            <w:pPr>
              <w:pStyle w:val="TableParagraph"/>
              <w:spacing w:before="129"/>
              <w:ind w:left="192" w:right="17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RESIDUAL</w:t>
            </w:r>
          </w:p>
        </w:tc>
      </w:tr>
      <w:tr w:rsidR="005120B8">
        <w:trPr>
          <w:trHeight w:val="403"/>
        </w:trPr>
        <w:tc>
          <w:tcPr>
            <w:tcW w:w="1253" w:type="dxa"/>
          </w:tcPr>
          <w:p w:rsidR="005120B8" w:rsidRDefault="005878D2">
            <w:pPr>
              <w:pStyle w:val="TableParagraph"/>
              <w:spacing w:before="106"/>
              <w:ind w:lef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</w:t>
            </w:r>
          </w:p>
        </w:tc>
        <w:tc>
          <w:tcPr>
            <w:tcW w:w="3474" w:type="dxa"/>
          </w:tcPr>
          <w:p w:rsidR="005120B8" w:rsidRDefault="005878D2">
            <w:pPr>
              <w:pStyle w:val="TableParagraph"/>
              <w:spacing w:before="1"/>
              <w:ind w:left="26"/>
              <w:rPr>
                <w:sz w:val="17"/>
              </w:rPr>
            </w:pPr>
            <w:r>
              <w:rPr>
                <w:color w:val="231F20"/>
                <w:spacing w:val="-1"/>
                <w:sz w:val="17"/>
              </w:rPr>
              <w:t>Construcción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de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1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planta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de</w:t>
            </w:r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mampostería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de</w:t>
            </w:r>
          </w:p>
          <w:p w:rsidR="005120B8" w:rsidRDefault="005878D2">
            <w:pPr>
              <w:pStyle w:val="TableParagraph"/>
              <w:spacing w:before="25" w:line="161" w:lineRule="exact"/>
              <w:ind w:left="26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ladrillo</w:t>
            </w:r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pacing w:val="-2"/>
                <w:sz w:val="17"/>
              </w:rPr>
              <w:t>o</w:t>
            </w:r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bloque</w:t>
            </w:r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de</w:t>
            </w:r>
            <w:r>
              <w:rPr>
                <w:color w:val="231F20"/>
                <w:spacing w:val="-9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cemento</w:t>
            </w:r>
          </w:p>
        </w:tc>
        <w:tc>
          <w:tcPr>
            <w:tcW w:w="1207" w:type="dxa"/>
          </w:tcPr>
          <w:p w:rsidR="005120B8" w:rsidRDefault="005878D2">
            <w:pPr>
              <w:pStyle w:val="TableParagraph"/>
              <w:spacing w:before="106"/>
              <w:ind w:left="458"/>
              <w:rPr>
                <w:sz w:val="17"/>
              </w:rPr>
            </w:pPr>
            <w:r>
              <w:rPr>
                <w:color w:val="231F20"/>
                <w:sz w:val="17"/>
              </w:rPr>
              <w:t>180</w:t>
            </w:r>
          </w:p>
        </w:tc>
        <w:tc>
          <w:tcPr>
            <w:tcW w:w="1196" w:type="dxa"/>
          </w:tcPr>
          <w:p w:rsidR="005120B8" w:rsidRDefault="005878D2">
            <w:pPr>
              <w:pStyle w:val="TableParagraph"/>
              <w:spacing w:before="106"/>
              <w:ind w:left="344"/>
              <w:rPr>
                <w:sz w:val="17"/>
              </w:rPr>
            </w:pPr>
            <w:r>
              <w:rPr>
                <w:color w:val="231F20"/>
                <w:sz w:val="17"/>
              </w:rPr>
              <w:t>215.28</w:t>
            </w:r>
          </w:p>
        </w:tc>
        <w:tc>
          <w:tcPr>
            <w:tcW w:w="1287" w:type="dxa"/>
          </w:tcPr>
          <w:p w:rsidR="005120B8" w:rsidRDefault="005878D2">
            <w:pPr>
              <w:pStyle w:val="TableParagraph"/>
              <w:spacing w:before="106"/>
              <w:ind w:left="179" w:right="17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515.00</w:t>
            </w:r>
          </w:p>
        </w:tc>
      </w:tr>
      <w:tr w:rsidR="005120B8">
        <w:trPr>
          <w:trHeight w:val="403"/>
        </w:trPr>
        <w:tc>
          <w:tcPr>
            <w:tcW w:w="1253" w:type="dxa"/>
          </w:tcPr>
          <w:p w:rsidR="005120B8" w:rsidRDefault="005878D2">
            <w:pPr>
              <w:pStyle w:val="TableParagraph"/>
              <w:spacing w:before="106"/>
              <w:ind w:lef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</w:t>
            </w:r>
          </w:p>
        </w:tc>
        <w:tc>
          <w:tcPr>
            <w:tcW w:w="3474" w:type="dxa"/>
          </w:tcPr>
          <w:p w:rsidR="005120B8" w:rsidRDefault="005878D2">
            <w:pPr>
              <w:pStyle w:val="TableParagraph"/>
              <w:spacing w:before="1"/>
              <w:ind w:left="26"/>
              <w:rPr>
                <w:sz w:val="17"/>
              </w:rPr>
            </w:pPr>
            <w:r>
              <w:rPr>
                <w:color w:val="231F20"/>
                <w:spacing w:val="-1"/>
                <w:sz w:val="17"/>
              </w:rPr>
              <w:t>Construcción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de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1</w:t>
            </w:r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planta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de</w:t>
            </w:r>
          </w:p>
          <w:p w:rsidR="005120B8" w:rsidRDefault="005878D2">
            <w:pPr>
              <w:pStyle w:val="TableParagraph"/>
              <w:spacing w:before="25" w:line="161" w:lineRule="exact"/>
              <w:ind w:left="26"/>
              <w:rPr>
                <w:sz w:val="17"/>
              </w:rPr>
            </w:pPr>
            <w:r>
              <w:rPr>
                <w:color w:val="231F20"/>
                <w:spacing w:val="-1"/>
                <w:sz w:val="17"/>
              </w:rPr>
              <w:t>madera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o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caña</w:t>
            </w:r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guadua</w:t>
            </w:r>
          </w:p>
        </w:tc>
        <w:tc>
          <w:tcPr>
            <w:tcW w:w="1207" w:type="dxa"/>
          </w:tcPr>
          <w:p w:rsidR="005120B8" w:rsidRDefault="005878D2">
            <w:pPr>
              <w:pStyle w:val="TableParagraph"/>
              <w:spacing w:before="106"/>
              <w:ind w:left="504"/>
              <w:rPr>
                <w:sz w:val="17"/>
              </w:rPr>
            </w:pPr>
            <w:r>
              <w:rPr>
                <w:color w:val="231F20"/>
                <w:sz w:val="17"/>
              </w:rPr>
              <w:t>90</w:t>
            </w:r>
          </w:p>
        </w:tc>
        <w:tc>
          <w:tcPr>
            <w:tcW w:w="1196" w:type="dxa"/>
          </w:tcPr>
          <w:p w:rsidR="005120B8" w:rsidRDefault="005878D2">
            <w:pPr>
              <w:pStyle w:val="TableParagraph"/>
              <w:spacing w:before="106"/>
              <w:ind w:left="390"/>
              <w:rPr>
                <w:sz w:val="17"/>
              </w:rPr>
            </w:pPr>
            <w:r>
              <w:rPr>
                <w:color w:val="231F20"/>
                <w:sz w:val="17"/>
              </w:rPr>
              <w:t>82.87</w:t>
            </w:r>
          </w:p>
        </w:tc>
        <w:tc>
          <w:tcPr>
            <w:tcW w:w="1287" w:type="dxa"/>
          </w:tcPr>
          <w:p w:rsidR="005120B8" w:rsidRDefault="005878D2">
            <w:pPr>
              <w:pStyle w:val="TableParagraph"/>
              <w:spacing w:before="106"/>
              <w:ind w:left="179" w:right="17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270.00</w:t>
            </w:r>
          </w:p>
        </w:tc>
      </w:tr>
      <w:tr w:rsidR="005120B8">
        <w:trPr>
          <w:trHeight w:val="403"/>
        </w:trPr>
        <w:tc>
          <w:tcPr>
            <w:tcW w:w="1253" w:type="dxa"/>
          </w:tcPr>
          <w:p w:rsidR="005120B8" w:rsidRDefault="005878D2">
            <w:pPr>
              <w:pStyle w:val="TableParagraph"/>
              <w:spacing w:before="106"/>
              <w:ind w:lef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</w:t>
            </w:r>
          </w:p>
        </w:tc>
        <w:tc>
          <w:tcPr>
            <w:tcW w:w="3474" w:type="dxa"/>
          </w:tcPr>
          <w:p w:rsidR="005120B8" w:rsidRDefault="005878D2">
            <w:pPr>
              <w:pStyle w:val="TableParagraph"/>
              <w:spacing w:before="1"/>
              <w:ind w:left="26"/>
              <w:rPr>
                <w:sz w:val="17"/>
              </w:rPr>
            </w:pPr>
            <w:r>
              <w:rPr>
                <w:color w:val="231F20"/>
                <w:spacing w:val="-1"/>
                <w:sz w:val="17"/>
              </w:rPr>
              <w:t>Construcción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sz w:val="17"/>
              </w:rPr>
              <w:t>palafítica</w:t>
            </w:r>
            <w:proofErr w:type="spellEnd"/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de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madera</w:t>
            </w:r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o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caña</w:t>
            </w:r>
          </w:p>
          <w:p w:rsidR="005120B8" w:rsidRDefault="005878D2">
            <w:pPr>
              <w:pStyle w:val="TableParagraph"/>
              <w:spacing w:before="26" w:line="161" w:lineRule="exact"/>
              <w:ind w:left="26"/>
              <w:rPr>
                <w:sz w:val="17"/>
              </w:rPr>
            </w:pPr>
            <w:r>
              <w:rPr>
                <w:color w:val="231F20"/>
                <w:sz w:val="17"/>
              </w:rPr>
              <w:t>guadua</w:t>
            </w:r>
          </w:p>
        </w:tc>
        <w:tc>
          <w:tcPr>
            <w:tcW w:w="1207" w:type="dxa"/>
          </w:tcPr>
          <w:p w:rsidR="005120B8" w:rsidRDefault="005878D2">
            <w:pPr>
              <w:pStyle w:val="TableParagraph"/>
              <w:spacing w:before="106"/>
              <w:ind w:left="504"/>
              <w:rPr>
                <w:sz w:val="17"/>
              </w:rPr>
            </w:pPr>
            <w:r>
              <w:rPr>
                <w:color w:val="231F20"/>
                <w:sz w:val="17"/>
              </w:rPr>
              <w:t>90</w:t>
            </w:r>
          </w:p>
        </w:tc>
        <w:tc>
          <w:tcPr>
            <w:tcW w:w="1196" w:type="dxa"/>
          </w:tcPr>
          <w:p w:rsidR="005120B8" w:rsidRDefault="005878D2">
            <w:pPr>
              <w:pStyle w:val="TableParagraph"/>
              <w:spacing w:before="106"/>
              <w:ind w:left="390"/>
              <w:rPr>
                <w:sz w:val="17"/>
              </w:rPr>
            </w:pPr>
            <w:r>
              <w:rPr>
                <w:color w:val="231F20"/>
                <w:sz w:val="17"/>
              </w:rPr>
              <w:t>70.45</w:t>
            </w:r>
          </w:p>
        </w:tc>
        <w:tc>
          <w:tcPr>
            <w:tcW w:w="1287" w:type="dxa"/>
          </w:tcPr>
          <w:p w:rsidR="005120B8" w:rsidRDefault="005878D2">
            <w:pPr>
              <w:pStyle w:val="TableParagraph"/>
              <w:spacing w:before="106"/>
              <w:ind w:left="179" w:right="17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320.00</w:t>
            </w:r>
          </w:p>
        </w:tc>
      </w:tr>
      <w:tr w:rsidR="005120B8">
        <w:trPr>
          <w:trHeight w:val="403"/>
        </w:trPr>
        <w:tc>
          <w:tcPr>
            <w:tcW w:w="1253" w:type="dxa"/>
          </w:tcPr>
          <w:p w:rsidR="005120B8" w:rsidRDefault="005878D2">
            <w:pPr>
              <w:pStyle w:val="TableParagraph"/>
              <w:spacing w:before="106"/>
              <w:ind w:lef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</w:t>
            </w:r>
          </w:p>
        </w:tc>
        <w:tc>
          <w:tcPr>
            <w:tcW w:w="3474" w:type="dxa"/>
          </w:tcPr>
          <w:p w:rsidR="005120B8" w:rsidRDefault="005878D2">
            <w:pPr>
              <w:pStyle w:val="TableParagraph"/>
              <w:spacing w:before="1"/>
              <w:ind w:left="26"/>
              <w:rPr>
                <w:sz w:val="17"/>
              </w:rPr>
            </w:pPr>
            <w:r>
              <w:rPr>
                <w:color w:val="231F20"/>
                <w:spacing w:val="-1"/>
                <w:sz w:val="17"/>
              </w:rPr>
              <w:t>Construcción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de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1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planta</w:t>
            </w:r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en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estructura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de</w:t>
            </w:r>
          </w:p>
          <w:p w:rsidR="005120B8" w:rsidRDefault="005878D2">
            <w:pPr>
              <w:pStyle w:val="TableParagraph"/>
              <w:spacing w:before="25" w:line="161" w:lineRule="exact"/>
              <w:ind w:left="26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H.A.</w:t>
            </w:r>
            <w:r>
              <w:rPr>
                <w:color w:val="231F20"/>
                <w:spacing w:val="-8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o</w:t>
            </w:r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metálica</w:t>
            </w:r>
          </w:p>
        </w:tc>
        <w:tc>
          <w:tcPr>
            <w:tcW w:w="1207" w:type="dxa"/>
          </w:tcPr>
          <w:p w:rsidR="005120B8" w:rsidRDefault="005878D2">
            <w:pPr>
              <w:pStyle w:val="TableParagraph"/>
              <w:spacing w:before="106"/>
              <w:ind w:left="458"/>
              <w:rPr>
                <w:sz w:val="17"/>
              </w:rPr>
            </w:pPr>
            <w:r>
              <w:rPr>
                <w:color w:val="231F20"/>
                <w:sz w:val="17"/>
              </w:rPr>
              <w:t>120</w:t>
            </w:r>
          </w:p>
        </w:tc>
        <w:tc>
          <w:tcPr>
            <w:tcW w:w="1196" w:type="dxa"/>
          </w:tcPr>
          <w:p w:rsidR="005120B8" w:rsidRDefault="005878D2">
            <w:pPr>
              <w:pStyle w:val="TableParagraph"/>
              <w:spacing w:before="106"/>
              <w:ind w:left="344"/>
              <w:rPr>
                <w:sz w:val="17"/>
              </w:rPr>
            </w:pPr>
            <w:r>
              <w:rPr>
                <w:color w:val="231F20"/>
                <w:sz w:val="17"/>
              </w:rPr>
              <w:t>347.48</w:t>
            </w:r>
          </w:p>
        </w:tc>
        <w:tc>
          <w:tcPr>
            <w:tcW w:w="1287" w:type="dxa"/>
          </w:tcPr>
          <w:p w:rsidR="005120B8" w:rsidRDefault="005878D2">
            <w:pPr>
              <w:pStyle w:val="TableParagraph"/>
              <w:spacing w:before="106"/>
              <w:ind w:left="179" w:right="17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430.00</w:t>
            </w:r>
          </w:p>
        </w:tc>
      </w:tr>
      <w:tr w:rsidR="005120B8">
        <w:trPr>
          <w:trHeight w:val="403"/>
        </w:trPr>
        <w:tc>
          <w:tcPr>
            <w:tcW w:w="1253" w:type="dxa"/>
          </w:tcPr>
          <w:p w:rsidR="005120B8" w:rsidRDefault="005878D2">
            <w:pPr>
              <w:pStyle w:val="TableParagraph"/>
              <w:spacing w:before="106"/>
              <w:ind w:lef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</w:t>
            </w:r>
          </w:p>
        </w:tc>
        <w:tc>
          <w:tcPr>
            <w:tcW w:w="3474" w:type="dxa"/>
          </w:tcPr>
          <w:p w:rsidR="005120B8" w:rsidRDefault="005878D2">
            <w:pPr>
              <w:pStyle w:val="TableParagraph"/>
              <w:spacing w:before="1"/>
              <w:ind w:left="26"/>
              <w:rPr>
                <w:sz w:val="17"/>
              </w:rPr>
            </w:pPr>
            <w:r>
              <w:rPr>
                <w:color w:val="231F20"/>
                <w:spacing w:val="-1"/>
                <w:sz w:val="17"/>
              </w:rPr>
              <w:t>Construcción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2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plantas</w:t>
            </w:r>
            <w:r>
              <w:rPr>
                <w:color w:val="231F20"/>
                <w:spacing w:val="-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de</w:t>
            </w:r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estructura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de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H.A</w:t>
            </w:r>
          </w:p>
          <w:p w:rsidR="005120B8" w:rsidRDefault="005878D2">
            <w:pPr>
              <w:pStyle w:val="TableParagraph"/>
              <w:spacing w:before="25" w:line="161" w:lineRule="exact"/>
              <w:ind w:left="26"/>
              <w:rPr>
                <w:sz w:val="17"/>
              </w:rPr>
            </w:pPr>
            <w:r>
              <w:rPr>
                <w:color w:val="231F20"/>
                <w:sz w:val="17"/>
              </w:rPr>
              <w:t>o</w:t>
            </w:r>
            <w:r>
              <w:rPr>
                <w:color w:val="231F20"/>
                <w:spacing w:val="-9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metálica</w:t>
            </w:r>
          </w:p>
        </w:tc>
        <w:tc>
          <w:tcPr>
            <w:tcW w:w="1207" w:type="dxa"/>
          </w:tcPr>
          <w:p w:rsidR="005120B8" w:rsidRDefault="005878D2">
            <w:pPr>
              <w:pStyle w:val="TableParagraph"/>
              <w:spacing w:before="106"/>
              <w:ind w:left="458"/>
              <w:rPr>
                <w:sz w:val="17"/>
              </w:rPr>
            </w:pPr>
            <w:r>
              <w:rPr>
                <w:color w:val="231F20"/>
                <w:sz w:val="17"/>
              </w:rPr>
              <w:t>220</w:t>
            </w:r>
          </w:p>
        </w:tc>
        <w:tc>
          <w:tcPr>
            <w:tcW w:w="1196" w:type="dxa"/>
          </w:tcPr>
          <w:p w:rsidR="005120B8" w:rsidRDefault="005878D2">
            <w:pPr>
              <w:pStyle w:val="TableParagraph"/>
              <w:spacing w:before="106"/>
              <w:ind w:left="390"/>
              <w:rPr>
                <w:sz w:val="17"/>
              </w:rPr>
            </w:pPr>
            <w:r>
              <w:rPr>
                <w:color w:val="231F20"/>
                <w:sz w:val="17"/>
              </w:rPr>
              <w:t>454.4</w:t>
            </w:r>
          </w:p>
        </w:tc>
        <w:tc>
          <w:tcPr>
            <w:tcW w:w="1287" w:type="dxa"/>
          </w:tcPr>
          <w:p w:rsidR="005120B8" w:rsidRDefault="005878D2">
            <w:pPr>
              <w:pStyle w:val="TableParagraph"/>
              <w:spacing w:before="106"/>
              <w:ind w:left="179" w:right="17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735.00</w:t>
            </w:r>
          </w:p>
        </w:tc>
      </w:tr>
      <w:tr w:rsidR="005120B8">
        <w:trPr>
          <w:trHeight w:val="403"/>
        </w:trPr>
        <w:tc>
          <w:tcPr>
            <w:tcW w:w="1253" w:type="dxa"/>
          </w:tcPr>
          <w:p w:rsidR="005120B8" w:rsidRDefault="005878D2">
            <w:pPr>
              <w:pStyle w:val="TableParagraph"/>
              <w:spacing w:before="106"/>
              <w:ind w:lef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</w:t>
            </w:r>
          </w:p>
        </w:tc>
        <w:tc>
          <w:tcPr>
            <w:tcW w:w="3474" w:type="dxa"/>
          </w:tcPr>
          <w:p w:rsidR="005120B8" w:rsidRDefault="005878D2">
            <w:pPr>
              <w:pStyle w:val="TableParagraph"/>
              <w:spacing w:before="1"/>
              <w:ind w:left="26"/>
              <w:rPr>
                <w:sz w:val="17"/>
              </w:rPr>
            </w:pPr>
            <w:r>
              <w:rPr>
                <w:color w:val="231F20"/>
                <w:spacing w:val="-1"/>
                <w:sz w:val="17"/>
              </w:rPr>
              <w:t>Construcción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de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2</w:t>
            </w:r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plantas</w:t>
            </w:r>
            <w:r>
              <w:rPr>
                <w:color w:val="231F20"/>
                <w:spacing w:val="-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de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madera</w:t>
            </w:r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o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caña</w:t>
            </w:r>
          </w:p>
          <w:p w:rsidR="005120B8" w:rsidRDefault="005878D2">
            <w:pPr>
              <w:pStyle w:val="TableParagraph"/>
              <w:spacing w:before="26" w:line="161" w:lineRule="exact"/>
              <w:ind w:left="26"/>
              <w:rPr>
                <w:sz w:val="17"/>
              </w:rPr>
            </w:pPr>
            <w:r>
              <w:rPr>
                <w:color w:val="231F20"/>
                <w:sz w:val="17"/>
              </w:rPr>
              <w:t>guadua</w:t>
            </w:r>
          </w:p>
        </w:tc>
        <w:tc>
          <w:tcPr>
            <w:tcW w:w="1207" w:type="dxa"/>
          </w:tcPr>
          <w:p w:rsidR="005120B8" w:rsidRDefault="005878D2">
            <w:pPr>
              <w:pStyle w:val="TableParagraph"/>
              <w:spacing w:before="106"/>
              <w:ind w:left="458"/>
              <w:rPr>
                <w:sz w:val="17"/>
              </w:rPr>
            </w:pPr>
            <w:r>
              <w:rPr>
                <w:color w:val="231F20"/>
                <w:sz w:val="17"/>
              </w:rPr>
              <w:t>160</w:t>
            </w:r>
          </w:p>
        </w:tc>
        <w:tc>
          <w:tcPr>
            <w:tcW w:w="1196" w:type="dxa"/>
          </w:tcPr>
          <w:p w:rsidR="005120B8" w:rsidRDefault="005878D2">
            <w:pPr>
              <w:pStyle w:val="TableParagraph"/>
              <w:spacing w:before="106"/>
              <w:ind w:left="344"/>
              <w:rPr>
                <w:sz w:val="17"/>
              </w:rPr>
            </w:pPr>
            <w:r>
              <w:rPr>
                <w:color w:val="231F20"/>
                <w:sz w:val="17"/>
              </w:rPr>
              <w:t>255.51</w:t>
            </w:r>
          </w:p>
        </w:tc>
        <w:tc>
          <w:tcPr>
            <w:tcW w:w="1287" w:type="dxa"/>
          </w:tcPr>
          <w:p w:rsidR="005120B8" w:rsidRDefault="005878D2">
            <w:pPr>
              <w:pStyle w:val="TableParagraph"/>
              <w:spacing w:before="106"/>
              <w:ind w:left="179" w:right="17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450.00</w:t>
            </w:r>
          </w:p>
        </w:tc>
      </w:tr>
      <w:tr w:rsidR="005120B8">
        <w:trPr>
          <w:trHeight w:val="403"/>
        </w:trPr>
        <w:tc>
          <w:tcPr>
            <w:tcW w:w="1253" w:type="dxa"/>
          </w:tcPr>
          <w:p w:rsidR="005120B8" w:rsidRDefault="005878D2">
            <w:pPr>
              <w:pStyle w:val="TableParagraph"/>
              <w:spacing w:before="106"/>
              <w:ind w:lef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</w:t>
            </w:r>
          </w:p>
        </w:tc>
        <w:tc>
          <w:tcPr>
            <w:tcW w:w="3474" w:type="dxa"/>
          </w:tcPr>
          <w:p w:rsidR="005120B8" w:rsidRDefault="005878D2">
            <w:pPr>
              <w:pStyle w:val="TableParagraph"/>
              <w:spacing w:before="106"/>
              <w:ind w:left="26"/>
              <w:rPr>
                <w:sz w:val="17"/>
              </w:rPr>
            </w:pPr>
            <w:r>
              <w:rPr>
                <w:color w:val="231F20"/>
                <w:sz w:val="17"/>
              </w:rPr>
              <w:t>Construcción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mixta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de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2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pisos</w:t>
            </w:r>
          </w:p>
        </w:tc>
        <w:tc>
          <w:tcPr>
            <w:tcW w:w="1207" w:type="dxa"/>
          </w:tcPr>
          <w:p w:rsidR="005120B8" w:rsidRDefault="005878D2">
            <w:pPr>
              <w:pStyle w:val="TableParagraph"/>
              <w:spacing w:before="106"/>
              <w:ind w:left="458"/>
              <w:rPr>
                <w:sz w:val="17"/>
              </w:rPr>
            </w:pPr>
            <w:r>
              <w:rPr>
                <w:color w:val="231F20"/>
                <w:sz w:val="17"/>
              </w:rPr>
              <w:t>135</w:t>
            </w:r>
          </w:p>
        </w:tc>
        <w:tc>
          <w:tcPr>
            <w:tcW w:w="1196" w:type="dxa"/>
          </w:tcPr>
          <w:p w:rsidR="005120B8" w:rsidRDefault="005878D2">
            <w:pPr>
              <w:pStyle w:val="TableParagraph"/>
              <w:spacing w:before="106"/>
              <w:ind w:left="344"/>
              <w:rPr>
                <w:sz w:val="17"/>
              </w:rPr>
            </w:pPr>
            <w:r>
              <w:rPr>
                <w:color w:val="231F20"/>
                <w:sz w:val="17"/>
              </w:rPr>
              <w:t>391.06</w:t>
            </w:r>
          </w:p>
        </w:tc>
        <w:tc>
          <w:tcPr>
            <w:tcW w:w="1287" w:type="dxa"/>
          </w:tcPr>
          <w:p w:rsidR="005120B8" w:rsidRDefault="005878D2">
            <w:pPr>
              <w:pStyle w:val="TableParagraph"/>
              <w:spacing w:before="106"/>
              <w:ind w:left="179" w:right="17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475.00</w:t>
            </w:r>
          </w:p>
        </w:tc>
      </w:tr>
      <w:tr w:rsidR="005120B8">
        <w:trPr>
          <w:trHeight w:val="403"/>
        </w:trPr>
        <w:tc>
          <w:tcPr>
            <w:tcW w:w="1253" w:type="dxa"/>
          </w:tcPr>
          <w:p w:rsidR="005120B8" w:rsidRDefault="005878D2">
            <w:pPr>
              <w:pStyle w:val="TableParagraph"/>
              <w:spacing w:before="106"/>
              <w:ind w:lef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</w:t>
            </w:r>
          </w:p>
        </w:tc>
        <w:tc>
          <w:tcPr>
            <w:tcW w:w="3474" w:type="dxa"/>
          </w:tcPr>
          <w:p w:rsidR="005120B8" w:rsidRDefault="005878D2">
            <w:pPr>
              <w:pStyle w:val="TableParagraph"/>
              <w:spacing w:before="106"/>
              <w:ind w:left="26"/>
              <w:rPr>
                <w:sz w:val="17"/>
              </w:rPr>
            </w:pPr>
            <w:r>
              <w:rPr>
                <w:color w:val="231F20"/>
                <w:spacing w:val="-1"/>
                <w:sz w:val="17"/>
              </w:rPr>
              <w:t>Construcción</w:t>
            </w:r>
            <w:r>
              <w:rPr>
                <w:color w:val="231F20"/>
                <w:spacing w:val="-11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prefabricada</w:t>
            </w:r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en</w:t>
            </w:r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PVC</w:t>
            </w:r>
          </w:p>
        </w:tc>
        <w:tc>
          <w:tcPr>
            <w:tcW w:w="1207" w:type="dxa"/>
          </w:tcPr>
          <w:p w:rsidR="005120B8" w:rsidRDefault="005878D2">
            <w:pPr>
              <w:pStyle w:val="TableParagraph"/>
              <w:spacing w:before="106"/>
              <w:ind w:left="504"/>
              <w:rPr>
                <w:sz w:val="17"/>
              </w:rPr>
            </w:pPr>
            <w:r>
              <w:rPr>
                <w:color w:val="231F20"/>
                <w:sz w:val="17"/>
              </w:rPr>
              <w:t>90</w:t>
            </w:r>
          </w:p>
        </w:tc>
        <w:tc>
          <w:tcPr>
            <w:tcW w:w="1196" w:type="dxa"/>
          </w:tcPr>
          <w:p w:rsidR="005120B8" w:rsidRDefault="005878D2">
            <w:pPr>
              <w:pStyle w:val="TableParagraph"/>
              <w:spacing w:before="106"/>
              <w:ind w:left="344"/>
              <w:rPr>
                <w:sz w:val="17"/>
              </w:rPr>
            </w:pPr>
            <w:r>
              <w:rPr>
                <w:color w:val="231F20"/>
                <w:sz w:val="17"/>
              </w:rPr>
              <w:t>285.63</w:t>
            </w:r>
          </w:p>
        </w:tc>
        <w:tc>
          <w:tcPr>
            <w:tcW w:w="1287" w:type="dxa"/>
          </w:tcPr>
          <w:p w:rsidR="005120B8" w:rsidRDefault="005878D2">
            <w:pPr>
              <w:pStyle w:val="TableParagraph"/>
              <w:spacing w:before="106"/>
              <w:ind w:left="179" w:right="17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315.00</w:t>
            </w:r>
          </w:p>
        </w:tc>
      </w:tr>
      <w:tr w:rsidR="005120B8">
        <w:trPr>
          <w:trHeight w:val="403"/>
        </w:trPr>
        <w:tc>
          <w:tcPr>
            <w:tcW w:w="1253" w:type="dxa"/>
          </w:tcPr>
          <w:p w:rsidR="005120B8" w:rsidRDefault="005878D2">
            <w:pPr>
              <w:pStyle w:val="TableParagraph"/>
              <w:spacing w:before="106"/>
              <w:ind w:lef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</w:t>
            </w:r>
          </w:p>
        </w:tc>
        <w:tc>
          <w:tcPr>
            <w:tcW w:w="3474" w:type="dxa"/>
          </w:tcPr>
          <w:p w:rsidR="005120B8" w:rsidRDefault="005878D2">
            <w:pPr>
              <w:pStyle w:val="TableParagraph"/>
              <w:spacing w:before="1"/>
              <w:ind w:left="26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Construcción</w:t>
            </w:r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tipo</w:t>
            </w:r>
            <w:r>
              <w:rPr>
                <w:color w:val="231F20"/>
                <w:spacing w:val="-9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galpón</w:t>
            </w:r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de</w:t>
            </w:r>
            <w:r>
              <w:rPr>
                <w:color w:val="231F20"/>
                <w:spacing w:val="-9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H.A.</w:t>
            </w:r>
            <w:r>
              <w:rPr>
                <w:color w:val="231F20"/>
                <w:spacing w:val="-8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o</w:t>
            </w:r>
          </w:p>
          <w:p w:rsidR="005120B8" w:rsidRDefault="005878D2">
            <w:pPr>
              <w:pStyle w:val="TableParagraph"/>
              <w:spacing w:before="26" w:line="161" w:lineRule="exact"/>
              <w:ind w:left="26"/>
              <w:rPr>
                <w:sz w:val="17"/>
              </w:rPr>
            </w:pPr>
            <w:r>
              <w:rPr>
                <w:color w:val="231F20"/>
                <w:spacing w:val="-1"/>
                <w:sz w:val="17"/>
              </w:rPr>
              <w:t>estructura</w:t>
            </w:r>
            <w:r>
              <w:rPr>
                <w:color w:val="231F20"/>
                <w:spacing w:val="-9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metálica</w:t>
            </w:r>
          </w:p>
        </w:tc>
        <w:tc>
          <w:tcPr>
            <w:tcW w:w="1207" w:type="dxa"/>
          </w:tcPr>
          <w:p w:rsidR="005120B8" w:rsidRDefault="005878D2">
            <w:pPr>
              <w:pStyle w:val="TableParagraph"/>
              <w:spacing w:before="106"/>
              <w:ind w:left="458"/>
              <w:rPr>
                <w:sz w:val="17"/>
              </w:rPr>
            </w:pPr>
            <w:r>
              <w:rPr>
                <w:color w:val="231F20"/>
                <w:sz w:val="17"/>
              </w:rPr>
              <w:t>135</w:t>
            </w:r>
          </w:p>
        </w:tc>
        <w:tc>
          <w:tcPr>
            <w:tcW w:w="1196" w:type="dxa"/>
          </w:tcPr>
          <w:p w:rsidR="005120B8" w:rsidRDefault="005878D2">
            <w:pPr>
              <w:pStyle w:val="TableParagraph"/>
              <w:spacing w:before="106"/>
              <w:ind w:left="344"/>
              <w:rPr>
                <w:sz w:val="17"/>
              </w:rPr>
            </w:pPr>
            <w:r>
              <w:rPr>
                <w:color w:val="231F20"/>
                <w:sz w:val="17"/>
              </w:rPr>
              <w:t>247.44</w:t>
            </w:r>
          </w:p>
        </w:tc>
        <w:tc>
          <w:tcPr>
            <w:tcW w:w="1287" w:type="dxa"/>
          </w:tcPr>
          <w:p w:rsidR="005120B8" w:rsidRDefault="005878D2">
            <w:pPr>
              <w:pStyle w:val="TableParagraph"/>
              <w:spacing w:before="106"/>
              <w:ind w:left="179" w:right="17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820.00</w:t>
            </w:r>
          </w:p>
        </w:tc>
      </w:tr>
      <w:tr w:rsidR="005120B8">
        <w:trPr>
          <w:trHeight w:val="403"/>
        </w:trPr>
        <w:tc>
          <w:tcPr>
            <w:tcW w:w="1253" w:type="dxa"/>
          </w:tcPr>
          <w:p w:rsidR="005120B8" w:rsidRDefault="005878D2">
            <w:pPr>
              <w:pStyle w:val="TableParagraph"/>
              <w:spacing w:before="106"/>
              <w:ind w:left="133" w:right="1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</w:t>
            </w:r>
          </w:p>
        </w:tc>
        <w:tc>
          <w:tcPr>
            <w:tcW w:w="3474" w:type="dxa"/>
          </w:tcPr>
          <w:p w:rsidR="005120B8" w:rsidRDefault="005878D2">
            <w:pPr>
              <w:pStyle w:val="TableParagraph"/>
              <w:spacing w:before="106"/>
              <w:ind w:left="26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Construcción</w:t>
            </w:r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pacing w:val="-2"/>
                <w:sz w:val="17"/>
              </w:rPr>
              <w:t>tipo</w:t>
            </w:r>
            <w:r>
              <w:rPr>
                <w:color w:val="231F20"/>
                <w:spacing w:val="-9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galpón</w:t>
            </w:r>
            <w:r>
              <w:rPr>
                <w:color w:val="231F20"/>
                <w:spacing w:val="-9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de</w:t>
            </w:r>
            <w:r>
              <w:rPr>
                <w:color w:val="231F20"/>
                <w:spacing w:val="-9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caña</w:t>
            </w:r>
            <w:r>
              <w:rPr>
                <w:color w:val="231F20"/>
                <w:spacing w:val="-9"/>
                <w:sz w:val="17"/>
              </w:rPr>
              <w:t xml:space="preserve"> </w:t>
            </w:r>
            <w:r>
              <w:rPr>
                <w:color w:val="231F20"/>
                <w:spacing w:val="-1"/>
                <w:sz w:val="17"/>
              </w:rPr>
              <w:t>guadua</w:t>
            </w:r>
          </w:p>
        </w:tc>
        <w:tc>
          <w:tcPr>
            <w:tcW w:w="1207" w:type="dxa"/>
          </w:tcPr>
          <w:p w:rsidR="005120B8" w:rsidRDefault="005878D2">
            <w:pPr>
              <w:pStyle w:val="TableParagraph"/>
              <w:spacing w:before="106"/>
              <w:ind w:left="458"/>
              <w:rPr>
                <w:sz w:val="17"/>
              </w:rPr>
            </w:pPr>
            <w:r>
              <w:rPr>
                <w:color w:val="231F20"/>
                <w:sz w:val="17"/>
              </w:rPr>
              <w:t>135</w:t>
            </w:r>
          </w:p>
        </w:tc>
        <w:tc>
          <w:tcPr>
            <w:tcW w:w="1196" w:type="dxa"/>
          </w:tcPr>
          <w:p w:rsidR="005120B8" w:rsidRDefault="005878D2">
            <w:pPr>
              <w:pStyle w:val="TableParagraph"/>
              <w:spacing w:before="106"/>
              <w:ind w:left="344"/>
              <w:rPr>
                <w:sz w:val="17"/>
              </w:rPr>
            </w:pPr>
            <w:r>
              <w:rPr>
                <w:color w:val="231F20"/>
                <w:sz w:val="17"/>
              </w:rPr>
              <w:t>282.69</w:t>
            </w:r>
          </w:p>
        </w:tc>
        <w:tc>
          <w:tcPr>
            <w:tcW w:w="1287" w:type="dxa"/>
          </w:tcPr>
          <w:p w:rsidR="005120B8" w:rsidRDefault="005878D2">
            <w:pPr>
              <w:pStyle w:val="TableParagraph"/>
              <w:spacing w:before="106"/>
              <w:ind w:left="179" w:right="17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700.00</w:t>
            </w:r>
          </w:p>
        </w:tc>
      </w:tr>
    </w:tbl>
    <w:p w:rsidR="005120B8" w:rsidRDefault="005120B8">
      <w:pPr>
        <w:spacing w:before="9"/>
        <w:rPr>
          <w:sz w:val="31"/>
        </w:rPr>
      </w:pPr>
    </w:p>
    <w:p w:rsidR="005120B8" w:rsidRDefault="005878D2">
      <w:pPr>
        <w:pStyle w:val="Prrafodelista"/>
        <w:numPr>
          <w:ilvl w:val="1"/>
          <w:numId w:val="20"/>
        </w:numPr>
        <w:tabs>
          <w:tab w:val="left" w:pos="972"/>
        </w:tabs>
        <w:spacing w:before="1" w:line="283" w:lineRule="auto"/>
        <w:ind w:right="947"/>
        <w:jc w:val="both"/>
        <w:rPr>
          <w:rFonts w:ascii="Arial" w:hAnsi="Arial"/>
          <w:color w:val="231F20"/>
          <w:sz w:val="23"/>
        </w:rPr>
      </w:pPr>
      <w:r>
        <w:rPr>
          <w:rFonts w:ascii="Arial" w:hAnsi="Arial"/>
          <w:b/>
          <w:color w:val="231F20"/>
          <w:sz w:val="23"/>
        </w:rPr>
        <w:t>FACTOR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POR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ACABADOS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(</w:t>
      </w:r>
      <w:proofErr w:type="spellStart"/>
      <w:r>
        <w:rPr>
          <w:rFonts w:ascii="Arial" w:hAnsi="Arial"/>
          <w:b/>
          <w:color w:val="231F20"/>
          <w:sz w:val="23"/>
        </w:rPr>
        <w:t>FAca</w:t>
      </w:r>
      <w:proofErr w:type="spellEnd"/>
      <w:r>
        <w:rPr>
          <w:rFonts w:ascii="Arial" w:hAnsi="Arial"/>
          <w:b/>
          <w:color w:val="231F20"/>
          <w:sz w:val="23"/>
        </w:rPr>
        <w:t>).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-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Referente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a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la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calidad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las</w:t>
      </w:r>
      <w:r>
        <w:rPr>
          <w:rFonts w:ascii="Arial MT" w:hAnsi="Arial MT"/>
          <w:color w:val="231F20"/>
          <w:spacing w:val="-6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construcciones.</w:t>
      </w:r>
      <w:r>
        <w:rPr>
          <w:rFonts w:ascii="Arial MT" w:hAnsi="Arial MT"/>
          <w:color w:val="231F20"/>
          <w:spacing w:val="-8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Son</w:t>
      </w:r>
      <w:r>
        <w:rPr>
          <w:rFonts w:ascii="Arial MT" w:hAnsi="Arial MT"/>
          <w:color w:val="231F20"/>
          <w:spacing w:val="-5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5</w:t>
      </w:r>
      <w:r>
        <w:rPr>
          <w:rFonts w:ascii="Arial MT" w:hAnsi="Arial MT"/>
          <w:color w:val="231F20"/>
          <w:spacing w:val="-8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tipos:</w:t>
      </w:r>
      <w:r>
        <w:rPr>
          <w:rFonts w:ascii="Arial MT" w:hAnsi="Arial MT"/>
          <w:color w:val="231F20"/>
          <w:spacing w:val="-5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</w:t>
      </w:r>
      <w:r>
        <w:rPr>
          <w:rFonts w:ascii="Arial MT" w:hAnsi="Arial MT"/>
          <w:color w:val="231F20"/>
          <w:spacing w:val="-6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lujo,</w:t>
      </w:r>
      <w:r>
        <w:rPr>
          <w:rFonts w:ascii="Arial MT" w:hAnsi="Arial MT"/>
          <w:color w:val="231F20"/>
          <w:spacing w:val="-7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Bueno,</w:t>
      </w:r>
      <w:r>
        <w:rPr>
          <w:rFonts w:ascii="Arial MT" w:hAnsi="Arial MT"/>
          <w:color w:val="231F20"/>
          <w:spacing w:val="-7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Económico</w:t>
      </w:r>
      <w:r>
        <w:rPr>
          <w:rFonts w:ascii="Arial MT" w:hAnsi="Arial MT"/>
          <w:color w:val="231F20"/>
          <w:spacing w:val="-7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y</w:t>
      </w:r>
      <w:r>
        <w:rPr>
          <w:rFonts w:ascii="Arial MT" w:hAnsi="Arial MT"/>
          <w:color w:val="231F20"/>
          <w:spacing w:val="-9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Básico</w:t>
      </w:r>
      <w:r>
        <w:rPr>
          <w:rFonts w:ascii="Arial MT" w:hAnsi="Arial MT"/>
          <w:color w:val="231F20"/>
          <w:spacing w:val="-7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tradicional</w:t>
      </w:r>
      <w:r>
        <w:rPr>
          <w:rFonts w:ascii="Arial MT" w:hAnsi="Arial MT"/>
          <w:color w:val="231F20"/>
          <w:spacing w:val="-8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y</w:t>
      </w:r>
      <w:r>
        <w:rPr>
          <w:rFonts w:ascii="Arial MT" w:hAnsi="Arial MT"/>
          <w:color w:val="231F20"/>
          <w:spacing w:val="-8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no</w:t>
      </w:r>
      <w:r>
        <w:rPr>
          <w:rFonts w:ascii="Arial MT" w:hAnsi="Arial MT"/>
          <w:color w:val="231F20"/>
          <w:spacing w:val="-6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tiene.</w:t>
      </w:r>
    </w:p>
    <w:p w:rsidR="005120B8" w:rsidRDefault="005120B8">
      <w:pPr>
        <w:spacing w:before="1"/>
        <w:rPr>
          <w:sz w:val="28"/>
        </w:rPr>
      </w:pPr>
    </w:p>
    <w:tbl>
      <w:tblPr>
        <w:tblStyle w:val="TableNormal"/>
        <w:tblW w:w="0" w:type="auto"/>
        <w:tblInd w:w="283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72"/>
        <w:gridCol w:w="1803"/>
      </w:tblGrid>
      <w:tr w:rsidR="005120B8">
        <w:trPr>
          <w:trHeight w:val="293"/>
        </w:trPr>
        <w:tc>
          <w:tcPr>
            <w:tcW w:w="2072" w:type="dxa"/>
          </w:tcPr>
          <w:p w:rsidR="005120B8" w:rsidRDefault="005878D2">
            <w:pPr>
              <w:pStyle w:val="TableParagraph"/>
              <w:spacing w:before="47" w:line="226" w:lineRule="exact"/>
              <w:ind w:left="425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ACABADOS</w:t>
            </w:r>
          </w:p>
        </w:tc>
        <w:tc>
          <w:tcPr>
            <w:tcW w:w="1803" w:type="dxa"/>
          </w:tcPr>
          <w:p w:rsidR="005120B8" w:rsidRDefault="005878D2">
            <w:pPr>
              <w:pStyle w:val="TableParagraph"/>
              <w:spacing w:before="47" w:line="226" w:lineRule="exact"/>
              <w:ind w:left="45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FACTOR</w:t>
            </w:r>
          </w:p>
        </w:tc>
      </w:tr>
      <w:tr w:rsidR="005120B8">
        <w:trPr>
          <w:trHeight w:val="293"/>
        </w:trPr>
        <w:tc>
          <w:tcPr>
            <w:tcW w:w="2072" w:type="dxa"/>
          </w:tcPr>
          <w:p w:rsidR="005120B8" w:rsidRDefault="005878D2">
            <w:pPr>
              <w:pStyle w:val="TableParagraph"/>
              <w:spacing w:before="49" w:line="224" w:lineRule="exact"/>
              <w:ind w:left="66"/>
              <w:rPr>
                <w:sz w:val="21"/>
              </w:rPr>
            </w:pPr>
            <w:r>
              <w:rPr>
                <w:color w:val="231F20"/>
                <w:sz w:val="21"/>
              </w:rPr>
              <w:t>De lujo</w:t>
            </w:r>
          </w:p>
        </w:tc>
        <w:tc>
          <w:tcPr>
            <w:tcW w:w="1803" w:type="dxa"/>
          </w:tcPr>
          <w:p w:rsidR="005120B8" w:rsidRDefault="005878D2">
            <w:pPr>
              <w:pStyle w:val="TableParagraph"/>
              <w:spacing w:before="49" w:line="224" w:lineRule="exact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1,00</w:t>
            </w:r>
          </w:p>
        </w:tc>
      </w:tr>
      <w:tr w:rsidR="005120B8">
        <w:trPr>
          <w:trHeight w:val="295"/>
        </w:trPr>
        <w:tc>
          <w:tcPr>
            <w:tcW w:w="2072" w:type="dxa"/>
          </w:tcPr>
          <w:p w:rsidR="005120B8" w:rsidRDefault="005878D2">
            <w:pPr>
              <w:pStyle w:val="TableParagraph"/>
              <w:spacing w:before="49" w:line="226" w:lineRule="exact"/>
              <w:ind w:left="66"/>
              <w:rPr>
                <w:sz w:val="21"/>
              </w:rPr>
            </w:pPr>
            <w:r>
              <w:rPr>
                <w:color w:val="231F20"/>
                <w:sz w:val="21"/>
              </w:rPr>
              <w:t>Bueno</w:t>
            </w:r>
          </w:p>
        </w:tc>
        <w:tc>
          <w:tcPr>
            <w:tcW w:w="1803" w:type="dxa"/>
          </w:tcPr>
          <w:p w:rsidR="005120B8" w:rsidRDefault="005878D2">
            <w:pPr>
              <w:pStyle w:val="TableParagraph"/>
              <w:spacing w:before="49" w:line="226" w:lineRule="exact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0,90</w:t>
            </w:r>
          </w:p>
        </w:tc>
      </w:tr>
      <w:tr w:rsidR="005120B8">
        <w:trPr>
          <w:trHeight w:val="293"/>
        </w:trPr>
        <w:tc>
          <w:tcPr>
            <w:tcW w:w="2072" w:type="dxa"/>
          </w:tcPr>
          <w:p w:rsidR="005120B8" w:rsidRDefault="005878D2">
            <w:pPr>
              <w:pStyle w:val="TableParagraph"/>
              <w:spacing w:before="47" w:line="226" w:lineRule="exact"/>
              <w:ind w:left="66"/>
              <w:rPr>
                <w:sz w:val="21"/>
              </w:rPr>
            </w:pPr>
            <w:r>
              <w:rPr>
                <w:color w:val="231F20"/>
                <w:sz w:val="21"/>
              </w:rPr>
              <w:t>Económico</w:t>
            </w:r>
          </w:p>
        </w:tc>
        <w:tc>
          <w:tcPr>
            <w:tcW w:w="1803" w:type="dxa"/>
          </w:tcPr>
          <w:p w:rsidR="005120B8" w:rsidRDefault="005878D2">
            <w:pPr>
              <w:pStyle w:val="TableParagraph"/>
              <w:spacing w:before="47" w:line="226" w:lineRule="exact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0,70</w:t>
            </w:r>
          </w:p>
        </w:tc>
      </w:tr>
      <w:tr w:rsidR="005120B8">
        <w:trPr>
          <w:trHeight w:val="293"/>
        </w:trPr>
        <w:tc>
          <w:tcPr>
            <w:tcW w:w="2072" w:type="dxa"/>
          </w:tcPr>
          <w:p w:rsidR="005120B8" w:rsidRDefault="005878D2">
            <w:pPr>
              <w:pStyle w:val="TableParagraph"/>
              <w:spacing w:before="50" w:line="224" w:lineRule="exact"/>
              <w:ind w:left="66"/>
              <w:rPr>
                <w:sz w:val="21"/>
              </w:rPr>
            </w:pPr>
            <w:r>
              <w:rPr>
                <w:color w:val="231F20"/>
                <w:sz w:val="21"/>
              </w:rPr>
              <w:t>Básico</w:t>
            </w:r>
          </w:p>
        </w:tc>
        <w:tc>
          <w:tcPr>
            <w:tcW w:w="1803" w:type="dxa"/>
          </w:tcPr>
          <w:p w:rsidR="005120B8" w:rsidRDefault="005878D2">
            <w:pPr>
              <w:pStyle w:val="TableParagraph"/>
              <w:spacing w:before="50" w:line="224" w:lineRule="exact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0,60</w:t>
            </w:r>
          </w:p>
        </w:tc>
      </w:tr>
      <w:tr w:rsidR="005120B8">
        <w:trPr>
          <w:trHeight w:val="293"/>
        </w:trPr>
        <w:tc>
          <w:tcPr>
            <w:tcW w:w="2072" w:type="dxa"/>
          </w:tcPr>
          <w:p w:rsidR="005120B8" w:rsidRDefault="005878D2">
            <w:pPr>
              <w:pStyle w:val="TableParagraph"/>
              <w:spacing w:before="49" w:line="224" w:lineRule="exact"/>
              <w:ind w:left="66"/>
              <w:rPr>
                <w:sz w:val="21"/>
              </w:rPr>
            </w:pPr>
            <w:r>
              <w:rPr>
                <w:color w:val="231F20"/>
                <w:sz w:val="21"/>
              </w:rPr>
              <w:t>No tiene</w:t>
            </w:r>
          </w:p>
        </w:tc>
        <w:tc>
          <w:tcPr>
            <w:tcW w:w="1803" w:type="dxa"/>
          </w:tcPr>
          <w:p w:rsidR="005120B8" w:rsidRDefault="005878D2">
            <w:pPr>
              <w:pStyle w:val="TableParagraph"/>
              <w:spacing w:before="49" w:line="224" w:lineRule="exact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0,10</w:t>
            </w:r>
          </w:p>
        </w:tc>
      </w:tr>
    </w:tbl>
    <w:p w:rsidR="005120B8" w:rsidRDefault="005120B8">
      <w:pPr>
        <w:spacing w:before="7"/>
        <w:rPr>
          <w:sz w:val="38"/>
        </w:rPr>
      </w:pPr>
    </w:p>
    <w:p w:rsidR="005120B8" w:rsidRDefault="005878D2">
      <w:pPr>
        <w:pStyle w:val="Prrafodelista"/>
        <w:numPr>
          <w:ilvl w:val="1"/>
          <w:numId w:val="20"/>
        </w:numPr>
        <w:tabs>
          <w:tab w:val="left" w:pos="972"/>
        </w:tabs>
        <w:spacing w:line="244" w:lineRule="auto"/>
        <w:ind w:right="866"/>
        <w:jc w:val="both"/>
        <w:rPr>
          <w:rFonts w:ascii="Arial" w:hAnsi="Arial"/>
          <w:color w:val="231F20"/>
          <w:sz w:val="23"/>
        </w:rPr>
      </w:pPr>
      <w:r>
        <w:rPr>
          <w:rFonts w:ascii="Arial" w:hAnsi="Arial"/>
          <w:b/>
          <w:color w:val="231F20"/>
          <w:sz w:val="23"/>
        </w:rPr>
        <w:t>FACTOR POR EDAD DE LA CONSTRUCCIÓN (</w:t>
      </w:r>
      <w:proofErr w:type="spellStart"/>
      <w:r>
        <w:rPr>
          <w:rFonts w:ascii="Arial" w:hAnsi="Arial"/>
          <w:b/>
          <w:color w:val="231F20"/>
          <w:sz w:val="23"/>
        </w:rPr>
        <w:t>FEdad</w:t>
      </w:r>
      <w:proofErr w:type="spellEnd"/>
      <w:r>
        <w:rPr>
          <w:rFonts w:ascii="Arial" w:hAnsi="Arial"/>
          <w:b/>
          <w:color w:val="231F20"/>
          <w:sz w:val="23"/>
        </w:rPr>
        <w:t xml:space="preserve">). - </w:t>
      </w:r>
      <w:r>
        <w:rPr>
          <w:rFonts w:ascii="Arial MT" w:hAnsi="Arial MT"/>
          <w:color w:val="231F20"/>
          <w:sz w:val="23"/>
        </w:rPr>
        <w:t>Depreciación que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sufren las edificaciones por el paso del tiempo, conforme a sus características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arquitectónicas,</w:t>
      </w:r>
      <w:r>
        <w:rPr>
          <w:rFonts w:ascii="Arial MT" w:hAnsi="Arial MT"/>
          <w:color w:val="231F20"/>
          <w:spacing w:val="-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calidad</w:t>
      </w:r>
      <w:r>
        <w:rPr>
          <w:rFonts w:ascii="Arial MT" w:hAnsi="Arial MT"/>
          <w:color w:val="231F20"/>
          <w:spacing w:val="-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</w:t>
      </w:r>
      <w:r>
        <w:rPr>
          <w:rFonts w:ascii="Arial MT" w:hAnsi="Arial MT"/>
          <w:color w:val="231F20"/>
          <w:spacing w:val="-4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materiales,</w:t>
      </w:r>
      <w:r>
        <w:rPr>
          <w:rFonts w:ascii="Arial MT" w:hAnsi="Arial MT"/>
          <w:color w:val="231F20"/>
          <w:spacing w:val="-3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procesos</w:t>
      </w:r>
      <w:r>
        <w:rPr>
          <w:rFonts w:ascii="Arial MT" w:hAnsi="Arial MT"/>
          <w:color w:val="231F20"/>
          <w:spacing w:val="3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constructivos</w:t>
      </w:r>
      <w:r>
        <w:rPr>
          <w:rFonts w:ascii="Arial MT" w:hAnsi="Arial MT"/>
          <w:color w:val="231F20"/>
          <w:spacing w:val="-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empleados.</w:t>
      </w:r>
    </w:p>
    <w:p w:rsidR="005120B8" w:rsidRDefault="005120B8">
      <w:pPr>
        <w:rPr>
          <w:sz w:val="20"/>
        </w:rPr>
      </w:pPr>
    </w:p>
    <w:p w:rsidR="005120B8" w:rsidRDefault="005120B8">
      <w:pPr>
        <w:spacing w:before="2"/>
        <w:rPr>
          <w:sz w:val="27"/>
        </w:rPr>
      </w:pPr>
    </w:p>
    <w:tbl>
      <w:tblPr>
        <w:tblStyle w:val="TableNormal"/>
        <w:tblW w:w="0" w:type="auto"/>
        <w:tblInd w:w="277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359"/>
        <w:gridCol w:w="1802"/>
      </w:tblGrid>
      <w:tr w:rsidR="005120B8">
        <w:trPr>
          <w:trHeight w:val="396"/>
        </w:trPr>
        <w:tc>
          <w:tcPr>
            <w:tcW w:w="2359" w:type="dxa"/>
          </w:tcPr>
          <w:p w:rsidR="005120B8" w:rsidRDefault="005878D2">
            <w:pPr>
              <w:pStyle w:val="TableParagraph"/>
              <w:spacing w:before="148" w:line="228" w:lineRule="exact"/>
              <w:ind w:left="16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sz w:val="21"/>
              </w:rPr>
              <w:t>CARACTERÍSTICAS</w:t>
            </w:r>
          </w:p>
        </w:tc>
        <w:tc>
          <w:tcPr>
            <w:tcW w:w="1802" w:type="dxa"/>
          </w:tcPr>
          <w:p w:rsidR="005120B8" w:rsidRDefault="005878D2">
            <w:pPr>
              <w:pStyle w:val="TableParagraph"/>
              <w:spacing w:before="148" w:line="228" w:lineRule="exact"/>
              <w:ind w:left="384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sz w:val="21"/>
              </w:rPr>
              <w:t>VIDA</w:t>
            </w:r>
            <w:r>
              <w:rPr>
                <w:rFonts w:ascii="Arial" w:hAnsi="Arial"/>
                <w:b/>
                <w:color w:val="231F20"/>
                <w:spacing w:val="-3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1"/>
              </w:rPr>
              <w:t>ÚTIL</w:t>
            </w:r>
          </w:p>
        </w:tc>
      </w:tr>
      <w:tr w:rsidR="005120B8">
        <w:trPr>
          <w:trHeight w:val="293"/>
        </w:trPr>
        <w:tc>
          <w:tcPr>
            <w:tcW w:w="2359" w:type="dxa"/>
          </w:tcPr>
          <w:p w:rsidR="005120B8" w:rsidRDefault="005878D2">
            <w:pPr>
              <w:pStyle w:val="TableParagraph"/>
              <w:spacing w:before="49" w:line="224" w:lineRule="exact"/>
              <w:ind w:left="66"/>
              <w:rPr>
                <w:sz w:val="21"/>
              </w:rPr>
            </w:pPr>
            <w:r>
              <w:rPr>
                <w:color w:val="231F20"/>
                <w:sz w:val="21"/>
              </w:rPr>
              <w:t>Hormigón</w:t>
            </w:r>
          </w:p>
        </w:tc>
        <w:tc>
          <w:tcPr>
            <w:tcW w:w="1802" w:type="dxa"/>
          </w:tcPr>
          <w:p w:rsidR="005120B8" w:rsidRDefault="005878D2">
            <w:pPr>
              <w:pStyle w:val="TableParagraph"/>
              <w:spacing w:before="49" w:line="224" w:lineRule="exact"/>
              <w:ind w:right="5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80 años</w:t>
            </w:r>
          </w:p>
        </w:tc>
      </w:tr>
      <w:tr w:rsidR="005120B8">
        <w:trPr>
          <w:trHeight w:val="293"/>
        </w:trPr>
        <w:tc>
          <w:tcPr>
            <w:tcW w:w="2359" w:type="dxa"/>
          </w:tcPr>
          <w:p w:rsidR="005120B8" w:rsidRDefault="005878D2">
            <w:pPr>
              <w:pStyle w:val="TableParagraph"/>
              <w:spacing w:before="49" w:line="224" w:lineRule="exact"/>
              <w:ind w:left="66"/>
              <w:rPr>
                <w:sz w:val="21"/>
              </w:rPr>
            </w:pPr>
            <w:r>
              <w:rPr>
                <w:color w:val="231F20"/>
                <w:sz w:val="21"/>
              </w:rPr>
              <w:t>Madera y</w:t>
            </w:r>
            <w:r>
              <w:rPr>
                <w:color w:val="231F20"/>
                <w:spacing w:val="-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Caña</w:t>
            </w:r>
          </w:p>
        </w:tc>
        <w:tc>
          <w:tcPr>
            <w:tcW w:w="1802" w:type="dxa"/>
          </w:tcPr>
          <w:p w:rsidR="005120B8" w:rsidRDefault="005878D2">
            <w:pPr>
              <w:pStyle w:val="TableParagraph"/>
              <w:spacing w:before="49" w:line="224" w:lineRule="exact"/>
              <w:ind w:right="5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20 años</w:t>
            </w:r>
          </w:p>
        </w:tc>
      </w:tr>
      <w:tr w:rsidR="005120B8">
        <w:trPr>
          <w:trHeight w:val="293"/>
        </w:trPr>
        <w:tc>
          <w:tcPr>
            <w:tcW w:w="2359" w:type="dxa"/>
          </w:tcPr>
          <w:p w:rsidR="005120B8" w:rsidRDefault="005878D2">
            <w:pPr>
              <w:pStyle w:val="TableParagraph"/>
              <w:spacing w:before="50" w:line="224" w:lineRule="exact"/>
              <w:ind w:left="66"/>
              <w:rPr>
                <w:sz w:val="21"/>
              </w:rPr>
            </w:pPr>
            <w:r>
              <w:rPr>
                <w:color w:val="231F20"/>
                <w:sz w:val="21"/>
              </w:rPr>
              <w:t>Mixta</w:t>
            </w:r>
          </w:p>
        </w:tc>
        <w:tc>
          <w:tcPr>
            <w:tcW w:w="1802" w:type="dxa"/>
          </w:tcPr>
          <w:p w:rsidR="005120B8" w:rsidRDefault="005878D2">
            <w:pPr>
              <w:pStyle w:val="TableParagraph"/>
              <w:spacing w:before="50" w:line="224" w:lineRule="exact"/>
              <w:ind w:right="5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50</w:t>
            </w:r>
            <w:r>
              <w:rPr>
                <w:color w:val="231F20"/>
                <w:spacing w:val="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años</w:t>
            </w:r>
          </w:p>
        </w:tc>
      </w:tr>
    </w:tbl>
    <w:p w:rsidR="005120B8" w:rsidRDefault="005120B8">
      <w:pPr>
        <w:spacing w:line="224" w:lineRule="exact"/>
        <w:jc w:val="right"/>
        <w:rPr>
          <w:sz w:val="21"/>
        </w:rPr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spacing w:before="7" w:after="1"/>
        <w:rPr>
          <w:sz w:val="28"/>
        </w:rPr>
      </w:pPr>
      <w:r>
        <w:lastRenderedPageBreak/>
        <w:pict>
          <v:group id="_x0000_s1089" style="position:absolute;margin-left:65.2pt;margin-top:96.4pt;width:464.9pt;height:677.5pt;z-index:-21945344;mso-position-horizontal-relative:page;mso-position-vertical-relative:page" coordorigin="1304,1928" coordsize="9298,13550">
            <v:shape id="_x0000_s1091" type="#_x0000_t75" style="position:absolute;left:1303;top:1927;width:9298;height:13550">
              <v:imagedata r:id="rId37" o:title=""/>
            </v:shape>
            <v:shape id="_x0000_s1090" type="#_x0000_t75" style="position:absolute;left:4054;top:5419;width:3438;height:684">
              <v:imagedata r:id="rId38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27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373"/>
        <w:gridCol w:w="1813"/>
      </w:tblGrid>
      <w:tr w:rsidR="005120B8">
        <w:trPr>
          <w:trHeight w:val="320"/>
        </w:trPr>
        <w:tc>
          <w:tcPr>
            <w:tcW w:w="2373" w:type="dxa"/>
            <w:tcBorders>
              <w:top w:val="nil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5" w:line="245" w:lineRule="exact"/>
              <w:ind w:left="66"/>
              <w:rPr>
                <w:sz w:val="23"/>
              </w:rPr>
            </w:pPr>
            <w:r>
              <w:rPr>
                <w:color w:val="231F20"/>
                <w:sz w:val="23"/>
              </w:rPr>
              <w:t>Galpones</w:t>
            </w:r>
          </w:p>
        </w:tc>
        <w:tc>
          <w:tcPr>
            <w:tcW w:w="1813" w:type="dxa"/>
            <w:tcBorders>
              <w:top w:val="nil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5" w:line="245" w:lineRule="exact"/>
              <w:ind w:left="990"/>
              <w:rPr>
                <w:sz w:val="23"/>
              </w:rPr>
            </w:pPr>
            <w:r>
              <w:rPr>
                <w:color w:val="231F20"/>
                <w:spacing w:val="-1"/>
                <w:w w:val="95"/>
                <w:sz w:val="23"/>
              </w:rPr>
              <w:t>50</w:t>
            </w:r>
            <w:r>
              <w:rPr>
                <w:color w:val="231F20"/>
                <w:spacing w:val="-11"/>
                <w:w w:val="95"/>
                <w:sz w:val="23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3"/>
              </w:rPr>
              <w:t>años</w:t>
            </w:r>
          </w:p>
        </w:tc>
      </w:tr>
    </w:tbl>
    <w:p w:rsidR="005120B8" w:rsidRDefault="005120B8">
      <w:pPr>
        <w:rPr>
          <w:sz w:val="20"/>
        </w:rPr>
      </w:pPr>
    </w:p>
    <w:p w:rsidR="005120B8" w:rsidRDefault="005120B8">
      <w:pPr>
        <w:spacing w:before="2"/>
        <w:rPr>
          <w:sz w:val="23"/>
        </w:rPr>
      </w:pPr>
    </w:p>
    <w:p w:rsidR="005120B8" w:rsidRDefault="005878D2">
      <w:pPr>
        <w:pStyle w:val="Prrafodelista"/>
        <w:numPr>
          <w:ilvl w:val="1"/>
          <w:numId w:val="20"/>
        </w:numPr>
        <w:tabs>
          <w:tab w:val="left" w:pos="964"/>
        </w:tabs>
        <w:spacing w:before="93" w:line="237" w:lineRule="auto"/>
        <w:ind w:left="963" w:right="828" w:hanging="348"/>
        <w:jc w:val="both"/>
        <w:rPr>
          <w:rFonts w:ascii="Arial" w:hAnsi="Arial"/>
          <w:color w:val="231F20"/>
          <w:sz w:val="26"/>
        </w:rPr>
      </w:pPr>
      <w:r>
        <w:rPr>
          <w:rFonts w:ascii="Arial" w:hAnsi="Arial"/>
          <w:b/>
          <w:color w:val="231F20"/>
          <w:spacing w:val="-1"/>
          <w:w w:val="90"/>
          <w:sz w:val="26"/>
        </w:rPr>
        <w:t>MÉTODO</w:t>
      </w:r>
      <w:r>
        <w:rPr>
          <w:rFonts w:ascii="Arial" w:hAnsi="Arial"/>
          <w:b/>
          <w:color w:val="231F20"/>
          <w:spacing w:val="-10"/>
          <w:w w:val="90"/>
          <w:sz w:val="26"/>
        </w:rPr>
        <w:t xml:space="preserve"> </w:t>
      </w:r>
      <w:r>
        <w:rPr>
          <w:rFonts w:ascii="Arial" w:hAnsi="Arial"/>
          <w:b/>
          <w:color w:val="231F20"/>
          <w:spacing w:val="-1"/>
          <w:w w:val="90"/>
          <w:sz w:val="26"/>
        </w:rPr>
        <w:t>DE</w:t>
      </w:r>
      <w:r>
        <w:rPr>
          <w:rFonts w:ascii="Arial" w:hAnsi="Arial"/>
          <w:b/>
          <w:color w:val="231F20"/>
          <w:spacing w:val="-10"/>
          <w:w w:val="90"/>
          <w:sz w:val="26"/>
        </w:rPr>
        <w:t xml:space="preserve"> </w:t>
      </w:r>
      <w:r>
        <w:rPr>
          <w:rFonts w:ascii="Arial" w:hAnsi="Arial"/>
          <w:b/>
          <w:color w:val="231F20"/>
          <w:spacing w:val="-1"/>
          <w:w w:val="90"/>
          <w:sz w:val="26"/>
        </w:rPr>
        <w:t>DEPRECIACIÓN</w:t>
      </w:r>
      <w:r>
        <w:rPr>
          <w:rFonts w:ascii="Arial" w:hAnsi="Arial"/>
          <w:b/>
          <w:color w:val="231F20"/>
          <w:spacing w:val="-8"/>
          <w:w w:val="90"/>
          <w:sz w:val="26"/>
        </w:rPr>
        <w:t xml:space="preserve"> </w:t>
      </w:r>
      <w:r>
        <w:rPr>
          <w:rFonts w:ascii="Arial" w:hAnsi="Arial"/>
          <w:b/>
          <w:color w:val="231F20"/>
          <w:w w:val="90"/>
          <w:sz w:val="26"/>
        </w:rPr>
        <w:t>(MÉTODO</w:t>
      </w:r>
      <w:r>
        <w:rPr>
          <w:rFonts w:ascii="Arial" w:hAnsi="Arial"/>
          <w:b/>
          <w:color w:val="231F20"/>
          <w:spacing w:val="-9"/>
          <w:w w:val="90"/>
          <w:sz w:val="26"/>
        </w:rPr>
        <w:t xml:space="preserve"> </w:t>
      </w:r>
      <w:r>
        <w:rPr>
          <w:rFonts w:ascii="Arial" w:hAnsi="Arial"/>
          <w:b/>
          <w:color w:val="231F20"/>
          <w:w w:val="90"/>
          <w:sz w:val="26"/>
        </w:rPr>
        <w:t>DE</w:t>
      </w:r>
      <w:r>
        <w:rPr>
          <w:rFonts w:ascii="Arial" w:hAnsi="Arial"/>
          <w:b/>
          <w:color w:val="231F20"/>
          <w:spacing w:val="-10"/>
          <w:w w:val="90"/>
          <w:sz w:val="26"/>
        </w:rPr>
        <w:t xml:space="preserve"> </w:t>
      </w:r>
      <w:r>
        <w:rPr>
          <w:rFonts w:ascii="Arial" w:hAnsi="Arial"/>
          <w:b/>
          <w:color w:val="231F20"/>
          <w:w w:val="90"/>
          <w:sz w:val="26"/>
        </w:rPr>
        <w:t>ROSS</w:t>
      </w:r>
      <w:r>
        <w:rPr>
          <w:rFonts w:ascii="Arial" w:hAnsi="Arial"/>
          <w:b/>
          <w:color w:val="231F2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231F20"/>
          <w:w w:val="90"/>
          <w:sz w:val="26"/>
        </w:rPr>
        <w:t>–</w:t>
      </w:r>
      <w:r>
        <w:rPr>
          <w:rFonts w:ascii="Arial" w:hAnsi="Arial"/>
          <w:b/>
          <w:color w:val="231F20"/>
          <w:spacing w:val="-8"/>
          <w:w w:val="90"/>
          <w:sz w:val="26"/>
        </w:rPr>
        <w:t xml:space="preserve"> </w:t>
      </w:r>
      <w:r>
        <w:rPr>
          <w:rFonts w:ascii="Arial" w:hAnsi="Arial"/>
          <w:b/>
          <w:color w:val="231F20"/>
          <w:w w:val="90"/>
          <w:sz w:val="26"/>
        </w:rPr>
        <w:t>HEIDECKE).</w:t>
      </w:r>
      <w:r>
        <w:rPr>
          <w:rFonts w:ascii="Arial" w:hAnsi="Arial"/>
          <w:b/>
          <w:color w:val="231F20"/>
          <w:spacing w:val="-10"/>
          <w:w w:val="90"/>
          <w:sz w:val="26"/>
        </w:rPr>
        <w:t xml:space="preserve"> </w:t>
      </w:r>
      <w:r>
        <w:rPr>
          <w:rFonts w:ascii="Arial" w:hAnsi="Arial"/>
          <w:b/>
          <w:color w:val="231F20"/>
          <w:w w:val="90"/>
          <w:sz w:val="26"/>
        </w:rPr>
        <w:t>-</w:t>
      </w:r>
      <w:r>
        <w:rPr>
          <w:rFonts w:ascii="Arial" w:hAnsi="Arial"/>
          <w:b/>
          <w:color w:val="231F20"/>
          <w:spacing w:val="-10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Calcula</w:t>
      </w:r>
      <w:r>
        <w:rPr>
          <w:rFonts w:ascii="Arial MT" w:hAnsi="Arial MT"/>
          <w:color w:val="231F20"/>
          <w:spacing w:val="-10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la</w:t>
      </w:r>
      <w:r>
        <w:rPr>
          <w:rFonts w:ascii="Arial MT" w:hAnsi="Arial MT"/>
          <w:color w:val="231F20"/>
          <w:spacing w:val="-62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depreciación en la valoración de construcciones; teniendo como ventaja sobre</w:t>
      </w:r>
      <w:r>
        <w:rPr>
          <w:rFonts w:ascii="Arial MT" w:hAnsi="Arial MT"/>
          <w:color w:val="231F20"/>
          <w:spacing w:val="1"/>
          <w:w w:val="90"/>
          <w:sz w:val="26"/>
        </w:rPr>
        <w:t xml:space="preserve"> </w:t>
      </w:r>
      <w:r>
        <w:rPr>
          <w:rFonts w:ascii="Arial MT" w:hAnsi="Arial MT"/>
          <w:color w:val="231F20"/>
          <w:spacing w:val="-1"/>
          <w:w w:val="95"/>
          <w:sz w:val="26"/>
        </w:rPr>
        <w:t xml:space="preserve">otros métodos la consideración del estado </w:t>
      </w:r>
      <w:r>
        <w:rPr>
          <w:rFonts w:ascii="Arial MT" w:hAnsi="Arial MT"/>
          <w:color w:val="231F20"/>
          <w:w w:val="95"/>
          <w:sz w:val="26"/>
        </w:rPr>
        <w:t>de conservación de las mismas;</w:t>
      </w:r>
      <w:r>
        <w:rPr>
          <w:rFonts w:ascii="Arial MT" w:hAnsi="Arial MT"/>
          <w:color w:val="231F20"/>
          <w:spacing w:val="1"/>
          <w:w w:val="95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permitiendo</w:t>
      </w:r>
      <w:r>
        <w:rPr>
          <w:rFonts w:ascii="Arial MT" w:hAnsi="Arial MT"/>
          <w:color w:val="231F20"/>
          <w:spacing w:val="-4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calcular</w:t>
      </w:r>
      <w:r>
        <w:rPr>
          <w:rFonts w:ascii="Arial MT" w:hAnsi="Arial MT"/>
          <w:color w:val="231F20"/>
          <w:spacing w:val="-6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una</w:t>
      </w:r>
      <w:r>
        <w:rPr>
          <w:rFonts w:ascii="Arial MT" w:hAnsi="Arial MT"/>
          <w:color w:val="231F20"/>
          <w:spacing w:val="-2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depreciación</w:t>
      </w:r>
      <w:r>
        <w:rPr>
          <w:rFonts w:ascii="Arial MT" w:hAnsi="Arial MT"/>
          <w:color w:val="231F20"/>
          <w:spacing w:val="-5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más</w:t>
      </w:r>
      <w:r>
        <w:rPr>
          <w:rFonts w:ascii="Arial MT" w:hAnsi="Arial MT"/>
          <w:color w:val="231F20"/>
          <w:spacing w:val="-6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acorde</w:t>
      </w:r>
      <w:r>
        <w:rPr>
          <w:rFonts w:ascii="Arial MT" w:hAnsi="Arial MT"/>
          <w:color w:val="231F20"/>
          <w:spacing w:val="-2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con</w:t>
      </w:r>
      <w:r>
        <w:rPr>
          <w:rFonts w:ascii="Arial MT" w:hAnsi="Arial MT"/>
          <w:color w:val="231F20"/>
          <w:spacing w:val="-4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la</w:t>
      </w:r>
      <w:r>
        <w:rPr>
          <w:rFonts w:ascii="Arial MT" w:hAnsi="Arial MT"/>
          <w:color w:val="231F20"/>
          <w:spacing w:val="-3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realidad.</w:t>
      </w:r>
    </w:p>
    <w:p w:rsidR="005120B8" w:rsidRDefault="005120B8">
      <w:pPr>
        <w:rPr>
          <w:sz w:val="26"/>
        </w:rPr>
      </w:pPr>
    </w:p>
    <w:p w:rsidR="005120B8" w:rsidRDefault="005878D2">
      <w:pPr>
        <w:spacing w:before="1" w:line="237" w:lineRule="auto"/>
        <w:ind w:left="268" w:right="165"/>
        <w:rPr>
          <w:sz w:val="26"/>
        </w:rPr>
      </w:pPr>
      <w:r>
        <w:rPr>
          <w:color w:val="231F20"/>
          <w:w w:val="90"/>
          <w:sz w:val="26"/>
        </w:rPr>
        <w:t>Este</w:t>
      </w:r>
      <w:r>
        <w:rPr>
          <w:color w:val="231F20"/>
          <w:spacing w:val="3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método</w:t>
      </w:r>
      <w:r>
        <w:rPr>
          <w:color w:val="231F20"/>
          <w:spacing w:val="2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es</w:t>
      </w:r>
      <w:r>
        <w:rPr>
          <w:color w:val="231F20"/>
          <w:spacing w:val="4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exclusivo</w:t>
      </w:r>
      <w:r>
        <w:rPr>
          <w:color w:val="231F20"/>
          <w:spacing w:val="4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para</w:t>
      </w:r>
      <w:r>
        <w:rPr>
          <w:color w:val="231F20"/>
          <w:spacing w:val="4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la</w:t>
      </w:r>
      <w:r>
        <w:rPr>
          <w:color w:val="231F20"/>
          <w:spacing w:val="4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valoración</w:t>
      </w:r>
      <w:r>
        <w:rPr>
          <w:color w:val="231F20"/>
          <w:spacing w:val="5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de</w:t>
      </w:r>
      <w:r>
        <w:rPr>
          <w:color w:val="231F20"/>
          <w:spacing w:val="4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construcciones</w:t>
      </w:r>
      <w:r>
        <w:rPr>
          <w:color w:val="231F20"/>
          <w:spacing w:val="5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e</w:t>
      </w:r>
      <w:r>
        <w:rPr>
          <w:color w:val="231F20"/>
          <w:spacing w:val="4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incluye</w:t>
      </w:r>
      <w:r>
        <w:rPr>
          <w:color w:val="231F20"/>
          <w:spacing w:val="4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dos</w:t>
      </w:r>
      <w:r>
        <w:rPr>
          <w:color w:val="231F20"/>
          <w:spacing w:val="4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aspectos</w:t>
      </w:r>
      <w:r>
        <w:rPr>
          <w:color w:val="231F20"/>
          <w:spacing w:val="-62"/>
          <w:w w:val="90"/>
          <w:sz w:val="26"/>
        </w:rPr>
        <w:t xml:space="preserve"> </w:t>
      </w:r>
      <w:r>
        <w:rPr>
          <w:color w:val="231F20"/>
          <w:w w:val="85"/>
          <w:sz w:val="26"/>
        </w:rPr>
        <w:t>fundamentales</w:t>
      </w:r>
      <w:r>
        <w:rPr>
          <w:color w:val="231F20"/>
          <w:spacing w:val="15"/>
          <w:w w:val="85"/>
          <w:sz w:val="26"/>
        </w:rPr>
        <w:t xml:space="preserve"> </w:t>
      </w:r>
      <w:r>
        <w:rPr>
          <w:color w:val="231F20"/>
          <w:w w:val="85"/>
          <w:sz w:val="26"/>
        </w:rPr>
        <w:t>que</w:t>
      </w:r>
      <w:r>
        <w:rPr>
          <w:color w:val="231F20"/>
          <w:spacing w:val="16"/>
          <w:w w:val="85"/>
          <w:sz w:val="26"/>
        </w:rPr>
        <w:t xml:space="preserve"> </w:t>
      </w:r>
      <w:r>
        <w:rPr>
          <w:color w:val="231F20"/>
          <w:w w:val="85"/>
          <w:sz w:val="26"/>
        </w:rPr>
        <w:t>son</w:t>
      </w:r>
      <w:r>
        <w:rPr>
          <w:color w:val="231F20"/>
          <w:spacing w:val="17"/>
          <w:w w:val="85"/>
          <w:sz w:val="26"/>
        </w:rPr>
        <w:t xml:space="preserve"> </w:t>
      </w:r>
      <w:r>
        <w:rPr>
          <w:color w:val="231F20"/>
          <w:w w:val="85"/>
          <w:sz w:val="26"/>
        </w:rPr>
        <w:t>la</w:t>
      </w:r>
      <w:r>
        <w:rPr>
          <w:color w:val="231F20"/>
          <w:spacing w:val="14"/>
          <w:w w:val="85"/>
          <w:sz w:val="26"/>
        </w:rPr>
        <w:t xml:space="preserve"> </w:t>
      </w:r>
      <w:r>
        <w:rPr>
          <w:color w:val="231F20"/>
          <w:w w:val="85"/>
          <w:sz w:val="26"/>
        </w:rPr>
        <w:t>depreciación</w:t>
      </w:r>
      <w:r>
        <w:rPr>
          <w:color w:val="231F20"/>
          <w:spacing w:val="14"/>
          <w:w w:val="85"/>
          <w:sz w:val="26"/>
        </w:rPr>
        <w:t xml:space="preserve"> </w:t>
      </w:r>
      <w:r>
        <w:rPr>
          <w:color w:val="231F20"/>
          <w:w w:val="85"/>
          <w:sz w:val="26"/>
        </w:rPr>
        <w:t>por</w:t>
      </w:r>
      <w:r>
        <w:rPr>
          <w:color w:val="231F20"/>
          <w:spacing w:val="12"/>
          <w:w w:val="85"/>
          <w:sz w:val="26"/>
        </w:rPr>
        <w:t xml:space="preserve"> </w:t>
      </w:r>
      <w:r>
        <w:rPr>
          <w:color w:val="231F20"/>
          <w:w w:val="85"/>
          <w:sz w:val="26"/>
        </w:rPr>
        <w:t>edad,</w:t>
      </w:r>
      <w:r>
        <w:rPr>
          <w:color w:val="231F20"/>
          <w:spacing w:val="14"/>
          <w:w w:val="85"/>
          <w:sz w:val="26"/>
        </w:rPr>
        <w:t xml:space="preserve"> </w:t>
      </w:r>
      <w:r>
        <w:rPr>
          <w:color w:val="231F20"/>
          <w:w w:val="85"/>
          <w:sz w:val="26"/>
        </w:rPr>
        <w:t>que</w:t>
      </w:r>
      <w:r>
        <w:rPr>
          <w:color w:val="231F20"/>
          <w:spacing w:val="13"/>
          <w:w w:val="85"/>
          <w:sz w:val="26"/>
        </w:rPr>
        <w:t xml:space="preserve"> </w:t>
      </w:r>
      <w:r>
        <w:rPr>
          <w:color w:val="231F20"/>
          <w:w w:val="85"/>
          <w:sz w:val="26"/>
        </w:rPr>
        <w:t>se</w:t>
      </w:r>
      <w:r>
        <w:rPr>
          <w:color w:val="231F20"/>
          <w:spacing w:val="14"/>
          <w:w w:val="85"/>
          <w:sz w:val="26"/>
        </w:rPr>
        <w:t xml:space="preserve"> </w:t>
      </w:r>
      <w:r>
        <w:rPr>
          <w:color w:val="231F20"/>
          <w:w w:val="85"/>
          <w:sz w:val="26"/>
        </w:rPr>
        <w:t>calcula</w:t>
      </w:r>
      <w:r>
        <w:rPr>
          <w:color w:val="231F20"/>
          <w:spacing w:val="17"/>
          <w:w w:val="85"/>
          <w:sz w:val="26"/>
        </w:rPr>
        <w:t xml:space="preserve"> </w:t>
      </w:r>
      <w:r>
        <w:rPr>
          <w:color w:val="231F20"/>
          <w:w w:val="85"/>
          <w:sz w:val="26"/>
        </w:rPr>
        <w:t>con</w:t>
      </w:r>
      <w:r>
        <w:rPr>
          <w:color w:val="231F20"/>
          <w:spacing w:val="17"/>
          <w:w w:val="85"/>
          <w:sz w:val="26"/>
        </w:rPr>
        <w:t xml:space="preserve"> </w:t>
      </w:r>
      <w:r>
        <w:rPr>
          <w:color w:val="231F20"/>
          <w:w w:val="85"/>
          <w:sz w:val="26"/>
        </w:rPr>
        <w:t>la</w:t>
      </w:r>
      <w:r>
        <w:rPr>
          <w:color w:val="231F20"/>
          <w:spacing w:val="13"/>
          <w:w w:val="85"/>
          <w:sz w:val="26"/>
        </w:rPr>
        <w:t xml:space="preserve"> </w:t>
      </w:r>
      <w:r>
        <w:rPr>
          <w:color w:val="231F20"/>
          <w:w w:val="85"/>
          <w:sz w:val="26"/>
        </w:rPr>
        <w:t>siguiente</w:t>
      </w:r>
      <w:r>
        <w:rPr>
          <w:color w:val="231F20"/>
          <w:spacing w:val="14"/>
          <w:w w:val="85"/>
          <w:sz w:val="26"/>
        </w:rPr>
        <w:t xml:space="preserve"> </w:t>
      </w:r>
      <w:r>
        <w:rPr>
          <w:color w:val="231F20"/>
          <w:w w:val="85"/>
          <w:sz w:val="26"/>
        </w:rPr>
        <w:t>fórmula:</w:t>
      </w:r>
    </w:p>
    <w:p w:rsidR="005120B8" w:rsidRDefault="005120B8">
      <w:pPr>
        <w:rPr>
          <w:sz w:val="28"/>
        </w:rPr>
      </w:pPr>
    </w:p>
    <w:p w:rsidR="005120B8" w:rsidRDefault="005120B8">
      <w:pPr>
        <w:rPr>
          <w:sz w:val="28"/>
        </w:rPr>
      </w:pPr>
    </w:p>
    <w:p w:rsidR="005120B8" w:rsidRDefault="005120B8">
      <w:pPr>
        <w:rPr>
          <w:sz w:val="28"/>
        </w:rPr>
      </w:pPr>
    </w:p>
    <w:p w:rsidR="005120B8" w:rsidRDefault="005120B8">
      <w:pPr>
        <w:rPr>
          <w:sz w:val="28"/>
        </w:rPr>
      </w:pPr>
    </w:p>
    <w:p w:rsidR="005120B8" w:rsidRDefault="005120B8">
      <w:pPr>
        <w:rPr>
          <w:sz w:val="28"/>
        </w:rPr>
      </w:pPr>
    </w:p>
    <w:p w:rsidR="005120B8" w:rsidRDefault="005120B8">
      <w:pPr>
        <w:spacing w:before="7"/>
        <w:rPr>
          <w:sz w:val="40"/>
        </w:rPr>
      </w:pPr>
    </w:p>
    <w:p w:rsidR="005120B8" w:rsidRDefault="005878D2">
      <w:pPr>
        <w:ind w:left="268"/>
        <w:rPr>
          <w:rFonts w:ascii="Arial"/>
          <w:b/>
          <w:sz w:val="26"/>
        </w:rPr>
      </w:pPr>
      <w:r>
        <w:rPr>
          <w:rFonts w:ascii="Arial"/>
          <w:b/>
          <w:color w:val="231F20"/>
          <w:sz w:val="26"/>
        </w:rPr>
        <w:t>Donde;</w:t>
      </w:r>
    </w:p>
    <w:p w:rsidR="005120B8" w:rsidRDefault="005120B8">
      <w:pPr>
        <w:pStyle w:val="Textoindependiente"/>
        <w:spacing w:before="7"/>
        <w:rPr>
          <w:rFonts w:ascii="Arial"/>
          <w:b/>
          <w:sz w:val="25"/>
        </w:rPr>
      </w:pPr>
    </w:p>
    <w:p w:rsidR="005120B8" w:rsidRDefault="005878D2">
      <w:pPr>
        <w:spacing w:line="298" w:lineRule="exact"/>
        <w:ind w:left="268"/>
        <w:rPr>
          <w:sz w:val="26"/>
        </w:rPr>
      </w:pPr>
      <w:r>
        <w:rPr>
          <w:rFonts w:ascii="Arial" w:hAnsi="Arial"/>
          <w:b/>
          <w:color w:val="231F20"/>
          <w:w w:val="90"/>
          <w:sz w:val="26"/>
        </w:rPr>
        <w:t>E=</w:t>
      </w:r>
      <w:r>
        <w:rPr>
          <w:rFonts w:ascii="Arial" w:hAnsi="Arial"/>
          <w:b/>
          <w:color w:val="231F20"/>
          <w:spacing w:val="-9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Edad</w:t>
      </w:r>
      <w:r>
        <w:rPr>
          <w:color w:val="231F20"/>
          <w:spacing w:val="-7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de</w:t>
      </w:r>
      <w:r>
        <w:rPr>
          <w:color w:val="231F20"/>
          <w:spacing w:val="-8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la</w:t>
      </w:r>
      <w:r>
        <w:rPr>
          <w:color w:val="231F20"/>
          <w:spacing w:val="-8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construcción</w:t>
      </w:r>
      <w:r>
        <w:rPr>
          <w:color w:val="231F20"/>
          <w:spacing w:val="-6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(año</w:t>
      </w:r>
      <w:r>
        <w:rPr>
          <w:color w:val="231F20"/>
          <w:spacing w:val="-8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actual</w:t>
      </w:r>
      <w:r>
        <w:rPr>
          <w:color w:val="231F20"/>
          <w:spacing w:val="-6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–</w:t>
      </w:r>
      <w:r>
        <w:rPr>
          <w:color w:val="231F20"/>
          <w:spacing w:val="-7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año</w:t>
      </w:r>
      <w:r>
        <w:rPr>
          <w:color w:val="231F20"/>
          <w:spacing w:val="-8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de</w:t>
      </w:r>
      <w:r>
        <w:rPr>
          <w:color w:val="231F20"/>
          <w:spacing w:val="-9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construcción)</w:t>
      </w:r>
    </w:p>
    <w:p w:rsidR="005120B8" w:rsidRDefault="005878D2">
      <w:pPr>
        <w:spacing w:line="298" w:lineRule="exact"/>
        <w:ind w:left="268"/>
        <w:rPr>
          <w:sz w:val="26"/>
        </w:rPr>
      </w:pPr>
      <w:proofErr w:type="spellStart"/>
      <w:r>
        <w:rPr>
          <w:rFonts w:ascii="Arial" w:hAnsi="Arial"/>
          <w:b/>
          <w:color w:val="231F20"/>
          <w:w w:val="90"/>
          <w:sz w:val="26"/>
        </w:rPr>
        <w:t>Vu</w:t>
      </w:r>
      <w:proofErr w:type="spellEnd"/>
      <w:r>
        <w:rPr>
          <w:rFonts w:ascii="Arial" w:hAnsi="Arial"/>
          <w:b/>
          <w:color w:val="231F20"/>
          <w:w w:val="90"/>
          <w:sz w:val="26"/>
        </w:rPr>
        <w:t>=</w:t>
      </w:r>
      <w:r>
        <w:rPr>
          <w:rFonts w:ascii="Arial" w:hAnsi="Arial"/>
          <w:b/>
          <w:color w:val="231F20"/>
          <w:spacing w:val="-9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Vida</w:t>
      </w:r>
      <w:r>
        <w:rPr>
          <w:color w:val="231F20"/>
          <w:spacing w:val="-6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útil</w:t>
      </w:r>
      <w:r>
        <w:rPr>
          <w:color w:val="231F20"/>
          <w:spacing w:val="-7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(tabla</w:t>
      </w:r>
      <w:r>
        <w:rPr>
          <w:color w:val="231F20"/>
          <w:spacing w:val="-10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25</w:t>
      </w:r>
      <w:r>
        <w:rPr>
          <w:color w:val="231F20"/>
          <w:spacing w:val="-9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Vida</w:t>
      </w:r>
      <w:r>
        <w:rPr>
          <w:color w:val="231F20"/>
          <w:spacing w:val="-6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útil</w:t>
      </w:r>
      <w:r>
        <w:rPr>
          <w:color w:val="231F20"/>
          <w:spacing w:val="-7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de</w:t>
      </w:r>
      <w:r>
        <w:rPr>
          <w:color w:val="231F20"/>
          <w:spacing w:val="-8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las</w:t>
      </w:r>
      <w:r>
        <w:rPr>
          <w:color w:val="231F20"/>
          <w:spacing w:val="-7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construcciones</w:t>
      </w:r>
      <w:r>
        <w:rPr>
          <w:color w:val="231F20"/>
          <w:spacing w:val="-7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típicas.</w:t>
      </w:r>
    </w:p>
    <w:p w:rsidR="005120B8" w:rsidRDefault="005120B8">
      <w:pPr>
        <w:spacing w:after="1"/>
        <w:rPr>
          <w:sz w:val="26"/>
        </w:rPr>
      </w:pPr>
    </w:p>
    <w:tbl>
      <w:tblPr>
        <w:tblStyle w:val="TableNormal"/>
        <w:tblW w:w="0" w:type="auto"/>
        <w:tblInd w:w="283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3601"/>
        <w:gridCol w:w="2326"/>
        <w:gridCol w:w="1240"/>
      </w:tblGrid>
      <w:tr w:rsidR="005120B8">
        <w:trPr>
          <w:trHeight w:val="511"/>
        </w:trPr>
        <w:tc>
          <w:tcPr>
            <w:tcW w:w="1299" w:type="dxa"/>
          </w:tcPr>
          <w:p w:rsidR="005120B8" w:rsidRDefault="005878D2">
            <w:pPr>
              <w:pStyle w:val="TableParagraph"/>
              <w:spacing w:before="149"/>
              <w:ind w:left="120" w:right="78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sz w:val="19"/>
              </w:rPr>
              <w:t>TIPOLOGÍA</w:t>
            </w:r>
          </w:p>
        </w:tc>
        <w:tc>
          <w:tcPr>
            <w:tcW w:w="3601" w:type="dxa"/>
          </w:tcPr>
          <w:p w:rsidR="005120B8" w:rsidRDefault="005878D2">
            <w:pPr>
              <w:pStyle w:val="TableParagraph"/>
              <w:spacing w:before="149"/>
              <w:ind w:left="1380" w:right="132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NOMBRE</w:t>
            </w:r>
          </w:p>
        </w:tc>
        <w:tc>
          <w:tcPr>
            <w:tcW w:w="2326" w:type="dxa"/>
          </w:tcPr>
          <w:p w:rsidR="005120B8" w:rsidRDefault="005878D2">
            <w:pPr>
              <w:pStyle w:val="TableParagraph"/>
              <w:spacing w:before="18"/>
              <w:ind w:left="152" w:right="15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0"/>
                <w:sz w:val="19"/>
              </w:rPr>
              <w:t>CARACTERISTICA</w:t>
            </w:r>
            <w:r>
              <w:rPr>
                <w:rFonts w:ascii="Arial"/>
                <w:b/>
                <w:color w:val="231F20"/>
                <w:spacing w:val="-12"/>
                <w:w w:val="90"/>
                <w:sz w:val="19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9"/>
              </w:rPr>
              <w:t>DE</w:t>
            </w:r>
          </w:p>
          <w:p w:rsidR="005120B8" w:rsidRDefault="005878D2">
            <w:pPr>
              <w:pStyle w:val="TableParagraph"/>
              <w:spacing w:before="45" w:line="210" w:lineRule="exact"/>
              <w:ind w:left="151" w:right="15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MATERIALES</w:t>
            </w:r>
          </w:p>
        </w:tc>
        <w:tc>
          <w:tcPr>
            <w:tcW w:w="1240" w:type="dxa"/>
          </w:tcPr>
          <w:p w:rsidR="005120B8" w:rsidRDefault="005878D2">
            <w:pPr>
              <w:pStyle w:val="TableParagraph"/>
              <w:spacing w:before="18"/>
              <w:ind w:left="183" w:right="18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0"/>
                <w:sz w:val="19"/>
              </w:rPr>
              <w:t>VIDA</w:t>
            </w:r>
            <w:r>
              <w:rPr>
                <w:rFonts w:ascii="Arial"/>
                <w:b/>
                <w:color w:val="231F20"/>
                <w:spacing w:val="-18"/>
                <w:w w:val="90"/>
                <w:sz w:val="19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9"/>
              </w:rPr>
              <w:t>UTIL</w:t>
            </w:r>
          </w:p>
          <w:p w:rsidR="005120B8" w:rsidRDefault="005878D2">
            <w:pPr>
              <w:pStyle w:val="TableParagraph"/>
              <w:spacing w:before="45" w:line="210" w:lineRule="exact"/>
              <w:ind w:left="183" w:right="17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sz w:val="19"/>
              </w:rPr>
              <w:t>AÑOS</w:t>
            </w:r>
          </w:p>
        </w:tc>
      </w:tr>
      <w:tr w:rsidR="005120B8">
        <w:trPr>
          <w:trHeight w:val="458"/>
        </w:trPr>
        <w:tc>
          <w:tcPr>
            <w:tcW w:w="1299" w:type="dxa"/>
          </w:tcPr>
          <w:p w:rsidR="005120B8" w:rsidRDefault="005878D2">
            <w:pPr>
              <w:pStyle w:val="TableParagraph"/>
              <w:spacing w:before="123"/>
              <w:ind w:left="2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3"/>
                <w:sz w:val="19"/>
              </w:rPr>
              <w:t>1</w:t>
            </w:r>
          </w:p>
        </w:tc>
        <w:tc>
          <w:tcPr>
            <w:tcW w:w="3601" w:type="dxa"/>
          </w:tcPr>
          <w:p w:rsidR="005120B8" w:rsidRDefault="005878D2">
            <w:pPr>
              <w:pStyle w:val="TableParagraph"/>
              <w:spacing w:before="5"/>
              <w:ind w:left="27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Construcción de 1</w:t>
            </w:r>
            <w:r>
              <w:rPr>
                <w:color w:val="231F20"/>
                <w:spacing w:val="1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planta de mampostería</w:t>
            </w:r>
            <w:r>
              <w:rPr>
                <w:color w:val="231F20"/>
                <w:spacing w:val="1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de</w:t>
            </w:r>
          </w:p>
          <w:p w:rsidR="005120B8" w:rsidRDefault="005878D2">
            <w:pPr>
              <w:pStyle w:val="TableParagraph"/>
              <w:spacing w:before="31" w:line="184" w:lineRule="exact"/>
              <w:ind w:left="27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ladrillo</w:t>
            </w:r>
            <w:r>
              <w:rPr>
                <w:color w:val="231F20"/>
                <w:spacing w:val="-4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o</w:t>
            </w:r>
            <w:r>
              <w:rPr>
                <w:color w:val="231F20"/>
                <w:spacing w:val="-4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bloque</w:t>
            </w:r>
            <w:r>
              <w:rPr>
                <w:color w:val="231F20"/>
                <w:spacing w:val="-3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-4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cemento</w:t>
            </w:r>
          </w:p>
        </w:tc>
        <w:tc>
          <w:tcPr>
            <w:tcW w:w="2326" w:type="dxa"/>
          </w:tcPr>
          <w:p w:rsidR="005120B8" w:rsidRDefault="005878D2">
            <w:pPr>
              <w:pStyle w:val="TableParagraph"/>
              <w:spacing w:before="5"/>
              <w:ind w:left="152" w:right="152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Materiales</w:t>
            </w:r>
            <w:r>
              <w:rPr>
                <w:color w:val="231F20"/>
                <w:spacing w:val="-2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medianamente</w:t>
            </w:r>
          </w:p>
          <w:p w:rsidR="005120B8" w:rsidRDefault="005878D2">
            <w:pPr>
              <w:pStyle w:val="TableParagraph"/>
              <w:spacing w:before="31" w:line="184" w:lineRule="exact"/>
              <w:ind w:left="152" w:right="15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durables</w:t>
            </w:r>
          </w:p>
        </w:tc>
        <w:tc>
          <w:tcPr>
            <w:tcW w:w="1240" w:type="dxa"/>
          </w:tcPr>
          <w:p w:rsidR="005120B8" w:rsidRDefault="005878D2">
            <w:pPr>
              <w:pStyle w:val="TableParagraph"/>
              <w:spacing w:before="123"/>
              <w:ind w:left="183" w:right="17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60</w:t>
            </w:r>
          </w:p>
        </w:tc>
      </w:tr>
      <w:tr w:rsidR="005120B8">
        <w:trPr>
          <w:trHeight w:val="458"/>
        </w:trPr>
        <w:tc>
          <w:tcPr>
            <w:tcW w:w="1299" w:type="dxa"/>
          </w:tcPr>
          <w:p w:rsidR="005120B8" w:rsidRDefault="005878D2">
            <w:pPr>
              <w:pStyle w:val="TableParagraph"/>
              <w:spacing w:before="123"/>
              <w:ind w:left="2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3"/>
                <w:sz w:val="19"/>
              </w:rPr>
              <w:t>2</w:t>
            </w:r>
          </w:p>
        </w:tc>
        <w:tc>
          <w:tcPr>
            <w:tcW w:w="3601" w:type="dxa"/>
          </w:tcPr>
          <w:p w:rsidR="005120B8" w:rsidRDefault="005878D2">
            <w:pPr>
              <w:pStyle w:val="TableParagraph"/>
              <w:spacing w:before="5"/>
              <w:ind w:left="27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Construcción</w:t>
            </w:r>
            <w:r>
              <w:rPr>
                <w:color w:val="231F20"/>
                <w:spacing w:val="-1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-1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1 planta</w:t>
            </w:r>
            <w:r>
              <w:rPr>
                <w:color w:val="231F20"/>
                <w:spacing w:val="-1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de</w:t>
            </w:r>
          </w:p>
          <w:p w:rsidR="005120B8" w:rsidRDefault="005878D2">
            <w:pPr>
              <w:pStyle w:val="TableParagraph"/>
              <w:spacing w:before="31" w:line="183" w:lineRule="exact"/>
              <w:ind w:left="27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madera</w:t>
            </w:r>
            <w:r>
              <w:rPr>
                <w:color w:val="231F20"/>
                <w:spacing w:val="-2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o</w:t>
            </w:r>
            <w:r>
              <w:rPr>
                <w:color w:val="231F20"/>
                <w:spacing w:val="-2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caña</w:t>
            </w:r>
            <w:r>
              <w:rPr>
                <w:color w:val="231F20"/>
                <w:spacing w:val="-2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guadua</w:t>
            </w:r>
          </w:p>
        </w:tc>
        <w:tc>
          <w:tcPr>
            <w:tcW w:w="2326" w:type="dxa"/>
          </w:tcPr>
          <w:p w:rsidR="005120B8" w:rsidRDefault="005878D2">
            <w:pPr>
              <w:pStyle w:val="TableParagraph"/>
              <w:spacing w:before="123"/>
              <w:ind w:left="151" w:right="152"/>
              <w:jc w:val="center"/>
              <w:rPr>
                <w:sz w:val="19"/>
              </w:rPr>
            </w:pPr>
            <w:r>
              <w:rPr>
                <w:color w:val="231F20"/>
                <w:spacing w:val="-2"/>
                <w:w w:val="90"/>
                <w:sz w:val="19"/>
              </w:rPr>
              <w:t>Materiales</w:t>
            </w:r>
            <w:r>
              <w:rPr>
                <w:color w:val="231F20"/>
                <w:spacing w:val="3"/>
                <w:w w:val="90"/>
                <w:sz w:val="19"/>
              </w:rPr>
              <w:t xml:space="preserve"> </w:t>
            </w:r>
            <w:r>
              <w:rPr>
                <w:color w:val="231F20"/>
                <w:spacing w:val="-1"/>
                <w:w w:val="90"/>
                <w:sz w:val="19"/>
              </w:rPr>
              <w:t>no</w:t>
            </w:r>
            <w:r>
              <w:rPr>
                <w:color w:val="231F20"/>
                <w:spacing w:val="-5"/>
                <w:w w:val="90"/>
                <w:sz w:val="19"/>
              </w:rPr>
              <w:t xml:space="preserve"> </w:t>
            </w:r>
            <w:r>
              <w:rPr>
                <w:color w:val="231F20"/>
                <w:spacing w:val="-1"/>
                <w:w w:val="90"/>
                <w:sz w:val="19"/>
              </w:rPr>
              <w:t>durables</w:t>
            </w:r>
          </w:p>
        </w:tc>
        <w:tc>
          <w:tcPr>
            <w:tcW w:w="1240" w:type="dxa"/>
          </w:tcPr>
          <w:p w:rsidR="005120B8" w:rsidRDefault="005878D2">
            <w:pPr>
              <w:pStyle w:val="TableParagraph"/>
              <w:spacing w:before="123"/>
              <w:ind w:left="183" w:right="17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20</w:t>
            </w:r>
          </w:p>
        </w:tc>
      </w:tr>
      <w:tr w:rsidR="005120B8">
        <w:trPr>
          <w:trHeight w:val="458"/>
        </w:trPr>
        <w:tc>
          <w:tcPr>
            <w:tcW w:w="1299" w:type="dxa"/>
          </w:tcPr>
          <w:p w:rsidR="005120B8" w:rsidRDefault="005878D2">
            <w:pPr>
              <w:pStyle w:val="TableParagraph"/>
              <w:spacing w:before="123"/>
              <w:ind w:left="2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3"/>
                <w:sz w:val="19"/>
              </w:rPr>
              <w:t>3</w:t>
            </w:r>
          </w:p>
        </w:tc>
        <w:tc>
          <w:tcPr>
            <w:tcW w:w="3601" w:type="dxa"/>
          </w:tcPr>
          <w:p w:rsidR="005120B8" w:rsidRDefault="005878D2">
            <w:pPr>
              <w:pStyle w:val="TableParagraph"/>
              <w:spacing w:before="5"/>
              <w:ind w:left="27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 xml:space="preserve">Construcción </w:t>
            </w:r>
            <w:proofErr w:type="spellStart"/>
            <w:r>
              <w:rPr>
                <w:color w:val="231F20"/>
                <w:w w:val="90"/>
                <w:sz w:val="19"/>
              </w:rPr>
              <w:t>palafítica</w:t>
            </w:r>
            <w:proofErr w:type="spellEnd"/>
            <w:r>
              <w:rPr>
                <w:color w:val="231F20"/>
                <w:w w:val="90"/>
                <w:sz w:val="19"/>
              </w:rPr>
              <w:t xml:space="preserve"> de madera o caña</w:t>
            </w:r>
          </w:p>
          <w:p w:rsidR="005120B8" w:rsidRDefault="005878D2">
            <w:pPr>
              <w:pStyle w:val="TableParagraph"/>
              <w:spacing w:before="31" w:line="184" w:lineRule="exact"/>
              <w:ind w:left="27"/>
              <w:rPr>
                <w:sz w:val="19"/>
              </w:rPr>
            </w:pPr>
            <w:r>
              <w:rPr>
                <w:color w:val="231F20"/>
                <w:sz w:val="19"/>
              </w:rPr>
              <w:t>guadua</w:t>
            </w:r>
          </w:p>
        </w:tc>
        <w:tc>
          <w:tcPr>
            <w:tcW w:w="2326" w:type="dxa"/>
          </w:tcPr>
          <w:p w:rsidR="005120B8" w:rsidRDefault="005878D2">
            <w:pPr>
              <w:pStyle w:val="TableParagraph"/>
              <w:spacing w:before="123"/>
              <w:ind w:left="151" w:right="152"/>
              <w:jc w:val="center"/>
              <w:rPr>
                <w:sz w:val="19"/>
              </w:rPr>
            </w:pPr>
            <w:r>
              <w:rPr>
                <w:color w:val="231F20"/>
                <w:spacing w:val="-2"/>
                <w:w w:val="90"/>
                <w:sz w:val="19"/>
              </w:rPr>
              <w:t>Materiales</w:t>
            </w:r>
            <w:r>
              <w:rPr>
                <w:color w:val="231F20"/>
                <w:spacing w:val="3"/>
                <w:w w:val="90"/>
                <w:sz w:val="19"/>
              </w:rPr>
              <w:t xml:space="preserve"> </w:t>
            </w:r>
            <w:r>
              <w:rPr>
                <w:color w:val="231F20"/>
                <w:spacing w:val="-1"/>
                <w:w w:val="90"/>
                <w:sz w:val="19"/>
              </w:rPr>
              <w:t>no</w:t>
            </w:r>
            <w:r>
              <w:rPr>
                <w:color w:val="231F20"/>
                <w:spacing w:val="-5"/>
                <w:w w:val="90"/>
                <w:sz w:val="19"/>
              </w:rPr>
              <w:t xml:space="preserve"> </w:t>
            </w:r>
            <w:r>
              <w:rPr>
                <w:color w:val="231F20"/>
                <w:spacing w:val="-1"/>
                <w:w w:val="90"/>
                <w:sz w:val="19"/>
              </w:rPr>
              <w:t>durables</w:t>
            </w:r>
          </w:p>
        </w:tc>
        <w:tc>
          <w:tcPr>
            <w:tcW w:w="1240" w:type="dxa"/>
          </w:tcPr>
          <w:p w:rsidR="005120B8" w:rsidRDefault="005878D2">
            <w:pPr>
              <w:pStyle w:val="TableParagraph"/>
              <w:spacing w:before="123"/>
              <w:ind w:left="183" w:right="17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10</w:t>
            </w:r>
          </w:p>
        </w:tc>
      </w:tr>
      <w:tr w:rsidR="005120B8">
        <w:trPr>
          <w:trHeight w:val="458"/>
        </w:trPr>
        <w:tc>
          <w:tcPr>
            <w:tcW w:w="1299" w:type="dxa"/>
          </w:tcPr>
          <w:p w:rsidR="005120B8" w:rsidRDefault="005878D2">
            <w:pPr>
              <w:pStyle w:val="TableParagraph"/>
              <w:spacing w:before="123"/>
              <w:ind w:left="2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3"/>
                <w:sz w:val="19"/>
              </w:rPr>
              <w:t>4</w:t>
            </w:r>
          </w:p>
        </w:tc>
        <w:tc>
          <w:tcPr>
            <w:tcW w:w="3601" w:type="dxa"/>
          </w:tcPr>
          <w:p w:rsidR="005120B8" w:rsidRDefault="005878D2">
            <w:pPr>
              <w:pStyle w:val="TableParagraph"/>
              <w:spacing w:before="5"/>
              <w:ind w:left="27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Construcción de</w:t>
            </w:r>
            <w:r>
              <w:rPr>
                <w:color w:val="231F20"/>
                <w:spacing w:val="1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1</w:t>
            </w:r>
            <w:r>
              <w:rPr>
                <w:color w:val="231F20"/>
                <w:spacing w:val="1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planta en</w:t>
            </w:r>
            <w:r>
              <w:rPr>
                <w:color w:val="231F20"/>
                <w:spacing w:val="1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estructura</w:t>
            </w:r>
            <w:r>
              <w:rPr>
                <w:color w:val="231F20"/>
                <w:spacing w:val="1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de</w:t>
            </w:r>
          </w:p>
          <w:p w:rsidR="005120B8" w:rsidRDefault="005878D2">
            <w:pPr>
              <w:pStyle w:val="TableParagraph"/>
              <w:spacing w:before="31" w:line="184" w:lineRule="exact"/>
              <w:ind w:left="27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H.A.</w:t>
            </w:r>
            <w:r>
              <w:rPr>
                <w:color w:val="231F20"/>
                <w:spacing w:val="-3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o</w:t>
            </w:r>
            <w:r>
              <w:rPr>
                <w:color w:val="231F20"/>
                <w:spacing w:val="-4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metálica</w:t>
            </w:r>
          </w:p>
        </w:tc>
        <w:tc>
          <w:tcPr>
            <w:tcW w:w="2326" w:type="dxa"/>
          </w:tcPr>
          <w:p w:rsidR="005120B8" w:rsidRDefault="005878D2">
            <w:pPr>
              <w:pStyle w:val="TableParagraph"/>
              <w:spacing w:before="123"/>
              <w:ind w:left="152" w:right="152"/>
              <w:jc w:val="center"/>
              <w:rPr>
                <w:sz w:val="19"/>
              </w:rPr>
            </w:pPr>
            <w:r>
              <w:rPr>
                <w:color w:val="231F20"/>
                <w:spacing w:val="-6"/>
                <w:w w:val="95"/>
                <w:sz w:val="19"/>
              </w:rPr>
              <w:t>Materiales</w:t>
            </w:r>
            <w:r>
              <w:rPr>
                <w:color w:val="231F20"/>
                <w:spacing w:val="-5"/>
                <w:w w:val="95"/>
                <w:sz w:val="19"/>
              </w:rPr>
              <w:t xml:space="preserve"> durables</w:t>
            </w:r>
          </w:p>
        </w:tc>
        <w:tc>
          <w:tcPr>
            <w:tcW w:w="1240" w:type="dxa"/>
          </w:tcPr>
          <w:p w:rsidR="005120B8" w:rsidRDefault="005878D2">
            <w:pPr>
              <w:pStyle w:val="TableParagraph"/>
              <w:spacing w:before="123"/>
              <w:ind w:left="183" w:right="17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60</w:t>
            </w:r>
          </w:p>
        </w:tc>
      </w:tr>
      <w:tr w:rsidR="005120B8">
        <w:trPr>
          <w:trHeight w:val="458"/>
        </w:trPr>
        <w:tc>
          <w:tcPr>
            <w:tcW w:w="1299" w:type="dxa"/>
          </w:tcPr>
          <w:p w:rsidR="005120B8" w:rsidRDefault="005878D2">
            <w:pPr>
              <w:pStyle w:val="TableParagraph"/>
              <w:spacing w:before="123"/>
              <w:ind w:left="2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3"/>
                <w:sz w:val="19"/>
              </w:rPr>
              <w:t>5</w:t>
            </w:r>
          </w:p>
        </w:tc>
        <w:tc>
          <w:tcPr>
            <w:tcW w:w="3601" w:type="dxa"/>
          </w:tcPr>
          <w:p w:rsidR="005120B8" w:rsidRDefault="005878D2">
            <w:pPr>
              <w:pStyle w:val="TableParagraph"/>
              <w:spacing w:before="5"/>
              <w:ind w:left="27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Construcción 2 plantas</w:t>
            </w:r>
            <w:r>
              <w:rPr>
                <w:color w:val="231F20"/>
                <w:spacing w:val="10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1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estructura de H.A</w:t>
            </w:r>
          </w:p>
          <w:p w:rsidR="005120B8" w:rsidRDefault="005878D2">
            <w:pPr>
              <w:pStyle w:val="TableParagraph"/>
              <w:spacing w:before="31" w:line="183" w:lineRule="exact"/>
              <w:ind w:left="27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o</w:t>
            </w:r>
            <w:r>
              <w:rPr>
                <w:color w:val="231F20"/>
                <w:spacing w:val="1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metálica</w:t>
            </w:r>
          </w:p>
        </w:tc>
        <w:tc>
          <w:tcPr>
            <w:tcW w:w="2326" w:type="dxa"/>
          </w:tcPr>
          <w:p w:rsidR="005120B8" w:rsidRDefault="005878D2">
            <w:pPr>
              <w:pStyle w:val="TableParagraph"/>
              <w:spacing w:before="123"/>
              <w:ind w:left="152" w:right="152"/>
              <w:jc w:val="center"/>
              <w:rPr>
                <w:sz w:val="19"/>
              </w:rPr>
            </w:pPr>
            <w:r>
              <w:rPr>
                <w:color w:val="231F20"/>
                <w:spacing w:val="-6"/>
                <w:w w:val="95"/>
                <w:sz w:val="19"/>
              </w:rPr>
              <w:t>Materiales</w:t>
            </w:r>
            <w:r>
              <w:rPr>
                <w:color w:val="231F20"/>
                <w:spacing w:val="-5"/>
                <w:w w:val="95"/>
                <w:sz w:val="19"/>
              </w:rPr>
              <w:t xml:space="preserve"> durables</w:t>
            </w:r>
          </w:p>
        </w:tc>
        <w:tc>
          <w:tcPr>
            <w:tcW w:w="1240" w:type="dxa"/>
          </w:tcPr>
          <w:p w:rsidR="005120B8" w:rsidRDefault="005878D2">
            <w:pPr>
              <w:pStyle w:val="TableParagraph"/>
              <w:spacing w:before="123"/>
              <w:ind w:left="183" w:right="17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60</w:t>
            </w:r>
          </w:p>
        </w:tc>
      </w:tr>
      <w:tr w:rsidR="005120B8">
        <w:trPr>
          <w:trHeight w:val="458"/>
        </w:trPr>
        <w:tc>
          <w:tcPr>
            <w:tcW w:w="1299" w:type="dxa"/>
          </w:tcPr>
          <w:p w:rsidR="005120B8" w:rsidRDefault="005878D2">
            <w:pPr>
              <w:pStyle w:val="TableParagraph"/>
              <w:spacing w:before="123"/>
              <w:ind w:left="2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3"/>
                <w:sz w:val="19"/>
              </w:rPr>
              <w:t>6</w:t>
            </w:r>
          </w:p>
        </w:tc>
        <w:tc>
          <w:tcPr>
            <w:tcW w:w="3601" w:type="dxa"/>
          </w:tcPr>
          <w:p w:rsidR="005120B8" w:rsidRDefault="005878D2">
            <w:pPr>
              <w:pStyle w:val="TableParagraph"/>
              <w:spacing w:before="5"/>
              <w:ind w:left="27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Construcción de 2 plantas</w:t>
            </w:r>
            <w:r>
              <w:rPr>
                <w:color w:val="231F20"/>
                <w:spacing w:val="11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de madera o caña</w:t>
            </w:r>
          </w:p>
          <w:p w:rsidR="005120B8" w:rsidRDefault="005878D2">
            <w:pPr>
              <w:pStyle w:val="TableParagraph"/>
              <w:spacing w:before="31" w:line="184" w:lineRule="exact"/>
              <w:ind w:left="27"/>
              <w:rPr>
                <w:sz w:val="19"/>
              </w:rPr>
            </w:pPr>
            <w:r>
              <w:rPr>
                <w:color w:val="231F20"/>
                <w:sz w:val="19"/>
              </w:rPr>
              <w:t>guadua</w:t>
            </w:r>
          </w:p>
        </w:tc>
        <w:tc>
          <w:tcPr>
            <w:tcW w:w="2326" w:type="dxa"/>
          </w:tcPr>
          <w:p w:rsidR="005120B8" w:rsidRDefault="005878D2">
            <w:pPr>
              <w:pStyle w:val="TableParagraph"/>
              <w:spacing w:before="123"/>
              <w:ind w:left="151" w:right="152"/>
              <w:jc w:val="center"/>
              <w:rPr>
                <w:sz w:val="19"/>
              </w:rPr>
            </w:pPr>
            <w:r>
              <w:rPr>
                <w:color w:val="231F20"/>
                <w:spacing w:val="-2"/>
                <w:w w:val="90"/>
                <w:sz w:val="19"/>
              </w:rPr>
              <w:t>Materiales</w:t>
            </w:r>
            <w:r>
              <w:rPr>
                <w:color w:val="231F20"/>
                <w:spacing w:val="3"/>
                <w:w w:val="90"/>
                <w:sz w:val="19"/>
              </w:rPr>
              <w:t xml:space="preserve"> </w:t>
            </w:r>
            <w:r>
              <w:rPr>
                <w:color w:val="231F20"/>
                <w:spacing w:val="-1"/>
                <w:w w:val="90"/>
                <w:sz w:val="19"/>
              </w:rPr>
              <w:t>no</w:t>
            </w:r>
            <w:r>
              <w:rPr>
                <w:color w:val="231F20"/>
                <w:spacing w:val="-5"/>
                <w:w w:val="90"/>
                <w:sz w:val="19"/>
              </w:rPr>
              <w:t xml:space="preserve"> </w:t>
            </w:r>
            <w:r>
              <w:rPr>
                <w:color w:val="231F20"/>
                <w:spacing w:val="-1"/>
                <w:w w:val="90"/>
                <w:sz w:val="19"/>
              </w:rPr>
              <w:t>durables</w:t>
            </w:r>
          </w:p>
        </w:tc>
        <w:tc>
          <w:tcPr>
            <w:tcW w:w="1240" w:type="dxa"/>
          </w:tcPr>
          <w:p w:rsidR="005120B8" w:rsidRDefault="005878D2">
            <w:pPr>
              <w:pStyle w:val="TableParagraph"/>
              <w:spacing w:before="123"/>
              <w:ind w:left="183" w:right="17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20</w:t>
            </w:r>
          </w:p>
        </w:tc>
      </w:tr>
      <w:tr w:rsidR="005120B8">
        <w:trPr>
          <w:trHeight w:val="458"/>
        </w:trPr>
        <w:tc>
          <w:tcPr>
            <w:tcW w:w="1299" w:type="dxa"/>
          </w:tcPr>
          <w:p w:rsidR="005120B8" w:rsidRDefault="005878D2">
            <w:pPr>
              <w:pStyle w:val="TableParagraph"/>
              <w:spacing w:before="123"/>
              <w:ind w:left="2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3"/>
                <w:sz w:val="19"/>
              </w:rPr>
              <w:t>7</w:t>
            </w:r>
          </w:p>
        </w:tc>
        <w:tc>
          <w:tcPr>
            <w:tcW w:w="3601" w:type="dxa"/>
          </w:tcPr>
          <w:p w:rsidR="005120B8" w:rsidRDefault="005878D2">
            <w:pPr>
              <w:pStyle w:val="TableParagraph"/>
              <w:spacing w:before="123"/>
              <w:ind w:left="27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Construcción</w:t>
            </w:r>
            <w:r>
              <w:rPr>
                <w:color w:val="231F20"/>
                <w:spacing w:val="2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mixta</w:t>
            </w:r>
            <w:r>
              <w:rPr>
                <w:color w:val="231F20"/>
                <w:spacing w:val="2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2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2</w:t>
            </w:r>
            <w:r>
              <w:rPr>
                <w:color w:val="231F20"/>
                <w:spacing w:val="2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pisos</w:t>
            </w:r>
          </w:p>
        </w:tc>
        <w:tc>
          <w:tcPr>
            <w:tcW w:w="2326" w:type="dxa"/>
          </w:tcPr>
          <w:p w:rsidR="005120B8" w:rsidRDefault="005878D2">
            <w:pPr>
              <w:pStyle w:val="TableParagraph"/>
              <w:spacing w:before="5"/>
              <w:ind w:left="152" w:right="152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Materiales</w:t>
            </w:r>
            <w:r>
              <w:rPr>
                <w:color w:val="231F20"/>
                <w:spacing w:val="-2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medianamente</w:t>
            </w:r>
          </w:p>
          <w:p w:rsidR="005120B8" w:rsidRDefault="005878D2">
            <w:pPr>
              <w:pStyle w:val="TableParagraph"/>
              <w:spacing w:before="31" w:line="184" w:lineRule="exact"/>
              <w:ind w:left="152" w:right="15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durables</w:t>
            </w:r>
          </w:p>
        </w:tc>
        <w:tc>
          <w:tcPr>
            <w:tcW w:w="1240" w:type="dxa"/>
          </w:tcPr>
          <w:p w:rsidR="005120B8" w:rsidRDefault="005878D2">
            <w:pPr>
              <w:pStyle w:val="TableParagraph"/>
              <w:spacing w:before="123"/>
              <w:ind w:left="183" w:right="17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40</w:t>
            </w:r>
          </w:p>
        </w:tc>
      </w:tr>
      <w:tr w:rsidR="005120B8">
        <w:trPr>
          <w:trHeight w:val="458"/>
        </w:trPr>
        <w:tc>
          <w:tcPr>
            <w:tcW w:w="1299" w:type="dxa"/>
          </w:tcPr>
          <w:p w:rsidR="005120B8" w:rsidRDefault="005878D2">
            <w:pPr>
              <w:pStyle w:val="TableParagraph"/>
              <w:spacing w:before="123"/>
              <w:ind w:left="2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3"/>
                <w:sz w:val="19"/>
              </w:rPr>
              <w:t>8</w:t>
            </w:r>
          </w:p>
        </w:tc>
        <w:tc>
          <w:tcPr>
            <w:tcW w:w="3601" w:type="dxa"/>
          </w:tcPr>
          <w:p w:rsidR="005120B8" w:rsidRDefault="005878D2">
            <w:pPr>
              <w:pStyle w:val="TableParagraph"/>
              <w:spacing w:before="123"/>
              <w:ind w:left="27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Construcción</w:t>
            </w:r>
            <w:r>
              <w:rPr>
                <w:color w:val="231F20"/>
                <w:spacing w:val="1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prefabricada</w:t>
            </w:r>
            <w:r>
              <w:rPr>
                <w:color w:val="231F20"/>
                <w:spacing w:val="1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en</w:t>
            </w:r>
            <w:r>
              <w:rPr>
                <w:color w:val="231F20"/>
                <w:spacing w:val="1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PVC</w:t>
            </w:r>
          </w:p>
        </w:tc>
        <w:tc>
          <w:tcPr>
            <w:tcW w:w="2326" w:type="dxa"/>
          </w:tcPr>
          <w:p w:rsidR="005120B8" w:rsidRDefault="005878D2">
            <w:pPr>
              <w:pStyle w:val="TableParagraph"/>
              <w:spacing w:before="123"/>
              <w:ind w:left="152" w:right="152"/>
              <w:jc w:val="center"/>
              <w:rPr>
                <w:sz w:val="19"/>
              </w:rPr>
            </w:pPr>
            <w:r>
              <w:rPr>
                <w:color w:val="231F20"/>
                <w:spacing w:val="-6"/>
                <w:w w:val="95"/>
                <w:sz w:val="19"/>
              </w:rPr>
              <w:t>Materiales</w:t>
            </w:r>
            <w:r>
              <w:rPr>
                <w:color w:val="231F20"/>
                <w:spacing w:val="-5"/>
                <w:w w:val="95"/>
                <w:sz w:val="19"/>
              </w:rPr>
              <w:t xml:space="preserve"> durables</w:t>
            </w:r>
          </w:p>
        </w:tc>
        <w:tc>
          <w:tcPr>
            <w:tcW w:w="1240" w:type="dxa"/>
          </w:tcPr>
          <w:p w:rsidR="005120B8" w:rsidRDefault="005878D2">
            <w:pPr>
              <w:pStyle w:val="TableParagraph"/>
              <w:spacing w:before="123"/>
              <w:ind w:left="183" w:right="17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60</w:t>
            </w:r>
          </w:p>
        </w:tc>
      </w:tr>
      <w:tr w:rsidR="005120B8">
        <w:trPr>
          <w:trHeight w:val="458"/>
        </w:trPr>
        <w:tc>
          <w:tcPr>
            <w:tcW w:w="1299" w:type="dxa"/>
          </w:tcPr>
          <w:p w:rsidR="005120B8" w:rsidRDefault="005878D2">
            <w:pPr>
              <w:pStyle w:val="TableParagraph"/>
              <w:spacing w:before="123"/>
              <w:ind w:left="2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93"/>
                <w:sz w:val="19"/>
              </w:rPr>
              <w:t>9</w:t>
            </w:r>
          </w:p>
        </w:tc>
        <w:tc>
          <w:tcPr>
            <w:tcW w:w="3601" w:type="dxa"/>
          </w:tcPr>
          <w:p w:rsidR="005120B8" w:rsidRDefault="005878D2">
            <w:pPr>
              <w:pStyle w:val="TableParagraph"/>
              <w:spacing w:before="5"/>
              <w:ind w:left="27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Construcción</w:t>
            </w:r>
            <w:r>
              <w:rPr>
                <w:color w:val="231F20"/>
                <w:spacing w:val="-4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tipo</w:t>
            </w:r>
            <w:r>
              <w:rPr>
                <w:color w:val="231F20"/>
                <w:spacing w:val="-3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galpón</w:t>
            </w:r>
            <w:r>
              <w:rPr>
                <w:color w:val="231F20"/>
                <w:spacing w:val="-4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-3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H.A.</w:t>
            </w:r>
            <w:r>
              <w:rPr>
                <w:color w:val="231F20"/>
                <w:spacing w:val="-1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o</w:t>
            </w:r>
          </w:p>
          <w:p w:rsidR="005120B8" w:rsidRDefault="005878D2">
            <w:pPr>
              <w:pStyle w:val="TableParagraph"/>
              <w:spacing w:before="31" w:line="184" w:lineRule="exact"/>
              <w:ind w:left="27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estructura</w:t>
            </w:r>
            <w:r>
              <w:rPr>
                <w:color w:val="231F20"/>
                <w:spacing w:val="6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metálica</w:t>
            </w:r>
          </w:p>
        </w:tc>
        <w:tc>
          <w:tcPr>
            <w:tcW w:w="2326" w:type="dxa"/>
          </w:tcPr>
          <w:p w:rsidR="005120B8" w:rsidRDefault="005878D2">
            <w:pPr>
              <w:pStyle w:val="TableParagraph"/>
              <w:spacing w:before="123"/>
              <w:ind w:left="152" w:right="152"/>
              <w:jc w:val="center"/>
              <w:rPr>
                <w:sz w:val="19"/>
              </w:rPr>
            </w:pPr>
            <w:r>
              <w:rPr>
                <w:color w:val="231F20"/>
                <w:spacing w:val="-6"/>
                <w:w w:val="95"/>
                <w:sz w:val="19"/>
              </w:rPr>
              <w:t>Materiales</w:t>
            </w:r>
            <w:r>
              <w:rPr>
                <w:color w:val="231F20"/>
                <w:spacing w:val="-5"/>
                <w:w w:val="95"/>
                <w:sz w:val="19"/>
              </w:rPr>
              <w:t xml:space="preserve"> durables</w:t>
            </w:r>
          </w:p>
        </w:tc>
        <w:tc>
          <w:tcPr>
            <w:tcW w:w="1240" w:type="dxa"/>
          </w:tcPr>
          <w:p w:rsidR="005120B8" w:rsidRDefault="005878D2">
            <w:pPr>
              <w:pStyle w:val="TableParagraph"/>
              <w:spacing w:before="123"/>
              <w:ind w:left="183" w:right="17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60</w:t>
            </w:r>
          </w:p>
        </w:tc>
      </w:tr>
      <w:tr w:rsidR="005120B8">
        <w:trPr>
          <w:trHeight w:val="458"/>
        </w:trPr>
        <w:tc>
          <w:tcPr>
            <w:tcW w:w="1299" w:type="dxa"/>
          </w:tcPr>
          <w:p w:rsidR="005120B8" w:rsidRDefault="005878D2">
            <w:pPr>
              <w:pStyle w:val="TableParagraph"/>
              <w:spacing w:before="123"/>
              <w:ind w:left="101" w:right="7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10</w:t>
            </w:r>
          </w:p>
        </w:tc>
        <w:tc>
          <w:tcPr>
            <w:tcW w:w="3601" w:type="dxa"/>
          </w:tcPr>
          <w:p w:rsidR="005120B8" w:rsidRDefault="005878D2">
            <w:pPr>
              <w:pStyle w:val="TableParagraph"/>
              <w:spacing w:before="123"/>
              <w:ind w:left="27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Construcción</w:t>
            </w:r>
            <w:r>
              <w:rPr>
                <w:color w:val="231F20"/>
                <w:spacing w:val="-2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tipo</w:t>
            </w:r>
            <w:r>
              <w:rPr>
                <w:color w:val="231F20"/>
                <w:spacing w:val="-2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galpón</w:t>
            </w:r>
            <w:r>
              <w:rPr>
                <w:color w:val="231F20"/>
                <w:spacing w:val="-2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de</w:t>
            </w:r>
            <w:r>
              <w:rPr>
                <w:color w:val="231F20"/>
                <w:spacing w:val="-1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caña</w:t>
            </w:r>
            <w:r>
              <w:rPr>
                <w:color w:val="231F20"/>
                <w:spacing w:val="-2"/>
                <w:w w:val="90"/>
                <w:sz w:val="19"/>
              </w:rPr>
              <w:t xml:space="preserve"> </w:t>
            </w:r>
            <w:r>
              <w:rPr>
                <w:color w:val="231F20"/>
                <w:w w:val="90"/>
                <w:sz w:val="19"/>
              </w:rPr>
              <w:t>guadua</w:t>
            </w:r>
          </w:p>
        </w:tc>
        <w:tc>
          <w:tcPr>
            <w:tcW w:w="2326" w:type="dxa"/>
          </w:tcPr>
          <w:p w:rsidR="005120B8" w:rsidRDefault="005878D2">
            <w:pPr>
              <w:pStyle w:val="TableParagraph"/>
              <w:spacing w:before="123"/>
              <w:ind w:left="151" w:right="152"/>
              <w:jc w:val="center"/>
              <w:rPr>
                <w:sz w:val="19"/>
              </w:rPr>
            </w:pPr>
            <w:r>
              <w:rPr>
                <w:color w:val="231F20"/>
                <w:spacing w:val="-2"/>
                <w:w w:val="90"/>
                <w:sz w:val="19"/>
              </w:rPr>
              <w:t>Materiales</w:t>
            </w:r>
            <w:r>
              <w:rPr>
                <w:color w:val="231F20"/>
                <w:spacing w:val="3"/>
                <w:w w:val="90"/>
                <w:sz w:val="19"/>
              </w:rPr>
              <w:t xml:space="preserve"> </w:t>
            </w:r>
            <w:r>
              <w:rPr>
                <w:color w:val="231F20"/>
                <w:spacing w:val="-1"/>
                <w:w w:val="90"/>
                <w:sz w:val="19"/>
              </w:rPr>
              <w:t>no</w:t>
            </w:r>
            <w:r>
              <w:rPr>
                <w:color w:val="231F20"/>
                <w:spacing w:val="-5"/>
                <w:w w:val="90"/>
                <w:sz w:val="19"/>
              </w:rPr>
              <w:t xml:space="preserve"> </w:t>
            </w:r>
            <w:r>
              <w:rPr>
                <w:color w:val="231F20"/>
                <w:spacing w:val="-1"/>
                <w:w w:val="90"/>
                <w:sz w:val="19"/>
              </w:rPr>
              <w:t>durables</w:t>
            </w:r>
          </w:p>
        </w:tc>
        <w:tc>
          <w:tcPr>
            <w:tcW w:w="1240" w:type="dxa"/>
          </w:tcPr>
          <w:p w:rsidR="005120B8" w:rsidRDefault="005878D2">
            <w:pPr>
              <w:pStyle w:val="TableParagraph"/>
              <w:spacing w:before="123"/>
              <w:ind w:left="183" w:right="17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20</w:t>
            </w:r>
          </w:p>
        </w:tc>
      </w:tr>
    </w:tbl>
    <w:p w:rsidR="005120B8" w:rsidRDefault="005120B8">
      <w:pPr>
        <w:rPr>
          <w:sz w:val="28"/>
        </w:rPr>
      </w:pPr>
    </w:p>
    <w:p w:rsidR="005120B8" w:rsidRDefault="005120B8">
      <w:pPr>
        <w:spacing w:before="9"/>
        <w:rPr>
          <w:sz w:val="24"/>
        </w:rPr>
      </w:pPr>
    </w:p>
    <w:p w:rsidR="005120B8" w:rsidRDefault="005878D2">
      <w:pPr>
        <w:pStyle w:val="Prrafodelista"/>
        <w:numPr>
          <w:ilvl w:val="1"/>
          <w:numId w:val="20"/>
        </w:numPr>
        <w:tabs>
          <w:tab w:val="left" w:pos="964"/>
        </w:tabs>
        <w:spacing w:line="237" w:lineRule="auto"/>
        <w:ind w:left="963" w:right="827" w:hanging="348"/>
        <w:jc w:val="both"/>
        <w:rPr>
          <w:rFonts w:ascii="Arial" w:hAnsi="Arial"/>
          <w:color w:val="231F20"/>
          <w:sz w:val="26"/>
        </w:rPr>
      </w:pPr>
      <w:r>
        <w:rPr>
          <w:rFonts w:ascii="Arial" w:hAnsi="Arial"/>
          <w:b/>
          <w:color w:val="231F20"/>
          <w:w w:val="90"/>
          <w:sz w:val="26"/>
        </w:rPr>
        <w:t>FACTOR DE DEPRECIACIÓN POR ESTADO DE CONSERVACIÓN DE LA</w:t>
      </w:r>
      <w:r>
        <w:rPr>
          <w:rFonts w:ascii="Arial" w:hAnsi="Arial"/>
          <w:b/>
          <w:color w:val="231F20"/>
          <w:spacing w:val="1"/>
          <w:w w:val="90"/>
          <w:sz w:val="26"/>
        </w:rPr>
        <w:t xml:space="preserve"> </w:t>
      </w:r>
      <w:r>
        <w:rPr>
          <w:rFonts w:ascii="Arial" w:hAnsi="Arial"/>
          <w:b/>
          <w:color w:val="231F20"/>
          <w:w w:val="90"/>
          <w:sz w:val="26"/>
        </w:rPr>
        <w:t>EDIFICACIÓN (</w:t>
      </w:r>
      <w:proofErr w:type="spellStart"/>
      <w:r>
        <w:rPr>
          <w:rFonts w:ascii="Arial" w:hAnsi="Arial"/>
          <w:b/>
          <w:color w:val="231F20"/>
          <w:w w:val="90"/>
          <w:sz w:val="26"/>
        </w:rPr>
        <w:t>FCons</w:t>
      </w:r>
      <w:proofErr w:type="spellEnd"/>
      <w:r>
        <w:rPr>
          <w:rFonts w:ascii="Arial" w:hAnsi="Arial"/>
          <w:b/>
          <w:color w:val="231F20"/>
          <w:w w:val="90"/>
          <w:sz w:val="26"/>
        </w:rPr>
        <w:t xml:space="preserve">). - </w:t>
      </w:r>
      <w:r>
        <w:rPr>
          <w:rFonts w:ascii="Arial MT" w:hAnsi="Arial MT"/>
          <w:color w:val="231F20"/>
          <w:w w:val="90"/>
          <w:sz w:val="26"/>
        </w:rPr>
        <w:t>Implica el estado de la conservación de la edificación.</w:t>
      </w:r>
      <w:r>
        <w:rPr>
          <w:rFonts w:ascii="Arial MT" w:hAnsi="Arial MT"/>
          <w:color w:val="231F20"/>
          <w:spacing w:val="-63"/>
          <w:w w:val="90"/>
          <w:sz w:val="26"/>
        </w:rPr>
        <w:t xml:space="preserve"> </w:t>
      </w:r>
      <w:r>
        <w:rPr>
          <w:rFonts w:ascii="Arial MT" w:hAnsi="Arial MT"/>
          <w:color w:val="231F20"/>
          <w:sz w:val="26"/>
        </w:rPr>
        <w:t>tres</w:t>
      </w:r>
      <w:r>
        <w:rPr>
          <w:rFonts w:ascii="Arial MT" w:hAnsi="Arial MT"/>
          <w:color w:val="231F20"/>
          <w:spacing w:val="-13"/>
          <w:sz w:val="26"/>
        </w:rPr>
        <w:t xml:space="preserve"> </w:t>
      </w:r>
      <w:r>
        <w:rPr>
          <w:rFonts w:ascii="Arial MT" w:hAnsi="Arial MT"/>
          <w:color w:val="231F20"/>
          <w:sz w:val="26"/>
        </w:rPr>
        <w:t>tipos:</w:t>
      </w:r>
      <w:r>
        <w:rPr>
          <w:rFonts w:ascii="Arial MT" w:hAnsi="Arial MT"/>
          <w:color w:val="231F20"/>
          <w:spacing w:val="-15"/>
          <w:sz w:val="26"/>
        </w:rPr>
        <w:t xml:space="preserve"> </w:t>
      </w:r>
      <w:r>
        <w:rPr>
          <w:rFonts w:ascii="Arial MT" w:hAnsi="Arial MT"/>
          <w:color w:val="231F20"/>
          <w:sz w:val="26"/>
        </w:rPr>
        <w:t>Bueno,</w:t>
      </w:r>
      <w:r>
        <w:rPr>
          <w:rFonts w:ascii="Arial MT" w:hAnsi="Arial MT"/>
          <w:color w:val="231F20"/>
          <w:spacing w:val="-13"/>
          <w:sz w:val="26"/>
        </w:rPr>
        <w:t xml:space="preserve"> </w:t>
      </w:r>
      <w:r>
        <w:rPr>
          <w:rFonts w:ascii="Arial MT" w:hAnsi="Arial MT"/>
          <w:color w:val="231F20"/>
          <w:sz w:val="26"/>
        </w:rPr>
        <w:t>Regular</w:t>
      </w:r>
      <w:r>
        <w:rPr>
          <w:rFonts w:ascii="Arial MT" w:hAnsi="Arial MT"/>
          <w:color w:val="231F20"/>
          <w:spacing w:val="-13"/>
          <w:sz w:val="26"/>
        </w:rPr>
        <w:t xml:space="preserve"> </w:t>
      </w:r>
      <w:r>
        <w:rPr>
          <w:rFonts w:ascii="Arial MT" w:hAnsi="Arial MT"/>
          <w:color w:val="231F20"/>
          <w:sz w:val="26"/>
        </w:rPr>
        <w:t>y</w:t>
      </w:r>
      <w:r>
        <w:rPr>
          <w:rFonts w:ascii="Arial MT" w:hAnsi="Arial MT"/>
          <w:color w:val="231F20"/>
          <w:spacing w:val="-12"/>
          <w:sz w:val="26"/>
        </w:rPr>
        <w:t xml:space="preserve"> </w:t>
      </w:r>
      <w:r>
        <w:rPr>
          <w:rFonts w:ascii="Arial MT" w:hAnsi="Arial MT"/>
          <w:color w:val="231F20"/>
          <w:sz w:val="26"/>
        </w:rPr>
        <w:t>Malo.</w:t>
      </w:r>
    </w:p>
    <w:p w:rsidR="005120B8" w:rsidRDefault="005120B8">
      <w:pPr>
        <w:spacing w:line="237" w:lineRule="auto"/>
        <w:jc w:val="both"/>
        <w:rPr>
          <w:rFonts w:ascii="Arial" w:hAnsi="Arial"/>
          <w:sz w:val="26"/>
        </w:rPr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rPr>
          <w:sz w:val="20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71648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1224013</wp:posOffset>
            </wp:positionV>
            <wp:extent cx="5903988" cy="8603983"/>
            <wp:effectExtent l="0" t="0" r="0" b="0"/>
            <wp:wrapNone/>
            <wp:docPr id="11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860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0B8" w:rsidRDefault="005120B8">
      <w:pPr>
        <w:spacing w:before="9" w:after="1"/>
        <w:rPr>
          <w:sz w:val="11"/>
        </w:rPr>
      </w:pPr>
    </w:p>
    <w:tbl>
      <w:tblPr>
        <w:tblStyle w:val="TableNormal"/>
        <w:tblW w:w="0" w:type="auto"/>
        <w:tblInd w:w="3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96"/>
        <w:gridCol w:w="1600"/>
      </w:tblGrid>
      <w:tr w:rsidR="005120B8">
        <w:trPr>
          <w:trHeight w:val="876"/>
        </w:trPr>
        <w:tc>
          <w:tcPr>
            <w:tcW w:w="2196" w:type="dxa"/>
          </w:tcPr>
          <w:p w:rsidR="005120B8" w:rsidRDefault="005878D2">
            <w:pPr>
              <w:pStyle w:val="TableParagraph"/>
              <w:spacing w:before="191" w:line="247" w:lineRule="auto"/>
              <w:ind w:left="230" w:firstLine="24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sz w:val="21"/>
              </w:rPr>
              <w:t>ESTADO</w:t>
            </w:r>
            <w:r>
              <w:rPr>
                <w:rFonts w:ascii="Arial" w:hAnsi="Arial"/>
                <w:b/>
                <w:color w:val="231F20"/>
                <w:spacing w:val="2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1"/>
              </w:rPr>
              <w:t>DE</w:t>
            </w:r>
            <w:r>
              <w:rPr>
                <w:rFonts w:ascii="Arial" w:hAnsi="Arial"/>
                <w:b/>
                <w:color w:val="231F20"/>
                <w:spacing w:val="1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1"/>
              </w:rPr>
              <w:t>CONSERVACIÓN</w:t>
            </w:r>
          </w:p>
        </w:tc>
        <w:tc>
          <w:tcPr>
            <w:tcW w:w="1600" w:type="dxa"/>
          </w:tcPr>
          <w:p w:rsidR="005120B8" w:rsidRDefault="005120B8">
            <w:pPr>
              <w:pStyle w:val="TableParagraph"/>
              <w:spacing w:before="4"/>
              <w:rPr>
                <w:sz w:val="27"/>
              </w:rPr>
            </w:pPr>
          </w:p>
          <w:p w:rsidR="005120B8" w:rsidRDefault="005878D2">
            <w:pPr>
              <w:pStyle w:val="TableParagraph"/>
              <w:ind w:left="355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FACTOR</w:t>
            </w:r>
          </w:p>
        </w:tc>
      </w:tr>
      <w:tr w:rsidR="005120B8">
        <w:trPr>
          <w:trHeight w:val="291"/>
        </w:trPr>
        <w:tc>
          <w:tcPr>
            <w:tcW w:w="2196" w:type="dxa"/>
          </w:tcPr>
          <w:p w:rsidR="005120B8" w:rsidRDefault="005878D2">
            <w:pPr>
              <w:pStyle w:val="TableParagraph"/>
              <w:spacing w:before="48" w:line="223" w:lineRule="exact"/>
              <w:ind w:left="66"/>
              <w:rPr>
                <w:sz w:val="21"/>
              </w:rPr>
            </w:pPr>
            <w:r>
              <w:rPr>
                <w:color w:val="231F20"/>
                <w:sz w:val="21"/>
              </w:rPr>
              <w:t>Muy</w:t>
            </w:r>
            <w:r>
              <w:rPr>
                <w:color w:val="231F20"/>
                <w:spacing w:val="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bueno</w:t>
            </w:r>
          </w:p>
        </w:tc>
        <w:tc>
          <w:tcPr>
            <w:tcW w:w="1600" w:type="dxa"/>
          </w:tcPr>
          <w:p w:rsidR="005120B8" w:rsidRDefault="005878D2">
            <w:pPr>
              <w:pStyle w:val="TableParagraph"/>
              <w:spacing w:before="48" w:line="223" w:lineRule="exact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1,00</w:t>
            </w:r>
          </w:p>
        </w:tc>
      </w:tr>
      <w:tr w:rsidR="005120B8">
        <w:trPr>
          <w:trHeight w:val="291"/>
        </w:trPr>
        <w:tc>
          <w:tcPr>
            <w:tcW w:w="2196" w:type="dxa"/>
          </w:tcPr>
          <w:p w:rsidR="005120B8" w:rsidRDefault="005878D2">
            <w:pPr>
              <w:pStyle w:val="TableParagraph"/>
              <w:spacing w:before="48" w:line="223" w:lineRule="exact"/>
              <w:ind w:left="66"/>
              <w:rPr>
                <w:sz w:val="21"/>
              </w:rPr>
            </w:pPr>
            <w:r>
              <w:rPr>
                <w:color w:val="231F20"/>
                <w:sz w:val="21"/>
              </w:rPr>
              <w:t>Bueno</w:t>
            </w:r>
          </w:p>
        </w:tc>
        <w:tc>
          <w:tcPr>
            <w:tcW w:w="1600" w:type="dxa"/>
          </w:tcPr>
          <w:p w:rsidR="005120B8" w:rsidRDefault="005878D2">
            <w:pPr>
              <w:pStyle w:val="TableParagraph"/>
              <w:spacing w:before="48" w:line="223" w:lineRule="exact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0,95</w:t>
            </w:r>
          </w:p>
        </w:tc>
      </w:tr>
      <w:tr w:rsidR="005120B8">
        <w:trPr>
          <w:trHeight w:val="294"/>
        </w:trPr>
        <w:tc>
          <w:tcPr>
            <w:tcW w:w="2196" w:type="dxa"/>
          </w:tcPr>
          <w:p w:rsidR="005120B8" w:rsidRDefault="005878D2">
            <w:pPr>
              <w:pStyle w:val="TableParagraph"/>
              <w:spacing w:before="48" w:line="226" w:lineRule="exact"/>
              <w:ind w:left="66"/>
              <w:rPr>
                <w:sz w:val="21"/>
              </w:rPr>
            </w:pPr>
            <w:r>
              <w:rPr>
                <w:color w:val="231F20"/>
                <w:sz w:val="21"/>
              </w:rPr>
              <w:t>Regular</w:t>
            </w:r>
          </w:p>
        </w:tc>
        <w:tc>
          <w:tcPr>
            <w:tcW w:w="1600" w:type="dxa"/>
          </w:tcPr>
          <w:p w:rsidR="005120B8" w:rsidRDefault="005878D2">
            <w:pPr>
              <w:pStyle w:val="TableParagraph"/>
              <w:spacing w:before="48" w:line="226" w:lineRule="exact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0,90</w:t>
            </w:r>
          </w:p>
        </w:tc>
      </w:tr>
      <w:tr w:rsidR="005120B8">
        <w:trPr>
          <w:trHeight w:val="291"/>
        </w:trPr>
        <w:tc>
          <w:tcPr>
            <w:tcW w:w="2196" w:type="dxa"/>
          </w:tcPr>
          <w:p w:rsidR="005120B8" w:rsidRDefault="005878D2">
            <w:pPr>
              <w:pStyle w:val="TableParagraph"/>
              <w:spacing w:before="46" w:line="226" w:lineRule="exact"/>
              <w:ind w:left="66"/>
              <w:rPr>
                <w:sz w:val="21"/>
              </w:rPr>
            </w:pPr>
            <w:r>
              <w:rPr>
                <w:color w:val="231F20"/>
                <w:sz w:val="21"/>
              </w:rPr>
              <w:t>Malo</w:t>
            </w:r>
          </w:p>
        </w:tc>
        <w:tc>
          <w:tcPr>
            <w:tcW w:w="1600" w:type="dxa"/>
          </w:tcPr>
          <w:p w:rsidR="005120B8" w:rsidRDefault="005878D2">
            <w:pPr>
              <w:pStyle w:val="TableParagraph"/>
              <w:spacing w:before="46" w:line="226" w:lineRule="exact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0,85</w:t>
            </w:r>
          </w:p>
        </w:tc>
      </w:tr>
    </w:tbl>
    <w:p w:rsidR="005120B8" w:rsidRDefault="005120B8">
      <w:pPr>
        <w:rPr>
          <w:sz w:val="20"/>
        </w:rPr>
      </w:pPr>
    </w:p>
    <w:p w:rsidR="005120B8" w:rsidRDefault="005120B8">
      <w:pPr>
        <w:spacing w:before="4"/>
        <w:rPr>
          <w:sz w:val="18"/>
        </w:rPr>
      </w:pPr>
    </w:p>
    <w:p w:rsidR="005120B8" w:rsidRDefault="005878D2">
      <w:pPr>
        <w:pStyle w:val="Prrafodelista"/>
        <w:numPr>
          <w:ilvl w:val="1"/>
          <w:numId w:val="20"/>
        </w:numPr>
        <w:tabs>
          <w:tab w:val="left" w:pos="949"/>
        </w:tabs>
        <w:spacing w:before="96" w:line="244" w:lineRule="auto"/>
        <w:ind w:left="948" w:right="858" w:hanging="347"/>
        <w:jc w:val="both"/>
        <w:rPr>
          <w:rFonts w:ascii="Arial" w:hAnsi="Arial"/>
          <w:color w:val="231F20"/>
          <w:sz w:val="23"/>
        </w:rPr>
      </w:pPr>
      <w:r>
        <w:rPr>
          <w:rFonts w:ascii="Arial" w:hAnsi="Arial"/>
          <w:b/>
          <w:color w:val="231F20"/>
          <w:sz w:val="23"/>
        </w:rPr>
        <w:t>FACTOR</w:t>
      </w:r>
      <w:r>
        <w:rPr>
          <w:rFonts w:ascii="Arial" w:hAnsi="Arial"/>
          <w:b/>
          <w:color w:val="231F20"/>
          <w:spacing w:val="-10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DE</w:t>
      </w:r>
      <w:r>
        <w:rPr>
          <w:rFonts w:ascii="Arial" w:hAnsi="Arial"/>
          <w:b/>
          <w:color w:val="231F20"/>
          <w:spacing w:val="-10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ETAPA</w:t>
      </w:r>
      <w:r>
        <w:rPr>
          <w:rFonts w:ascii="Arial" w:hAnsi="Arial"/>
          <w:b/>
          <w:color w:val="231F20"/>
          <w:spacing w:val="-15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(</w:t>
      </w:r>
      <w:proofErr w:type="spellStart"/>
      <w:r>
        <w:rPr>
          <w:rFonts w:ascii="Arial" w:hAnsi="Arial"/>
          <w:b/>
          <w:color w:val="231F20"/>
          <w:sz w:val="23"/>
        </w:rPr>
        <w:t>FEta</w:t>
      </w:r>
      <w:proofErr w:type="spellEnd"/>
      <w:r>
        <w:rPr>
          <w:rFonts w:ascii="Arial" w:hAnsi="Arial"/>
          <w:b/>
          <w:color w:val="231F20"/>
          <w:sz w:val="23"/>
        </w:rPr>
        <w:t>).</w:t>
      </w:r>
      <w:r>
        <w:rPr>
          <w:rFonts w:ascii="Arial" w:hAnsi="Arial"/>
          <w:b/>
          <w:color w:val="231F20"/>
          <w:spacing w:val="-8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-</w:t>
      </w:r>
      <w:r>
        <w:rPr>
          <w:rFonts w:ascii="Arial" w:hAnsi="Arial"/>
          <w:b/>
          <w:color w:val="231F20"/>
          <w:spacing w:val="-1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Referente</w:t>
      </w:r>
      <w:r>
        <w:rPr>
          <w:rFonts w:ascii="Arial MT" w:hAnsi="Arial MT"/>
          <w:color w:val="231F20"/>
          <w:spacing w:val="-1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al</w:t>
      </w:r>
      <w:r>
        <w:rPr>
          <w:rFonts w:ascii="Arial MT" w:hAnsi="Arial MT"/>
          <w:color w:val="231F20"/>
          <w:spacing w:val="-13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estado</w:t>
      </w:r>
      <w:r>
        <w:rPr>
          <w:rFonts w:ascii="Arial MT" w:hAnsi="Arial MT"/>
          <w:color w:val="231F20"/>
          <w:spacing w:val="-1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</w:t>
      </w:r>
      <w:r>
        <w:rPr>
          <w:rFonts w:ascii="Arial MT" w:hAnsi="Arial MT"/>
          <w:color w:val="231F20"/>
          <w:spacing w:val="-10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la</w:t>
      </w:r>
      <w:r>
        <w:rPr>
          <w:rFonts w:ascii="Arial MT" w:hAnsi="Arial MT"/>
          <w:color w:val="231F20"/>
          <w:spacing w:val="-1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construcción.</w:t>
      </w:r>
      <w:r>
        <w:rPr>
          <w:rFonts w:ascii="Arial MT" w:hAnsi="Arial MT"/>
          <w:color w:val="231F20"/>
          <w:spacing w:val="-10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Son</w:t>
      </w:r>
      <w:r>
        <w:rPr>
          <w:rFonts w:ascii="Arial MT" w:hAnsi="Arial MT"/>
          <w:color w:val="231F20"/>
          <w:spacing w:val="-1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6</w:t>
      </w:r>
      <w:r>
        <w:rPr>
          <w:rFonts w:ascii="Arial MT" w:hAnsi="Arial MT"/>
          <w:color w:val="231F20"/>
          <w:spacing w:val="-1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tipos:</w:t>
      </w:r>
      <w:r>
        <w:rPr>
          <w:rFonts w:ascii="Arial MT" w:hAnsi="Arial MT"/>
          <w:color w:val="231F20"/>
          <w:spacing w:val="-6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Terminada, en acabados, en estructura, en reconstrucción, abandonado y no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tiene.</w:t>
      </w:r>
    </w:p>
    <w:p w:rsidR="005120B8" w:rsidRDefault="005120B8">
      <w:pPr>
        <w:spacing w:before="3"/>
        <w:rPr>
          <w:sz w:val="23"/>
        </w:rPr>
      </w:pPr>
    </w:p>
    <w:tbl>
      <w:tblPr>
        <w:tblStyle w:val="TableNormal"/>
        <w:tblW w:w="0" w:type="auto"/>
        <w:tblInd w:w="28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96"/>
        <w:gridCol w:w="1600"/>
      </w:tblGrid>
      <w:tr w:rsidR="005120B8">
        <w:trPr>
          <w:trHeight w:val="583"/>
        </w:trPr>
        <w:tc>
          <w:tcPr>
            <w:tcW w:w="2196" w:type="dxa"/>
          </w:tcPr>
          <w:p w:rsidR="005120B8" w:rsidRDefault="005878D2">
            <w:pPr>
              <w:pStyle w:val="TableParagraph"/>
              <w:spacing w:before="46" w:line="244" w:lineRule="auto"/>
              <w:ind w:left="230" w:right="220" w:firstLine="24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sz w:val="21"/>
              </w:rPr>
              <w:t>ESTADO</w:t>
            </w:r>
            <w:r>
              <w:rPr>
                <w:rFonts w:ascii="Arial" w:hAnsi="Arial"/>
                <w:b/>
                <w:color w:val="231F20"/>
                <w:spacing w:val="2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1"/>
              </w:rPr>
              <w:t>DE</w:t>
            </w:r>
            <w:r>
              <w:rPr>
                <w:rFonts w:ascii="Arial" w:hAnsi="Arial"/>
                <w:b/>
                <w:color w:val="231F20"/>
                <w:spacing w:val="1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1"/>
              </w:rPr>
              <w:t>CONSERVACIÓN</w:t>
            </w:r>
          </w:p>
        </w:tc>
        <w:tc>
          <w:tcPr>
            <w:tcW w:w="1600" w:type="dxa"/>
          </w:tcPr>
          <w:p w:rsidR="005120B8" w:rsidRDefault="005878D2">
            <w:pPr>
              <w:pStyle w:val="TableParagraph"/>
              <w:spacing w:before="167"/>
              <w:ind w:left="355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FACTOR</w:t>
            </w:r>
          </w:p>
        </w:tc>
      </w:tr>
      <w:tr w:rsidR="005120B8">
        <w:trPr>
          <w:trHeight w:val="291"/>
        </w:trPr>
        <w:tc>
          <w:tcPr>
            <w:tcW w:w="2196" w:type="dxa"/>
          </w:tcPr>
          <w:p w:rsidR="005120B8" w:rsidRDefault="005878D2">
            <w:pPr>
              <w:pStyle w:val="TableParagraph"/>
              <w:spacing w:before="48" w:line="223" w:lineRule="exact"/>
              <w:ind w:left="66"/>
              <w:rPr>
                <w:sz w:val="21"/>
              </w:rPr>
            </w:pPr>
            <w:r>
              <w:rPr>
                <w:color w:val="231F20"/>
                <w:sz w:val="21"/>
              </w:rPr>
              <w:t>Terminada</w:t>
            </w:r>
          </w:p>
        </w:tc>
        <w:tc>
          <w:tcPr>
            <w:tcW w:w="1600" w:type="dxa"/>
          </w:tcPr>
          <w:p w:rsidR="005120B8" w:rsidRDefault="005878D2">
            <w:pPr>
              <w:pStyle w:val="TableParagraph"/>
              <w:spacing w:before="48" w:line="223" w:lineRule="exact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1,00</w:t>
            </w:r>
          </w:p>
        </w:tc>
      </w:tr>
      <w:tr w:rsidR="005120B8">
        <w:trPr>
          <w:trHeight w:val="291"/>
        </w:trPr>
        <w:tc>
          <w:tcPr>
            <w:tcW w:w="2196" w:type="dxa"/>
          </w:tcPr>
          <w:p w:rsidR="005120B8" w:rsidRDefault="005878D2">
            <w:pPr>
              <w:pStyle w:val="TableParagraph"/>
              <w:spacing w:before="48" w:line="223" w:lineRule="exact"/>
              <w:ind w:left="66"/>
              <w:rPr>
                <w:sz w:val="21"/>
              </w:rPr>
            </w:pPr>
            <w:r>
              <w:rPr>
                <w:color w:val="231F20"/>
                <w:sz w:val="21"/>
              </w:rPr>
              <w:t>En</w:t>
            </w:r>
            <w:r>
              <w:rPr>
                <w:color w:val="231F20"/>
                <w:spacing w:val="3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acabados</w:t>
            </w:r>
          </w:p>
        </w:tc>
        <w:tc>
          <w:tcPr>
            <w:tcW w:w="1600" w:type="dxa"/>
          </w:tcPr>
          <w:p w:rsidR="005120B8" w:rsidRDefault="005878D2">
            <w:pPr>
              <w:pStyle w:val="TableParagraph"/>
              <w:spacing w:before="48" w:line="223" w:lineRule="exact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0,90</w:t>
            </w:r>
          </w:p>
        </w:tc>
      </w:tr>
      <w:tr w:rsidR="005120B8">
        <w:trPr>
          <w:trHeight w:val="294"/>
        </w:trPr>
        <w:tc>
          <w:tcPr>
            <w:tcW w:w="2196" w:type="dxa"/>
          </w:tcPr>
          <w:p w:rsidR="005120B8" w:rsidRDefault="005878D2">
            <w:pPr>
              <w:pStyle w:val="TableParagraph"/>
              <w:spacing w:before="48" w:line="226" w:lineRule="exact"/>
              <w:ind w:left="66"/>
              <w:rPr>
                <w:sz w:val="21"/>
              </w:rPr>
            </w:pPr>
            <w:r>
              <w:rPr>
                <w:color w:val="231F20"/>
                <w:sz w:val="21"/>
              </w:rPr>
              <w:t>En</w:t>
            </w:r>
            <w:r>
              <w:rPr>
                <w:color w:val="231F20"/>
                <w:spacing w:val="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estructura</w:t>
            </w:r>
          </w:p>
        </w:tc>
        <w:tc>
          <w:tcPr>
            <w:tcW w:w="1600" w:type="dxa"/>
          </w:tcPr>
          <w:p w:rsidR="005120B8" w:rsidRDefault="005878D2">
            <w:pPr>
              <w:pStyle w:val="TableParagraph"/>
              <w:spacing w:before="48" w:line="226" w:lineRule="exact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0,80</w:t>
            </w:r>
          </w:p>
        </w:tc>
      </w:tr>
      <w:tr w:rsidR="005120B8">
        <w:trPr>
          <w:trHeight w:val="291"/>
        </w:trPr>
        <w:tc>
          <w:tcPr>
            <w:tcW w:w="2196" w:type="dxa"/>
          </w:tcPr>
          <w:p w:rsidR="005120B8" w:rsidRDefault="005878D2">
            <w:pPr>
              <w:pStyle w:val="TableParagraph"/>
              <w:spacing w:before="46" w:line="226" w:lineRule="exact"/>
              <w:ind w:left="66"/>
              <w:rPr>
                <w:sz w:val="21"/>
              </w:rPr>
            </w:pPr>
            <w:r>
              <w:rPr>
                <w:color w:val="231F20"/>
                <w:sz w:val="21"/>
              </w:rPr>
              <w:t>En</w:t>
            </w:r>
            <w:r>
              <w:rPr>
                <w:color w:val="231F20"/>
                <w:spacing w:val="2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reconstrucción</w:t>
            </w:r>
          </w:p>
        </w:tc>
        <w:tc>
          <w:tcPr>
            <w:tcW w:w="1600" w:type="dxa"/>
          </w:tcPr>
          <w:p w:rsidR="005120B8" w:rsidRDefault="005878D2">
            <w:pPr>
              <w:pStyle w:val="TableParagraph"/>
              <w:spacing w:before="46" w:line="226" w:lineRule="exact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0,80</w:t>
            </w:r>
          </w:p>
        </w:tc>
      </w:tr>
      <w:tr w:rsidR="005120B8">
        <w:trPr>
          <w:trHeight w:val="291"/>
        </w:trPr>
        <w:tc>
          <w:tcPr>
            <w:tcW w:w="2196" w:type="dxa"/>
          </w:tcPr>
          <w:p w:rsidR="005120B8" w:rsidRDefault="005878D2">
            <w:pPr>
              <w:pStyle w:val="TableParagraph"/>
              <w:spacing w:before="46" w:line="226" w:lineRule="exact"/>
              <w:ind w:left="66"/>
              <w:rPr>
                <w:sz w:val="21"/>
              </w:rPr>
            </w:pPr>
            <w:r>
              <w:rPr>
                <w:color w:val="231F20"/>
                <w:sz w:val="21"/>
              </w:rPr>
              <w:t>Abandonado</w:t>
            </w:r>
          </w:p>
        </w:tc>
        <w:tc>
          <w:tcPr>
            <w:tcW w:w="1600" w:type="dxa"/>
          </w:tcPr>
          <w:p w:rsidR="005120B8" w:rsidRDefault="005878D2">
            <w:pPr>
              <w:pStyle w:val="TableParagraph"/>
              <w:spacing w:before="46" w:line="226" w:lineRule="exact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0,60</w:t>
            </w:r>
          </w:p>
        </w:tc>
      </w:tr>
      <w:tr w:rsidR="005120B8">
        <w:trPr>
          <w:trHeight w:val="291"/>
        </w:trPr>
        <w:tc>
          <w:tcPr>
            <w:tcW w:w="2196" w:type="dxa"/>
          </w:tcPr>
          <w:p w:rsidR="005120B8" w:rsidRDefault="005878D2">
            <w:pPr>
              <w:pStyle w:val="TableParagraph"/>
              <w:spacing w:before="48" w:line="223" w:lineRule="exact"/>
              <w:ind w:left="66"/>
              <w:rPr>
                <w:sz w:val="21"/>
              </w:rPr>
            </w:pPr>
            <w:r>
              <w:rPr>
                <w:color w:val="231F20"/>
                <w:sz w:val="21"/>
              </w:rPr>
              <w:t>No</w:t>
            </w:r>
            <w:r>
              <w:rPr>
                <w:color w:val="231F20"/>
                <w:spacing w:val="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tiene</w:t>
            </w:r>
          </w:p>
        </w:tc>
        <w:tc>
          <w:tcPr>
            <w:tcW w:w="1600" w:type="dxa"/>
          </w:tcPr>
          <w:p w:rsidR="005120B8" w:rsidRDefault="005878D2">
            <w:pPr>
              <w:pStyle w:val="TableParagraph"/>
              <w:spacing w:before="48" w:line="223" w:lineRule="exact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0,10</w:t>
            </w:r>
          </w:p>
        </w:tc>
      </w:tr>
    </w:tbl>
    <w:p w:rsidR="005120B8" w:rsidRDefault="005120B8">
      <w:pPr>
        <w:spacing w:before="4"/>
        <w:rPr>
          <w:sz w:val="23"/>
        </w:rPr>
      </w:pPr>
    </w:p>
    <w:p w:rsidR="005120B8" w:rsidRDefault="005878D2">
      <w:pPr>
        <w:pStyle w:val="Prrafodelista"/>
        <w:numPr>
          <w:ilvl w:val="1"/>
          <w:numId w:val="20"/>
        </w:numPr>
        <w:tabs>
          <w:tab w:val="left" w:pos="949"/>
        </w:tabs>
        <w:spacing w:line="244" w:lineRule="auto"/>
        <w:ind w:left="948" w:right="856" w:hanging="347"/>
        <w:jc w:val="both"/>
        <w:rPr>
          <w:rFonts w:ascii="Arial"/>
          <w:color w:val="231F20"/>
          <w:sz w:val="23"/>
        </w:rPr>
      </w:pPr>
      <w:r>
        <w:rPr>
          <w:rFonts w:ascii="Arial"/>
          <w:b/>
          <w:color w:val="231F20"/>
          <w:sz w:val="23"/>
        </w:rPr>
        <w:t>MEJORAS</w:t>
      </w:r>
      <w:r>
        <w:rPr>
          <w:rFonts w:ascii="Arial"/>
          <w:b/>
          <w:color w:val="231F20"/>
          <w:spacing w:val="1"/>
          <w:sz w:val="23"/>
        </w:rPr>
        <w:t xml:space="preserve"> </w:t>
      </w:r>
      <w:r>
        <w:rPr>
          <w:rFonts w:ascii="Arial"/>
          <w:b/>
          <w:color w:val="231F20"/>
          <w:sz w:val="23"/>
        </w:rPr>
        <w:t>CONSTRUCTIVAS</w:t>
      </w:r>
      <w:r>
        <w:rPr>
          <w:rFonts w:ascii="Arial"/>
          <w:b/>
          <w:color w:val="231F20"/>
          <w:spacing w:val="1"/>
          <w:sz w:val="23"/>
        </w:rPr>
        <w:t xml:space="preserve"> </w:t>
      </w:r>
      <w:r>
        <w:rPr>
          <w:rFonts w:ascii="Arial"/>
          <w:b/>
          <w:color w:val="231F20"/>
          <w:sz w:val="23"/>
        </w:rPr>
        <w:t>(</w:t>
      </w:r>
      <w:proofErr w:type="spellStart"/>
      <w:r>
        <w:rPr>
          <w:rFonts w:ascii="Arial"/>
          <w:b/>
          <w:color w:val="231F20"/>
          <w:sz w:val="23"/>
        </w:rPr>
        <w:t>MejConst</w:t>
      </w:r>
      <w:proofErr w:type="spellEnd"/>
      <w:r>
        <w:rPr>
          <w:rFonts w:ascii="Arial"/>
          <w:b/>
          <w:color w:val="231F20"/>
          <w:sz w:val="23"/>
        </w:rPr>
        <w:t>).</w:t>
      </w:r>
      <w:r>
        <w:rPr>
          <w:rFonts w:ascii="Arial"/>
          <w:b/>
          <w:color w:val="231F20"/>
          <w:spacing w:val="1"/>
          <w:sz w:val="23"/>
        </w:rPr>
        <w:t xml:space="preserve"> </w:t>
      </w:r>
      <w:r>
        <w:rPr>
          <w:rFonts w:ascii="Arial"/>
          <w:b/>
          <w:color w:val="231F20"/>
          <w:sz w:val="23"/>
        </w:rPr>
        <w:t>-</w:t>
      </w:r>
      <w:r>
        <w:rPr>
          <w:rFonts w:ascii="Arial"/>
          <w:b/>
          <w:color w:val="231F20"/>
          <w:spacing w:val="1"/>
          <w:sz w:val="23"/>
        </w:rPr>
        <w:t xml:space="preserve"> </w:t>
      </w:r>
      <w:r>
        <w:rPr>
          <w:rFonts w:ascii="Arial MT"/>
          <w:color w:val="231F20"/>
          <w:sz w:val="23"/>
        </w:rPr>
        <w:t>Sumatoria</w:t>
      </w:r>
      <w:r>
        <w:rPr>
          <w:rFonts w:ascii="Arial MT"/>
          <w:color w:val="231F20"/>
          <w:spacing w:val="1"/>
          <w:sz w:val="23"/>
        </w:rPr>
        <w:t xml:space="preserve"> </w:t>
      </w:r>
      <w:r>
        <w:rPr>
          <w:rFonts w:ascii="Arial MT"/>
          <w:color w:val="231F20"/>
          <w:sz w:val="23"/>
        </w:rPr>
        <w:t>individual</w:t>
      </w:r>
      <w:r>
        <w:rPr>
          <w:rFonts w:ascii="Arial MT"/>
          <w:color w:val="231F20"/>
          <w:spacing w:val="1"/>
          <w:sz w:val="23"/>
        </w:rPr>
        <w:t xml:space="preserve"> </w:t>
      </w:r>
      <w:r>
        <w:rPr>
          <w:rFonts w:ascii="Arial MT"/>
          <w:color w:val="231F20"/>
          <w:sz w:val="23"/>
        </w:rPr>
        <w:t>de</w:t>
      </w:r>
      <w:r>
        <w:rPr>
          <w:rFonts w:ascii="Arial MT"/>
          <w:color w:val="231F20"/>
          <w:spacing w:val="1"/>
          <w:sz w:val="23"/>
        </w:rPr>
        <w:t xml:space="preserve"> </w:t>
      </w:r>
      <w:r>
        <w:rPr>
          <w:rFonts w:ascii="Arial MT"/>
          <w:color w:val="231F20"/>
          <w:sz w:val="23"/>
        </w:rPr>
        <w:t>instalaciones</w:t>
      </w:r>
      <w:r>
        <w:rPr>
          <w:rFonts w:ascii="Arial MT"/>
          <w:color w:val="231F20"/>
          <w:spacing w:val="2"/>
          <w:sz w:val="23"/>
        </w:rPr>
        <w:t xml:space="preserve"> </w:t>
      </w:r>
      <w:r>
        <w:rPr>
          <w:rFonts w:ascii="Arial MT"/>
          <w:color w:val="231F20"/>
          <w:sz w:val="23"/>
        </w:rPr>
        <w:t>especiales</w:t>
      </w:r>
      <w:r>
        <w:rPr>
          <w:rFonts w:ascii="Arial MT"/>
          <w:color w:val="231F20"/>
          <w:spacing w:val="-1"/>
          <w:sz w:val="23"/>
        </w:rPr>
        <w:t xml:space="preserve"> </w:t>
      </w:r>
      <w:r>
        <w:rPr>
          <w:rFonts w:ascii="Arial MT"/>
          <w:color w:val="231F20"/>
          <w:sz w:val="23"/>
        </w:rPr>
        <w:t>o</w:t>
      </w:r>
      <w:r>
        <w:rPr>
          <w:rFonts w:ascii="Arial MT"/>
          <w:color w:val="231F20"/>
          <w:spacing w:val="-1"/>
          <w:sz w:val="23"/>
        </w:rPr>
        <w:t xml:space="preserve"> </w:t>
      </w:r>
      <w:r>
        <w:rPr>
          <w:rFonts w:ascii="Arial MT"/>
          <w:color w:val="231F20"/>
          <w:sz w:val="23"/>
        </w:rPr>
        <w:t>mejores</w:t>
      </w:r>
      <w:r>
        <w:rPr>
          <w:rFonts w:ascii="Arial MT"/>
          <w:color w:val="231F20"/>
          <w:spacing w:val="-2"/>
          <w:sz w:val="23"/>
        </w:rPr>
        <w:t xml:space="preserve"> </w:t>
      </w:r>
      <w:r>
        <w:rPr>
          <w:rFonts w:ascii="Arial MT"/>
          <w:color w:val="231F20"/>
          <w:sz w:val="23"/>
        </w:rPr>
        <w:t>en</w:t>
      </w:r>
      <w:r>
        <w:rPr>
          <w:rFonts w:ascii="Arial MT"/>
          <w:color w:val="231F20"/>
          <w:spacing w:val="-2"/>
          <w:sz w:val="23"/>
        </w:rPr>
        <w:t xml:space="preserve"> </w:t>
      </w:r>
      <w:r>
        <w:rPr>
          <w:rFonts w:ascii="Arial MT"/>
          <w:color w:val="231F20"/>
          <w:sz w:val="23"/>
        </w:rPr>
        <w:t>el predio.</w:t>
      </w:r>
    </w:p>
    <w:p w:rsidR="005120B8" w:rsidRDefault="005120B8">
      <w:pPr>
        <w:spacing w:before="3" w:after="1"/>
        <w:rPr>
          <w:sz w:val="23"/>
        </w:rPr>
      </w:pPr>
    </w:p>
    <w:tbl>
      <w:tblPr>
        <w:tblStyle w:val="TableNormal"/>
        <w:tblW w:w="0" w:type="auto"/>
        <w:tblInd w:w="94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64"/>
        <w:gridCol w:w="2447"/>
        <w:gridCol w:w="1637"/>
        <w:gridCol w:w="2597"/>
      </w:tblGrid>
      <w:tr w:rsidR="005120B8">
        <w:trPr>
          <w:trHeight w:val="583"/>
        </w:trPr>
        <w:tc>
          <w:tcPr>
            <w:tcW w:w="964" w:type="dxa"/>
          </w:tcPr>
          <w:p w:rsidR="005120B8" w:rsidRDefault="005878D2">
            <w:pPr>
              <w:pStyle w:val="TableParagraph"/>
              <w:spacing w:before="170"/>
              <w:ind w:left="36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sz w:val="21"/>
              </w:rPr>
              <w:t>N°</w:t>
            </w:r>
          </w:p>
        </w:tc>
        <w:tc>
          <w:tcPr>
            <w:tcW w:w="2447" w:type="dxa"/>
          </w:tcPr>
          <w:p w:rsidR="005120B8" w:rsidRDefault="005878D2">
            <w:pPr>
              <w:pStyle w:val="TableParagraph"/>
              <w:spacing w:before="46" w:line="244" w:lineRule="auto"/>
              <w:ind w:left="374" w:right="363" w:firstLine="26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ADICIONAL</w:t>
            </w:r>
            <w:r>
              <w:rPr>
                <w:rFonts w:ascii="Arial"/>
                <w:b/>
                <w:color w:val="231F20"/>
                <w:spacing w:val="1"/>
                <w:sz w:val="21"/>
              </w:rPr>
              <w:t xml:space="preserve"> </w:t>
            </w:r>
            <w:r>
              <w:rPr>
                <w:rFonts w:ascii="Arial"/>
                <w:b/>
                <w:color w:val="231F20"/>
                <w:sz w:val="21"/>
              </w:rPr>
              <w:t>CONSTRUCTIVO</w:t>
            </w:r>
          </w:p>
        </w:tc>
        <w:tc>
          <w:tcPr>
            <w:tcW w:w="1637" w:type="dxa"/>
          </w:tcPr>
          <w:p w:rsidR="005120B8" w:rsidRDefault="005878D2">
            <w:pPr>
              <w:pStyle w:val="TableParagraph"/>
              <w:spacing w:before="46" w:line="244" w:lineRule="auto"/>
              <w:ind w:left="593" w:right="158" w:hanging="41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P.</w:t>
            </w:r>
            <w:r>
              <w:rPr>
                <w:rFonts w:ascii="Arial"/>
                <w:b/>
                <w:color w:val="231F20"/>
                <w:spacing w:val="3"/>
                <w:sz w:val="21"/>
              </w:rPr>
              <w:t xml:space="preserve"> </w:t>
            </w:r>
            <w:r>
              <w:rPr>
                <w:rFonts w:ascii="Arial"/>
                <w:b/>
                <w:color w:val="231F20"/>
                <w:sz w:val="21"/>
              </w:rPr>
              <w:t>UNITARIO</w:t>
            </w:r>
            <w:r>
              <w:rPr>
                <w:rFonts w:ascii="Arial"/>
                <w:b/>
                <w:color w:val="231F20"/>
                <w:spacing w:val="-56"/>
                <w:sz w:val="21"/>
              </w:rPr>
              <w:t xml:space="preserve"> </w:t>
            </w:r>
            <w:r>
              <w:rPr>
                <w:rFonts w:ascii="Arial"/>
                <w:b/>
                <w:color w:val="231F20"/>
                <w:sz w:val="21"/>
              </w:rPr>
              <w:t>(m2)</w:t>
            </w:r>
          </w:p>
        </w:tc>
        <w:tc>
          <w:tcPr>
            <w:tcW w:w="2597" w:type="dxa"/>
          </w:tcPr>
          <w:p w:rsidR="005120B8" w:rsidRDefault="005878D2">
            <w:pPr>
              <w:pStyle w:val="TableParagraph"/>
              <w:spacing w:before="170"/>
              <w:ind w:left="785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AREA</w:t>
            </w:r>
            <w:r>
              <w:rPr>
                <w:rFonts w:ascii="Arial"/>
                <w:b/>
                <w:color w:val="231F20"/>
                <w:spacing w:val="-1"/>
                <w:sz w:val="21"/>
              </w:rPr>
              <w:t xml:space="preserve"> </w:t>
            </w:r>
            <w:r>
              <w:rPr>
                <w:rFonts w:ascii="Arial"/>
                <w:b/>
                <w:color w:val="231F20"/>
                <w:sz w:val="21"/>
              </w:rPr>
              <w:t>SIG</w:t>
            </w:r>
          </w:p>
        </w:tc>
      </w:tr>
      <w:tr w:rsidR="005120B8">
        <w:trPr>
          <w:trHeight w:val="492"/>
        </w:trPr>
        <w:tc>
          <w:tcPr>
            <w:tcW w:w="964" w:type="dxa"/>
          </w:tcPr>
          <w:p w:rsidR="005120B8" w:rsidRDefault="005878D2">
            <w:pPr>
              <w:pStyle w:val="TableParagraph"/>
              <w:spacing w:before="125"/>
              <w:ind w:left="420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1</w:t>
            </w:r>
          </w:p>
        </w:tc>
        <w:tc>
          <w:tcPr>
            <w:tcW w:w="2447" w:type="dxa"/>
          </w:tcPr>
          <w:p w:rsidR="005120B8" w:rsidRDefault="005878D2">
            <w:pPr>
              <w:pStyle w:val="TableParagraph"/>
              <w:spacing w:before="125"/>
              <w:ind w:left="66"/>
              <w:rPr>
                <w:sz w:val="21"/>
              </w:rPr>
            </w:pPr>
            <w:r>
              <w:rPr>
                <w:color w:val="231F20"/>
                <w:sz w:val="21"/>
              </w:rPr>
              <w:t>Garaje</w:t>
            </w:r>
            <w:r>
              <w:rPr>
                <w:color w:val="231F20"/>
                <w:spacing w:val="3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cubierto</w:t>
            </w:r>
          </w:p>
        </w:tc>
        <w:tc>
          <w:tcPr>
            <w:tcW w:w="1637" w:type="dxa"/>
          </w:tcPr>
          <w:p w:rsidR="005120B8" w:rsidRDefault="005878D2">
            <w:pPr>
              <w:pStyle w:val="TableParagraph"/>
              <w:spacing w:before="125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150,58</w:t>
            </w:r>
          </w:p>
        </w:tc>
        <w:tc>
          <w:tcPr>
            <w:tcW w:w="2597" w:type="dxa"/>
          </w:tcPr>
          <w:p w:rsidR="005120B8" w:rsidRDefault="005878D2">
            <w:pPr>
              <w:pStyle w:val="TableParagraph"/>
              <w:spacing w:line="240" w:lineRule="atLeast"/>
              <w:ind w:left="67" w:right="789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shape</w:t>
            </w:r>
            <w:proofErr w:type="spellEnd"/>
            <w:r>
              <w:rPr>
                <w:color w:val="231F20"/>
                <w:sz w:val="21"/>
              </w:rPr>
              <w:t xml:space="preserve"> Mejoras</w:t>
            </w:r>
            <w:r>
              <w:rPr>
                <w:color w:val="231F20"/>
                <w:spacing w:val="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constructivas</w:t>
            </w:r>
            <w:r>
              <w:rPr>
                <w:color w:val="231F20"/>
                <w:spacing w:val="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área</w:t>
            </w:r>
          </w:p>
        </w:tc>
      </w:tr>
      <w:tr w:rsidR="005120B8">
        <w:trPr>
          <w:trHeight w:val="291"/>
        </w:trPr>
        <w:tc>
          <w:tcPr>
            <w:tcW w:w="964" w:type="dxa"/>
          </w:tcPr>
          <w:p w:rsidR="005120B8" w:rsidRDefault="005878D2">
            <w:pPr>
              <w:pStyle w:val="TableParagraph"/>
              <w:spacing w:before="25"/>
              <w:ind w:left="420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2</w:t>
            </w:r>
          </w:p>
        </w:tc>
        <w:tc>
          <w:tcPr>
            <w:tcW w:w="2447" w:type="dxa"/>
          </w:tcPr>
          <w:p w:rsidR="005120B8" w:rsidRDefault="005878D2">
            <w:pPr>
              <w:pStyle w:val="TableParagraph"/>
              <w:spacing w:before="25"/>
              <w:ind w:left="66"/>
              <w:rPr>
                <w:sz w:val="21"/>
              </w:rPr>
            </w:pPr>
            <w:r>
              <w:rPr>
                <w:color w:val="231F20"/>
                <w:sz w:val="21"/>
              </w:rPr>
              <w:t>Cerramiento</w:t>
            </w:r>
            <w:r>
              <w:rPr>
                <w:color w:val="231F20"/>
                <w:spacing w:val="2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Lineal</w:t>
            </w:r>
          </w:p>
        </w:tc>
        <w:tc>
          <w:tcPr>
            <w:tcW w:w="1637" w:type="dxa"/>
          </w:tcPr>
          <w:p w:rsidR="005120B8" w:rsidRDefault="005878D2">
            <w:pPr>
              <w:pStyle w:val="TableParagraph"/>
              <w:spacing w:before="25"/>
              <w:ind w:right="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50</w:t>
            </w:r>
          </w:p>
        </w:tc>
        <w:tc>
          <w:tcPr>
            <w:tcW w:w="2597" w:type="dxa"/>
          </w:tcPr>
          <w:p w:rsidR="005120B8" w:rsidRDefault="005878D2">
            <w:pPr>
              <w:pStyle w:val="TableParagraph"/>
              <w:spacing w:before="25"/>
              <w:ind w:left="67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shape</w:t>
            </w:r>
            <w:proofErr w:type="spellEnd"/>
            <w:r>
              <w:rPr>
                <w:color w:val="231F20"/>
                <w:spacing w:val="3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predios</w:t>
            </w:r>
            <w:r>
              <w:rPr>
                <w:color w:val="231F20"/>
                <w:spacing w:val="2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perímetro</w:t>
            </w:r>
          </w:p>
        </w:tc>
      </w:tr>
      <w:tr w:rsidR="005120B8">
        <w:trPr>
          <w:trHeight w:val="492"/>
        </w:trPr>
        <w:tc>
          <w:tcPr>
            <w:tcW w:w="964" w:type="dxa"/>
          </w:tcPr>
          <w:p w:rsidR="005120B8" w:rsidRDefault="005878D2">
            <w:pPr>
              <w:pStyle w:val="TableParagraph"/>
              <w:spacing w:before="125"/>
              <w:ind w:left="420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3</w:t>
            </w:r>
          </w:p>
        </w:tc>
        <w:tc>
          <w:tcPr>
            <w:tcW w:w="2447" w:type="dxa"/>
          </w:tcPr>
          <w:p w:rsidR="005120B8" w:rsidRDefault="005878D2">
            <w:pPr>
              <w:pStyle w:val="TableParagraph"/>
              <w:spacing w:before="125"/>
              <w:ind w:left="66"/>
              <w:rPr>
                <w:sz w:val="21"/>
              </w:rPr>
            </w:pPr>
            <w:r>
              <w:rPr>
                <w:color w:val="231F20"/>
                <w:sz w:val="21"/>
              </w:rPr>
              <w:t>Piscina</w:t>
            </w:r>
            <w:r>
              <w:rPr>
                <w:color w:val="231F20"/>
                <w:spacing w:val="4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descubierta</w:t>
            </w:r>
          </w:p>
        </w:tc>
        <w:tc>
          <w:tcPr>
            <w:tcW w:w="1637" w:type="dxa"/>
          </w:tcPr>
          <w:p w:rsidR="005120B8" w:rsidRDefault="005878D2">
            <w:pPr>
              <w:pStyle w:val="TableParagraph"/>
              <w:spacing w:before="125"/>
              <w:ind w:right="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250</w:t>
            </w:r>
          </w:p>
        </w:tc>
        <w:tc>
          <w:tcPr>
            <w:tcW w:w="2597" w:type="dxa"/>
          </w:tcPr>
          <w:p w:rsidR="005120B8" w:rsidRDefault="005878D2">
            <w:pPr>
              <w:pStyle w:val="TableParagraph"/>
              <w:spacing w:line="240" w:lineRule="atLeast"/>
              <w:ind w:left="67" w:right="789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shape</w:t>
            </w:r>
            <w:proofErr w:type="spellEnd"/>
            <w:r>
              <w:rPr>
                <w:color w:val="231F20"/>
                <w:sz w:val="21"/>
              </w:rPr>
              <w:t xml:space="preserve"> Mejoras</w:t>
            </w:r>
            <w:r>
              <w:rPr>
                <w:color w:val="231F20"/>
                <w:spacing w:val="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constructivas</w:t>
            </w:r>
            <w:r>
              <w:rPr>
                <w:color w:val="231F20"/>
                <w:spacing w:val="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área</w:t>
            </w:r>
          </w:p>
        </w:tc>
      </w:tr>
      <w:tr w:rsidR="005120B8">
        <w:trPr>
          <w:trHeight w:val="294"/>
        </w:trPr>
        <w:tc>
          <w:tcPr>
            <w:tcW w:w="964" w:type="dxa"/>
          </w:tcPr>
          <w:p w:rsidR="005120B8" w:rsidRDefault="005878D2">
            <w:pPr>
              <w:pStyle w:val="TableParagraph"/>
              <w:spacing w:before="25"/>
              <w:ind w:left="420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4</w:t>
            </w:r>
          </w:p>
        </w:tc>
        <w:tc>
          <w:tcPr>
            <w:tcW w:w="2447" w:type="dxa"/>
          </w:tcPr>
          <w:p w:rsidR="005120B8" w:rsidRDefault="005878D2">
            <w:pPr>
              <w:pStyle w:val="TableParagraph"/>
              <w:spacing w:before="25"/>
              <w:ind w:left="66"/>
              <w:rPr>
                <w:sz w:val="21"/>
              </w:rPr>
            </w:pPr>
            <w:r>
              <w:rPr>
                <w:color w:val="231F20"/>
                <w:sz w:val="21"/>
              </w:rPr>
              <w:t>Asadero/</w:t>
            </w:r>
            <w:r>
              <w:rPr>
                <w:color w:val="231F20"/>
                <w:spacing w:val="4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BBQ</w:t>
            </w:r>
          </w:p>
        </w:tc>
        <w:tc>
          <w:tcPr>
            <w:tcW w:w="1637" w:type="dxa"/>
          </w:tcPr>
          <w:p w:rsidR="005120B8" w:rsidRDefault="005878D2">
            <w:pPr>
              <w:pStyle w:val="TableParagraph"/>
              <w:spacing w:before="25"/>
              <w:ind w:right="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30</w:t>
            </w:r>
          </w:p>
        </w:tc>
        <w:tc>
          <w:tcPr>
            <w:tcW w:w="2597" w:type="dxa"/>
          </w:tcPr>
          <w:p w:rsidR="005120B8" w:rsidRDefault="005878D2">
            <w:pPr>
              <w:pStyle w:val="TableParagraph"/>
              <w:spacing w:before="25"/>
              <w:ind w:left="67"/>
              <w:rPr>
                <w:sz w:val="21"/>
              </w:rPr>
            </w:pPr>
            <w:r>
              <w:rPr>
                <w:color w:val="231F20"/>
                <w:sz w:val="21"/>
              </w:rPr>
              <w:t>por</w:t>
            </w:r>
            <w:r>
              <w:rPr>
                <w:color w:val="231F20"/>
                <w:spacing w:val="3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unidad</w:t>
            </w:r>
          </w:p>
        </w:tc>
      </w:tr>
      <w:tr w:rsidR="005120B8">
        <w:trPr>
          <w:trHeight w:val="493"/>
        </w:trPr>
        <w:tc>
          <w:tcPr>
            <w:tcW w:w="964" w:type="dxa"/>
          </w:tcPr>
          <w:p w:rsidR="005120B8" w:rsidRDefault="005878D2">
            <w:pPr>
              <w:pStyle w:val="TableParagraph"/>
              <w:spacing w:before="125"/>
              <w:ind w:left="420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5</w:t>
            </w:r>
          </w:p>
        </w:tc>
        <w:tc>
          <w:tcPr>
            <w:tcW w:w="2447" w:type="dxa"/>
          </w:tcPr>
          <w:p w:rsidR="005120B8" w:rsidRDefault="005878D2">
            <w:pPr>
              <w:pStyle w:val="TableParagraph"/>
              <w:spacing w:before="125"/>
              <w:ind w:left="66"/>
              <w:rPr>
                <w:sz w:val="21"/>
              </w:rPr>
            </w:pPr>
            <w:r>
              <w:rPr>
                <w:color w:val="231F20"/>
                <w:sz w:val="21"/>
              </w:rPr>
              <w:t>Cancha</w:t>
            </w:r>
            <w:r>
              <w:rPr>
                <w:color w:val="231F20"/>
                <w:spacing w:val="3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de</w:t>
            </w:r>
            <w:r>
              <w:rPr>
                <w:color w:val="231F20"/>
                <w:spacing w:val="3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cemento</w:t>
            </w:r>
          </w:p>
        </w:tc>
        <w:tc>
          <w:tcPr>
            <w:tcW w:w="1637" w:type="dxa"/>
          </w:tcPr>
          <w:p w:rsidR="005120B8" w:rsidRDefault="005878D2">
            <w:pPr>
              <w:pStyle w:val="TableParagraph"/>
              <w:spacing w:before="125"/>
              <w:ind w:right="5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29,69</w:t>
            </w:r>
          </w:p>
        </w:tc>
        <w:tc>
          <w:tcPr>
            <w:tcW w:w="2597" w:type="dxa"/>
          </w:tcPr>
          <w:p w:rsidR="005120B8" w:rsidRDefault="005878D2">
            <w:pPr>
              <w:pStyle w:val="TableParagraph"/>
              <w:spacing w:line="246" w:lineRule="exact"/>
              <w:ind w:left="67" w:right="789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shape</w:t>
            </w:r>
            <w:proofErr w:type="spellEnd"/>
            <w:r>
              <w:rPr>
                <w:color w:val="231F20"/>
                <w:sz w:val="21"/>
              </w:rPr>
              <w:t xml:space="preserve"> Mejoras</w:t>
            </w:r>
            <w:r>
              <w:rPr>
                <w:color w:val="231F20"/>
                <w:spacing w:val="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constructivas</w:t>
            </w:r>
            <w:r>
              <w:rPr>
                <w:color w:val="231F20"/>
                <w:spacing w:val="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área</w:t>
            </w:r>
          </w:p>
        </w:tc>
      </w:tr>
      <w:tr w:rsidR="005120B8">
        <w:trPr>
          <w:trHeight w:val="492"/>
        </w:trPr>
        <w:tc>
          <w:tcPr>
            <w:tcW w:w="964" w:type="dxa"/>
          </w:tcPr>
          <w:p w:rsidR="005120B8" w:rsidRDefault="005878D2">
            <w:pPr>
              <w:pStyle w:val="TableParagraph"/>
              <w:spacing w:before="123"/>
              <w:ind w:left="420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6</w:t>
            </w:r>
          </w:p>
        </w:tc>
        <w:tc>
          <w:tcPr>
            <w:tcW w:w="2447" w:type="dxa"/>
          </w:tcPr>
          <w:p w:rsidR="005120B8" w:rsidRDefault="005878D2">
            <w:pPr>
              <w:pStyle w:val="TableParagraph"/>
              <w:spacing w:before="123"/>
              <w:ind w:left="66"/>
              <w:rPr>
                <w:sz w:val="21"/>
              </w:rPr>
            </w:pPr>
            <w:r>
              <w:rPr>
                <w:color w:val="231F20"/>
                <w:sz w:val="21"/>
              </w:rPr>
              <w:t>Tendal</w:t>
            </w:r>
          </w:p>
        </w:tc>
        <w:tc>
          <w:tcPr>
            <w:tcW w:w="1637" w:type="dxa"/>
          </w:tcPr>
          <w:p w:rsidR="005120B8" w:rsidRDefault="005878D2">
            <w:pPr>
              <w:pStyle w:val="TableParagraph"/>
              <w:spacing w:before="123"/>
              <w:ind w:right="5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40,62</w:t>
            </w:r>
          </w:p>
        </w:tc>
        <w:tc>
          <w:tcPr>
            <w:tcW w:w="2597" w:type="dxa"/>
          </w:tcPr>
          <w:p w:rsidR="005120B8" w:rsidRDefault="005878D2">
            <w:pPr>
              <w:pStyle w:val="TableParagraph"/>
              <w:spacing w:line="246" w:lineRule="exact"/>
              <w:ind w:left="67" w:right="789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shape</w:t>
            </w:r>
            <w:proofErr w:type="spellEnd"/>
            <w:r>
              <w:rPr>
                <w:color w:val="231F20"/>
                <w:sz w:val="21"/>
              </w:rPr>
              <w:t xml:space="preserve"> Mejoras</w:t>
            </w:r>
            <w:r>
              <w:rPr>
                <w:color w:val="231F20"/>
                <w:spacing w:val="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constructivas</w:t>
            </w:r>
            <w:r>
              <w:rPr>
                <w:color w:val="231F20"/>
                <w:spacing w:val="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área</w:t>
            </w:r>
          </w:p>
        </w:tc>
      </w:tr>
      <w:tr w:rsidR="005120B8">
        <w:trPr>
          <w:trHeight w:val="492"/>
        </w:trPr>
        <w:tc>
          <w:tcPr>
            <w:tcW w:w="964" w:type="dxa"/>
          </w:tcPr>
          <w:p w:rsidR="005120B8" w:rsidRDefault="005878D2">
            <w:pPr>
              <w:pStyle w:val="TableParagraph"/>
              <w:spacing w:before="123"/>
              <w:ind w:left="420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7</w:t>
            </w:r>
          </w:p>
        </w:tc>
        <w:tc>
          <w:tcPr>
            <w:tcW w:w="2447" w:type="dxa"/>
          </w:tcPr>
          <w:p w:rsidR="005120B8" w:rsidRDefault="005878D2">
            <w:pPr>
              <w:pStyle w:val="TableParagraph"/>
              <w:spacing w:line="246" w:lineRule="exact"/>
              <w:ind w:left="66" w:right="533"/>
              <w:rPr>
                <w:sz w:val="21"/>
              </w:rPr>
            </w:pPr>
            <w:r>
              <w:rPr>
                <w:color w:val="231F20"/>
                <w:sz w:val="21"/>
              </w:rPr>
              <w:t>Camineras</w:t>
            </w:r>
            <w:r>
              <w:rPr>
                <w:color w:val="231F20"/>
                <w:spacing w:val="5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o</w:t>
            </w:r>
            <w:r>
              <w:rPr>
                <w:color w:val="231F20"/>
                <w:spacing w:val="3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pasos</w:t>
            </w:r>
            <w:r>
              <w:rPr>
                <w:color w:val="231F20"/>
                <w:spacing w:val="-55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cubiertos</w:t>
            </w:r>
          </w:p>
        </w:tc>
        <w:tc>
          <w:tcPr>
            <w:tcW w:w="1637" w:type="dxa"/>
          </w:tcPr>
          <w:p w:rsidR="005120B8" w:rsidRDefault="005878D2">
            <w:pPr>
              <w:pStyle w:val="TableParagraph"/>
              <w:spacing w:before="123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150.58</w:t>
            </w:r>
          </w:p>
        </w:tc>
        <w:tc>
          <w:tcPr>
            <w:tcW w:w="2597" w:type="dxa"/>
          </w:tcPr>
          <w:p w:rsidR="005120B8" w:rsidRDefault="005878D2">
            <w:pPr>
              <w:pStyle w:val="TableParagraph"/>
              <w:spacing w:line="246" w:lineRule="exact"/>
              <w:ind w:left="67" w:right="789"/>
              <w:rPr>
                <w:sz w:val="21"/>
              </w:rPr>
            </w:pPr>
            <w:proofErr w:type="spellStart"/>
            <w:r>
              <w:rPr>
                <w:color w:val="231F20"/>
                <w:sz w:val="21"/>
              </w:rPr>
              <w:t>shape</w:t>
            </w:r>
            <w:proofErr w:type="spellEnd"/>
            <w:r>
              <w:rPr>
                <w:color w:val="231F20"/>
                <w:sz w:val="21"/>
              </w:rPr>
              <w:t xml:space="preserve"> Mejoras</w:t>
            </w:r>
            <w:r>
              <w:rPr>
                <w:color w:val="231F20"/>
                <w:spacing w:val="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constructivas</w:t>
            </w:r>
            <w:r>
              <w:rPr>
                <w:color w:val="231F20"/>
                <w:spacing w:val="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área</w:t>
            </w:r>
          </w:p>
        </w:tc>
      </w:tr>
    </w:tbl>
    <w:p w:rsidR="005120B8" w:rsidRDefault="005120B8">
      <w:pPr>
        <w:rPr>
          <w:sz w:val="26"/>
        </w:rPr>
      </w:pPr>
    </w:p>
    <w:p w:rsidR="005120B8" w:rsidRDefault="005120B8">
      <w:pPr>
        <w:spacing w:before="8"/>
        <w:rPr>
          <w:sz w:val="20"/>
        </w:rPr>
      </w:pPr>
    </w:p>
    <w:p w:rsidR="005120B8" w:rsidRDefault="005878D2">
      <w:pPr>
        <w:spacing w:line="244" w:lineRule="auto"/>
        <w:ind w:left="255" w:right="857"/>
        <w:jc w:val="both"/>
        <w:rPr>
          <w:sz w:val="23"/>
        </w:rPr>
      </w:pPr>
      <w:r>
        <w:rPr>
          <w:rFonts w:ascii="Arial" w:hAnsi="Arial"/>
          <w:b/>
          <w:color w:val="231F20"/>
          <w:sz w:val="23"/>
        </w:rPr>
        <w:t>Art.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33.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-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DETERMINACION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DE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LA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BASE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IMPONIBLE.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-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La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base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imponible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se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determina a partir del valor de la propiedad, en aplicación de las rebajas, deducciones y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exenciones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previstas en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el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z w:val="23"/>
        </w:rPr>
        <w:t>COOTAD,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Código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Tributario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y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otras leyes.</w:t>
      </w:r>
    </w:p>
    <w:p w:rsidR="005120B8" w:rsidRDefault="005120B8">
      <w:pPr>
        <w:spacing w:before="2"/>
        <w:rPr>
          <w:sz w:val="23"/>
        </w:rPr>
      </w:pPr>
    </w:p>
    <w:p w:rsidR="005120B8" w:rsidRDefault="005878D2">
      <w:pPr>
        <w:pStyle w:val="Ttulo4"/>
        <w:spacing w:line="244" w:lineRule="auto"/>
        <w:ind w:left="255" w:right="858"/>
        <w:jc w:val="both"/>
      </w:pPr>
      <w:r>
        <w:rPr>
          <w:color w:val="231F20"/>
        </w:rPr>
        <w:t>Art. 34. – IMPUESTO ANUAL ADICIONAL A PROPIETARIOS DE SOLARES 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EDIFICADOS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CONSTRUCCIONES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OBSOLETAS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ZONAS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PROMOCIÓN</w:t>
      </w:r>
    </w:p>
    <w:p w:rsidR="005120B8" w:rsidRDefault="005878D2">
      <w:pPr>
        <w:pStyle w:val="Textoindependiente"/>
        <w:spacing w:line="263" w:lineRule="exact"/>
        <w:ind w:left="255"/>
        <w:jc w:val="both"/>
        <w:rPr>
          <w:rFonts w:ascii="Arial MT"/>
        </w:rPr>
      </w:pPr>
      <w:r>
        <w:rPr>
          <w:rFonts w:ascii="Arial"/>
          <w:b/>
          <w:color w:val="231F20"/>
        </w:rPr>
        <w:t>INMEDIATA.</w:t>
      </w:r>
      <w:r>
        <w:rPr>
          <w:rFonts w:ascii="Arial"/>
          <w:b/>
          <w:color w:val="231F20"/>
          <w:spacing w:val="-9"/>
        </w:rPr>
        <w:t xml:space="preserve"> </w:t>
      </w:r>
      <w:r>
        <w:rPr>
          <w:rFonts w:ascii="Arial"/>
          <w:b/>
          <w:color w:val="231F20"/>
        </w:rPr>
        <w:t>-</w:t>
      </w:r>
      <w:r>
        <w:rPr>
          <w:rFonts w:ascii="Arial"/>
          <w:b/>
          <w:color w:val="231F20"/>
          <w:spacing w:val="-10"/>
        </w:rPr>
        <w:t xml:space="preserve"> </w:t>
      </w:r>
      <w:r>
        <w:rPr>
          <w:rFonts w:ascii="Arial MT"/>
          <w:color w:val="231F20"/>
        </w:rPr>
        <w:t>Las</w:t>
      </w:r>
      <w:r>
        <w:rPr>
          <w:rFonts w:ascii="Arial MT"/>
          <w:color w:val="231F20"/>
          <w:spacing w:val="-9"/>
        </w:rPr>
        <w:t xml:space="preserve"> </w:t>
      </w:r>
      <w:r>
        <w:rPr>
          <w:rFonts w:ascii="Arial MT"/>
          <w:color w:val="231F20"/>
        </w:rPr>
        <w:t>y</w:t>
      </w:r>
      <w:r>
        <w:rPr>
          <w:rFonts w:ascii="Arial MT"/>
          <w:color w:val="231F20"/>
          <w:spacing w:val="-11"/>
        </w:rPr>
        <w:t xml:space="preserve"> </w:t>
      </w:r>
      <w:r>
        <w:rPr>
          <w:rFonts w:ascii="Arial MT"/>
          <w:color w:val="231F20"/>
        </w:rPr>
        <w:t>los</w:t>
      </w:r>
      <w:r>
        <w:rPr>
          <w:rFonts w:ascii="Arial MT"/>
          <w:color w:val="231F20"/>
          <w:spacing w:val="-8"/>
        </w:rPr>
        <w:t xml:space="preserve"> </w:t>
      </w:r>
      <w:r>
        <w:rPr>
          <w:rFonts w:ascii="Arial MT"/>
          <w:color w:val="231F20"/>
        </w:rPr>
        <w:t>propietarios</w:t>
      </w:r>
      <w:r>
        <w:rPr>
          <w:rFonts w:ascii="Arial MT"/>
          <w:color w:val="231F20"/>
          <w:spacing w:val="-11"/>
        </w:rPr>
        <w:t xml:space="preserve"> </w:t>
      </w:r>
      <w:r>
        <w:rPr>
          <w:rFonts w:ascii="Arial MT"/>
          <w:color w:val="231F20"/>
        </w:rPr>
        <w:t>de</w:t>
      </w:r>
      <w:r>
        <w:rPr>
          <w:rFonts w:ascii="Arial MT"/>
          <w:color w:val="231F20"/>
          <w:spacing w:val="-8"/>
        </w:rPr>
        <w:t xml:space="preserve"> </w:t>
      </w:r>
      <w:r>
        <w:rPr>
          <w:rFonts w:ascii="Arial MT"/>
          <w:color w:val="231F20"/>
        </w:rPr>
        <w:t>solares</w:t>
      </w:r>
      <w:r>
        <w:rPr>
          <w:rFonts w:ascii="Arial MT"/>
          <w:color w:val="231F20"/>
          <w:spacing w:val="-9"/>
        </w:rPr>
        <w:t xml:space="preserve"> </w:t>
      </w:r>
      <w:r>
        <w:rPr>
          <w:rFonts w:ascii="Arial MT"/>
          <w:color w:val="231F20"/>
        </w:rPr>
        <w:t>no</w:t>
      </w:r>
      <w:r>
        <w:rPr>
          <w:rFonts w:ascii="Arial MT"/>
          <w:color w:val="231F20"/>
          <w:spacing w:val="-12"/>
        </w:rPr>
        <w:t xml:space="preserve"> </w:t>
      </w:r>
      <w:r>
        <w:rPr>
          <w:rFonts w:ascii="Arial MT"/>
          <w:color w:val="231F20"/>
        </w:rPr>
        <w:t>edificados</w:t>
      </w:r>
      <w:r>
        <w:rPr>
          <w:rFonts w:ascii="Arial MT"/>
          <w:color w:val="231F20"/>
          <w:spacing w:val="-11"/>
        </w:rPr>
        <w:t xml:space="preserve"> </w:t>
      </w:r>
      <w:r>
        <w:rPr>
          <w:rFonts w:ascii="Arial MT"/>
          <w:color w:val="231F20"/>
        </w:rPr>
        <w:t>y</w:t>
      </w:r>
      <w:r>
        <w:rPr>
          <w:rFonts w:ascii="Arial MT"/>
          <w:color w:val="231F20"/>
          <w:spacing w:val="-11"/>
        </w:rPr>
        <w:t xml:space="preserve"> </w:t>
      </w:r>
      <w:r>
        <w:rPr>
          <w:rFonts w:ascii="Arial MT"/>
          <w:color w:val="231F20"/>
        </w:rPr>
        <w:t>construcciones</w:t>
      </w:r>
      <w:r>
        <w:rPr>
          <w:rFonts w:ascii="Arial MT"/>
          <w:color w:val="231F20"/>
          <w:spacing w:val="-11"/>
        </w:rPr>
        <w:t xml:space="preserve"> </w:t>
      </w:r>
      <w:r>
        <w:rPr>
          <w:rFonts w:ascii="Arial MT"/>
          <w:color w:val="231F20"/>
        </w:rPr>
        <w:t>obsoletas</w:t>
      </w:r>
    </w:p>
    <w:p w:rsidR="005120B8" w:rsidRDefault="005120B8">
      <w:pPr>
        <w:spacing w:line="263" w:lineRule="exact"/>
        <w:jc w:val="both"/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spacing w:before="8"/>
        <w:rPr>
          <w:sz w:val="17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72160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1224013</wp:posOffset>
            </wp:positionV>
            <wp:extent cx="5903988" cy="8603983"/>
            <wp:effectExtent l="0" t="0" r="0" b="0"/>
            <wp:wrapNone/>
            <wp:docPr id="11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860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0B8" w:rsidRDefault="005878D2">
      <w:pPr>
        <w:spacing w:before="96" w:line="242" w:lineRule="auto"/>
        <w:ind w:left="255" w:right="859"/>
        <w:jc w:val="both"/>
        <w:rPr>
          <w:sz w:val="24"/>
        </w:rPr>
      </w:pPr>
      <w:proofErr w:type="gramStart"/>
      <w:r>
        <w:rPr>
          <w:color w:val="231F20"/>
          <w:sz w:val="24"/>
        </w:rPr>
        <w:t>ubicadas</w:t>
      </w:r>
      <w:proofErr w:type="gramEnd"/>
      <w:r>
        <w:rPr>
          <w:color w:val="231F20"/>
          <w:sz w:val="24"/>
        </w:rPr>
        <w:t xml:space="preserve"> en zonas de promoción inmediata, descritas en el Art. 508 del COOTAD,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pagarán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un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impuesto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adicional,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acuerdo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siguientes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alícuotas:</w:t>
      </w:r>
    </w:p>
    <w:p w:rsidR="005120B8" w:rsidRDefault="005120B8">
      <w:pPr>
        <w:spacing w:before="6"/>
        <w:rPr>
          <w:sz w:val="24"/>
        </w:rPr>
      </w:pPr>
    </w:p>
    <w:p w:rsidR="005120B8" w:rsidRDefault="005878D2">
      <w:pPr>
        <w:pStyle w:val="Prrafodelista"/>
        <w:numPr>
          <w:ilvl w:val="0"/>
          <w:numId w:val="19"/>
        </w:numPr>
        <w:tabs>
          <w:tab w:val="left" w:pos="949"/>
        </w:tabs>
        <w:spacing w:before="1" w:line="242" w:lineRule="auto"/>
        <w:ind w:right="854"/>
        <w:jc w:val="both"/>
        <w:rPr>
          <w:rFonts w:ascii="Arial MT" w:hAnsi="Arial MT"/>
          <w:sz w:val="24"/>
        </w:rPr>
      </w:pPr>
      <w:r>
        <w:rPr>
          <w:rFonts w:ascii="Arial" w:hAnsi="Arial"/>
          <w:b/>
          <w:color w:val="231F20"/>
          <w:sz w:val="24"/>
        </w:rPr>
        <w:t>Solares</w:t>
      </w:r>
      <w:r>
        <w:rPr>
          <w:rFonts w:ascii="Arial" w:hAnsi="Arial"/>
          <w:b/>
          <w:color w:val="231F20"/>
          <w:spacing w:val="-7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No</w:t>
      </w:r>
      <w:r>
        <w:rPr>
          <w:rFonts w:ascii="Arial" w:hAnsi="Arial"/>
          <w:b/>
          <w:color w:val="231F20"/>
          <w:spacing w:val="-7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Edificados:</w:t>
      </w:r>
      <w:r>
        <w:rPr>
          <w:rFonts w:ascii="Arial" w:hAnsi="Arial"/>
          <w:b/>
          <w:color w:val="231F20"/>
          <w:spacing w:val="-6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El</w:t>
      </w:r>
      <w:r>
        <w:rPr>
          <w:rFonts w:ascii="Arial MT" w:hAnsi="Arial MT"/>
          <w:color w:val="231F20"/>
          <w:spacing w:val="-7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uno</w:t>
      </w:r>
      <w:r>
        <w:rPr>
          <w:rFonts w:ascii="Arial MT" w:hAnsi="Arial MT"/>
          <w:color w:val="231F20"/>
          <w:spacing w:val="-8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por</w:t>
      </w:r>
      <w:r>
        <w:rPr>
          <w:rFonts w:ascii="Arial MT" w:hAnsi="Arial MT"/>
          <w:color w:val="231F20"/>
          <w:spacing w:val="-9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mil</w:t>
      </w:r>
      <w:r>
        <w:rPr>
          <w:rFonts w:ascii="Arial MT" w:hAnsi="Arial MT"/>
          <w:color w:val="231F20"/>
          <w:spacing w:val="-7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(1%)</w:t>
      </w:r>
      <w:r>
        <w:rPr>
          <w:rFonts w:ascii="Arial MT" w:hAnsi="Arial MT"/>
          <w:color w:val="231F20"/>
          <w:spacing w:val="-9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adicional,</w:t>
      </w:r>
      <w:r>
        <w:rPr>
          <w:rFonts w:ascii="Arial MT" w:hAnsi="Arial MT"/>
          <w:color w:val="231F20"/>
          <w:spacing w:val="-6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que</w:t>
      </w:r>
      <w:r>
        <w:rPr>
          <w:rFonts w:ascii="Arial MT" w:hAnsi="Arial MT"/>
          <w:color w:val="231F20"/>
          <w:spacing w:val="-8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se</w:t>
      </w:r>
      <w:r>
        <w:rPr>
          <w:rFonts w:ascii="Arial MT" w:hAnsi="Arial MT"/>
          <w:color w:val="231F20"/>
          <w:spacing w:val="-6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cobrará</w:t>
      </w:r>
      <w:r>
        <w:rPr>
          <w:rFonts w:ascii="Arial MT" w:hAnsi="Arial MT"/>
          <w:color w:val="231F20"/>
          <w:spacing w:val="-7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sobre</w:t>
      </w:r>
      <w:r>
        <w:rPr>
          <w:rFonts w:ascii="Arial MT" w:hAnsi="Arial MT"/>
          <w:color w:val="231F20"/>
          <w:spacing w:val="-8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el</w:t>
      </w:r>
      <w:r>
        <w:rPr>
          <w:rFonts w:ascii="Arial MT" w:hAnsi="Arial MT"/>
          <w:color w:val="231F20"/>
          <w:spacing w:val="-64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valor de la propiedad de los solares no edificados. El impuesto se deberá aplicar</w:t>
      </w:r>
      <w:r>
        <w:rPr>
          <w:rFonts w:ascii="Arial MT" w:hAnsi="Arial MT"/>
          <w:color w:val="231F20"/>
          <w:spacing w:val="1"/>
          <w:w w:val="95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transcurrido un año desde la declaración, mediante Ordenanza, de la zona de</w:t>
      </w:r>
      <w:r>
        <w:rPr>
          <w:rFonts w:ascii="Arial MT" w:hAnsi="Arial MT"/>
          <w:color w:val="231F20"/>
          <w:spacing w:val="-6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promoción</w:t>
      </w:r>
      <w:r>
        <w:rPr>
          <w:rFonts w:ascii="Arial MT" w:hAnsi="Arial MT"/>
          <w:color w:val="231F20"/>
          <w:spacing w:val="-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inmediata;</w:t>
      </w:r>
      <w:r>
        <w:rPr>
          <w:rFonts w:ascii="Arial MT" w:hAnsi="Arial MT"/>
          <w:color w:val="231F20"/>
          <w:spacing w:val="-5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y,</w:t>
      </w:r>
    </w:p>
    <w:p w:rsidR="005120B8" w:rsidRDefault="005120B8">
      <w:pPr>
        <w:spacing w:before="9"/>
        <w:rPr>
          <w:sz w:val="24"/>
        </w:rPr>
      </w:pPr>
    </w:p>
    <w:p w:rsidR="005120B8" w:rsidRDefault="005878D2">
      <w:pPr>
        <w:pStyle w:val="Prrafodelista"/>
        <w:numPr>
          <w:ilvl w:val="0"/>
          <w:numId w:val="19"/>
        </w:numPr>
        <w:tabs>
          <w:tab w:val="left" w:pos="949"/>
        </w:tabs>
        <w:spacing w:line="244" w:lineRule="auto"/>
        <w:ind w:right="856"/>
        <w:jc w:val="both"/>
        <w:rPr>
          <w:rFonts w:ascii="Arial MT" w:hAnsi="Arial MT"/>
          <w:sz w:val="24"/>
        </w:rPr>
      </w:pPr>
      <w:r>
        <w:rPr>
          <w:rFonts w:ascii="Arial" w:hAnsi="Arial"/>
          <w:b/>
          <w:color w:val="231F20"/>
          <w:spacing w:val="-1"/>
          <w:sz w:val="24"/>
        </w:rPr>
        <w:t>Propiedades</w:t>
      </w:r>
      <w:r>
        <w:rPr>
          <w:rFonts w:ascii="Arial" w:hAnsi="Arial"/>
          <w:b/>
          <w:color w:val="231F20"/>
          <w:spacing w:val="-15"/>
          <w:sz w:val="24"/>
        </w:rPr>
        <w:t xml:space="preserve"> </w:t>
      </w:r>
      <w:r>
        <w:rPr>
          <w:rFonts w:ascii="Arial" w:hAnsi="Arial"/>
          <w:b/>
          <w:color w:val="231F20"/>
          <w:spacing w:val="-1"/>
          <w:sz w:val="24"/>
        </w:rPr>
        <w:t>Obsoletas:</w:t>
      </w:r>
      <w:r>
        <w:rPr>
          <w:rFonts w:ascii="Arial" w:hAnsi="Arial"/>
          <w:b/>
          <w:color w:val="231F20"/>
          <w:spacing w:val="-14"/>
          <w:sz w:val="24"/>
        </w:rPr>
        <w:t xml:space="preserve"> </w:t>
      </w:r>
      <w:r>
        <w:rPr>
          <w:rFonts w:ascii="Arial MT" w:hAnsi="Arial MT"/>
          <w:color w:val="231F20"/>
          <w:spacing w:val="-1"/>
          <w:sz w:val="24"/>
        </w:rPr>
        <w:t>El</w:t>
      </w:r>
      <w:r>
        <w:rPr>
          <w:rFonts w:ascii="Arial MT" w:hAnsi="Arial MT"/>
          <w:color w:val="231F20"/>
          <w:spacing w:val="-15"/>
          <w:sz w:val="24"/>
        </w:rPr>
        <w:t xml:space="preserve"> </w:t>
      </w:r>
      <w:r>
        <w:rPr>
          <w:rFonts w:ascii="Arial MT" w:hAnsi="Arial MT"/>
          <w:color w:val="231F20"/>
          <w:spacing w:val="-1"/>
          <w:sz w:val="24"/>
        </w:rPr>
        <w:t>dos</w:t>
      </w:r>
      <w:r>
        <w:rPr>
          <w:rFonts w:ascii="Arial MT" w:hAnsi="Arial MT"/>
          <w:color w:val="231F20"/>
          <w:spacing w:val="-15"/>
          <w:sz w:val="24"/>
        </w:rPr>
        <w:t xml:space="preserve"> </w:t>
      </w:r>
      <w:r>
        <w:rPr>
          <w:rFonts w:ascii="Arial MT" w:hAnsi="Arial MT"/>
          <w:color w:val="231F20"/>
          <w:spacing w:val="-1"/>
          <w:sz w:val="24"/>
        </w:rPr>
        <w:t>por</w:t>
      </w:r>
      <w:r>
        <w:rPr>
          <w:rFonts w:ascii="Arial MT" w:hAnsi="Arial MT"/>
          <w:color w:val="231F20"/>
          <w:spacing w:val="-15"/>
          <w:sz w:val="24"/>
        </w:rPr>
        <w:t xml:space="preserve"> </w:t>
      </w:r>
      <w:r>
        <w:rPr>
          <w:rFonts w:ascii="Arial MT" w:hAnsi="Arial MT"/>
          <w:color w:val="231F20"/>
          <w:spacing w:val="-1"/>
          <w:sz w:val="24"/>
        </w:rPr>
        <w:t>mil</w:t>
      </w:r>
      <w:r>
        <w:rPr>
          <w:rFonts w:ascii="Arial MT" w:hAnsi="Arial MT"/>
          <w:color w:val="231F20"/>
          <w:spacing w:val="-16"/>
          <w:sz w:val="24"/>
        </w:rPr>
        <w:t xml:space="preserve"> </w:t>
      </w:r>
      <w:r>
        <w:rPr>
          <w:rFonts w:ascii="Arial MT" w:hAnsi="Arial MT"/>
          <w:color w:val="231F20"/>
          <w:spacing w:val="-1"/>
          <w:sz w:val="24"/>
        </w:rPr>
        <w:t>(2%)</w:t>
      </w:r>
      <w:r>
        <w:rPr>
          <w:rFonts w:ascii="Arial MT" w:hAnsi="Arial MT"/>
          <w:color w:val="231F20"/>
          <w:spacing w:val="-15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adicional,</w:t>
      </w:r>
      <w:r>
        <w:rPr>
          <w:rFonts w:ascii="Arial MT" w:hAnsi="Arial MT"/>
          <w:color w:val="231F20"/>
          <w:spacing w:val="-16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que</w:t>
      </w:r>
      <w:r>
        <w:rPr>
          <w:rFonts w:ascii="Arial MT" w:hAnsi="Arial MT"/>
          <w:color w:val="231F20"/>
          <w:spacing w:val="-1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se</w:t>
      </w:r>
      <w:r>
        <w:rPr>
          <w:rFonts w:ascii="Arial MT" w:hAnsi="Arial MT"/>
          <w:color w:val="231F20"/>
          <w:spacing w:val="-15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cobrará</w:t>
      </w:r>
      <w:r>
        <w:rPr>
          <w:rFonts w:ascii="Arial MT" w:hAnsi="Arial MT"/>
          <w:color w:val="231F20"/>
          <w:spacing w:val="-1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sobre</w:t>
      </w:r>
      <w:r>
        <w:rPr>
          <w:rFonts w:ascii="Arial MT" w:hAnsi="Arial MT"/>
          <w:color w:val="231F20"/>
          <w:spacing w:val="-15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el</w:t>
      </w:r>
      <w:r>
        <w:rPr>
          <w:rFonts w:ascii="Arial MT" w:hAnsi="Arial MT"/>
          <w:color w:val="231F20"/>
          <w:spacing w:val="-64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valor de la propiedad de las propiedades consideradas obsoletas, de acuerdo con</w:t>
      </w:r>
      <w:r>
        <w:rPr>
          <w:rFonts w:ascii="Arial MT" w:hAnsi="Arial MT"/>
          <w:color w:val="231F20"/>
          <w:spacing w:val="-61"/>
          <w:w w:val="95"/>
          <w:sz w:val="24"/>
        </w:rPr>
        <w:t xml:space="preserve"> </w:t>
      </w:r>
      <w:r>
        <w:rPr>
          <w:rFonts w:ascii="Arial MT" w:hAnsi="Arial MT"/>
          <w:color w:val="231F20"/>
          <w:w w:val="95"/>
          <w:sz w:val="24"/>
        </w:rPr>
        <w:t>lo establecido en el COOTAD (Art. 508), aplicándose el impuesto, transcurrido un</w:t>
      </w:r>
      <w:r>
        <w:rPr>
          <w:rFonts w:ascii="Arial MT" w:hAnsi="Arial MT"/>
          <w:color w:val="231F20"/>
          <w:spacing w:val="1"/>
          <w:w w:val="95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año</w:t>
      </w:r>
      <w:r>
        <w:rPr>
          <w:rFonts w:ascii="Arial MT" w:hAnsi="Arial MT"/>
          <w:color w:val="231F20"/>
          <w:spacing w:val="-6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desde</w:t>
      </w:r>
      <w:r>
        <w:rPr>
          <w:rFonts w:ascii="Arial MT" w:hAnsi="Arial MT"/>
          <w:color w:val="231F20"/>
          <w:spacing w:val="-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la</w:t>
      </w:r>
      <w:r>
        <w:rPr>
          <w:rFonts w:ascii="Arial MT" w:hAnsi="Arial MT"/>
          <w:color w:val="231F20"/>
          <w:spacing w:val="-5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respectiva notificación.</w:t>
      </w:r>
    </w:p>
    <w:p w:rsidR="005120B8" w:rsidRDefault="005120B8">
      <w:pPr>
        <w:spacing w:before="10"/>
        <w:rPr>
          <w:sz w:val="23"/>
        </w:rPr>
      </w:pPr>
    </w:p>
    <w:p w:rsidR="005120B8" w:rsidRDefault="005878D2">
      <w:pPr>
        <w:spacing w:line="242" w:lineRule="auto"/>
        <w:ind w:left="255" w:right="854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>Art.</w:t>
      </w:r>
      <w:r>
        <w:rPr>
          <w:rFonts w:ascii="Arial" w:hAnsi="Arial"/>
          <w:b/>
          <w:color w:val="231F20"/>
          <w:spacing w:val="-10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35.</w:t>
      </w:r>
      <w:r>
        <w:rPr>
          <w:rFonts w:ascii="Arial" w:hAnsi="Arial"/>
          <w:b/>
          <w:color w:val="231F20"/>
          <w:spacing w:val="-8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–</w:t>
      </w:r>
      <w:r>
        <w:rPr>
          <w:rFonts w:ascii="Arial" w:hAnsi="Arial"/>
          <w:b/>
          <w:color w:val="231F20"/>
          <w:spacing w:val="-9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IMPUESTO</w:t>
      </w:r>
      <w:r>
        <w:rPr>
          <w:rFonts w:ascii="Arial" w:hAnsi="Arial"/>
          <w:b/>
          <w:color w:val="231F20"/>
          <w:spacing w:val="-9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A</w:t>
      </w:r>
      <w:r>
        <w:rPr>
          <w:rFonts w:ascii="Arial" w:hAnsi="Arial"/>
          <w:b/>
          <w:color w:val="231F20"/>
          <w:spacing w:val="-13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LOS</w:t>
      </w:r>
      <w:r>
        <w:rPr>
          <w:rFonts w:ascii="Arial" w:hAnsi="Arial"/>
          <w:b/>
          <w:color w:val="231F20"/>
          <w:spacing w:val="-9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INMUEBLES</w:t>
      </w:r>
      <w:r>
        <w:rPr>
          <w:rFonts w:ascii="Arial" w:hAnsi="Arial"/>
          <w:b/>
          <w:color w:val="231F20"/>
          <w:spacing w:val="-9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NO</w:t>
      </w:r>
      <w:r>
        <w:rPr>
          <w:rFonts w:ascii="Arial" w:hAnsi="Arial"/>
          <w:b/>
          <w:color w:val="231F20"/>
          <w:spacing w:val="-10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EDIFICADOS.</w:t>
      </w:r>
      <w:r>
        <w:rPr>
          <w:rFonts w:ascii="Arial" w:hAnsi="Arial"/>
          <w:b/>
          <w:color w:val="231F20"/>
          <w:spacing w:val="-5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-</w:t>
      </w:r>
      <w:r>
        <w:rPr>
          <w:rFonts w:ascii="Arial" w:hAnsi="Arial"/>
          <w:b/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recargo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dos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por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mil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(2%)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anual,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cobrará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solares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no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edificados,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hasta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realice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w w:val="95"/>
          <w:sz w:val="24"/>
        </w:rPr>
        <w:t>edificación.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Para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aplicación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</w:t>
      </w:r>
      <w:r>
        <w:rPr>
          <w:color w:val="231F20"/>
          <w:spacing w:val="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estará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 dispuesto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Art.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507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COOTAD.</w:t>
      </w:r>
    </w:p>
    <w:p w:rsidR="005120B8" w:rsidRDefault="005120B8">
      <w:pPr>
        <w:spacing w:before="8"/>
        <w:rPr>
          <w:sz w:val="24"/>
        </w:rPr>
      </w:pPr>
    </w:p>
    <w:p w:rsidR="005120B8" w:rsidRDefault="005878D2">
      <w:pPr>
        <w:spacing w:line="242" w:lineRule="auto"/>
        <w:ind w:left="255" w:right="858"/>
        <w:jc w:val="both"/>
        <w:rPr>
          <w:sz w:val="24"/>
        </w:rPr>
      </w:pPr>
      <w:r>
        <w:rPr>
          <w:rFonts w:ascii="Arial" w:hAnsi="Arial"/>
          <w:b/>
          <w:color w:val="231F20"/>
          <w:spacing w:val="-1"/>
          <w:sz w:val="24"/>
        </w:rPr>
        <w:t>Art.</w:t>
      </w:r>
      <w:r>
        <w:rPr>
          <w:rFonts w:ascii="Arial" w:hAnsi="Arial"/>
          <w:b/>
          <w:color w:val="231F20"/>
          <w:spacing w:val="-13"/>
          <w:sz w:val="24"/>
        </w:rPr>
        <w:t xml:space="preserve"> </w:t>
      </w:r>
      <w:r>
        <w:rPr>
          <w:rFonts w:ascii="Arial" w:hAnsi="Arial"/>
          <w:b/>
          <w:color w:val="231F20"/>
          <w:spacing w:val="-1"/>
          <w:sz w:val="24"/>
        </w:rPr>
        <w:t>36.</w:t>
      </w:r>
      <w:r>
        <w:rPr>
          <w:rFonts w:ascii="Arial" w:hAnsi="Arial"/>
          <w:b/>
          <w:color w:val="231F20"/>
          <w:spacing w:val="-12"/>
          <w:sz w:val="24"/>
        </w:rPr>
        <w:t xml:space="preserve"> </w:t>
      </w:r>
      <w:r>
        <w:rPr>
          <w:rFonts w:ascii="Arial" w:hAnsi="Arial"/>
          <w:b/>
          <w:color w:val="231F20"/>
          <w:spacing w:val="-1"/>
          <w:sz w:val="24"/>
        </w:rPr>
        <w:t>-</w:t>
      </w:r>
      <w:r>
        <w:rPr>
          <w:rFonts w:ascii="Arial" w:hAnsi="Arial"/>
          <w:b/>
          <w:color w:val="231F20"/>
          <w:spacing w:val="-13"/>
          <w:sz w:val="24"/>
        </w:rPr>
        <w:t xml:space="preserve"> </w:t>
      </w:r>
      <w:r>
        <w:rPr>
          <w:rFonts w:ascii="Arial" w:hAnsi="Arial"/>
          <w:b/>
          <w:color w:val="231F20"/>
          <w:spacing w:val="-1"/>
          <w:sz w:val="24"/>
        </w:rPr>
        <w:t>DETERMINACIÓN</w:t>
      </w:r>
      <w:r>
        <w:rPr>
          <w:rFonts w:ascii="Arial" w:hAnsi="Arial"/>
          <w:b/>
          <w:color w:val="231F20"/>
          <w:spacing w:val="-13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DEL</w:t>
      </w:r>
      <w:r>
        <w:rPr>
          <w:rFonts w:ascii="Arial" w:hAnsi="Arial"/>
          <w:b/>
          <w:color w:val="231F20"/>
          <w:spacing w:val="-12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IMPUESTO</w:t>
      </w:r>
      <w:r>
        <w:rPr>
          <w:rFonts w:ascii="Arial" w:hAnsi="Arial"/>
          <w:b/>
          <w:color w:val="231F20"/>
          <w:spacing w:val="-13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PREDIAL.</w:t>
      </w:r>
      <w:r>
        <w:rPr>
          <w:rFonts w:ascii="Arial" w:hAnsi="Arial"/>
          <w:b/>
          <w:color w:val="231F20"/>
          <w:spacing w:val="-9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-</w:t>
      </w:r>
      <w:r>
        <w:rPr>
          <w:rFonts w:ascii="Arial" w:hAnsi="Arial"/>
          <w:b/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Para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determinar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cuantía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w w:val="95"/>
          <w:sz w:val="24"/>
        </w:rPr>
        <w:t>del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impuesto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predial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urbano,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aplicará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valor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imponible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definido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ley,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multiplicado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por el valor de la banda impositiva aprobada en la Ordenanza, de acuerdo al valor de la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propiedad.</w:t>
      </w:r>
    </w:p>
    <w:p w:rsidR="005120B8" w:rsidRDefault="005120B8">
      <w:pPr>
        <w:rPr>
          <w:sz w:val="20"/>
        </w:rPr>
      </w:pPr>
    </w:p>
    <w:p w:rsidR="005120B8" w:rsidRDefault="005120B8">
      <w:pPr>
        <w:spacing w:before="3" w:after="1"/>
        <w:rPr>
          <w:sz w:val="29"/>
        </w:rPr>
      </w:pPr>
    </w:p>
    <w:tbl>
      <w:tblPr>
        <w:tblStyle w:val="TableNormal"/>
        <w:tblW w:w="0" w:type="auto"/>
        <w:tblInd w:w="108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351"/>
        <w:gridCol w:w="1965"/>
        <w:gridCol w:w="3042"/>
      </w:tblGrid>
      <w:tr w:rsidR="005120B8">
        <w:trPr>
          <w:trHeight w:val="318"/>
        </w:trPr>
        <w:tc>
          <w:tcPr>
            <w:tcW w:w="2351" w:type="dxa"/>
          </w:tcPr>
          <w:p w:rsidR="005120B8" w:rsidRDefault="005878D2">
            <w:pPr>
              <w:pStyle w:val="TableParagraph"/>
              <w:spacing w:before="18"/>
              <w:ind w:left="369" w:right="36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31F20"/>
                <w:w w:val="95"/>
                <w:sz w:val="24"/>
              </w:rPr>
              <w:t>Mínimo</w:t>
            </w:r>
            <w:r>
              <w:rPr>
                <w:rFonts w:ascii="Arial" w:hAnsi="Arial"/>
                <w:b/>
                <w:color w:val="231F20"/>
                <w:spacing w:val="4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4"/>
              </w:rPr>
              <w:t>(</w:t>
            </w:r>
            <w:r>
              <w:rPr>
                <w:rFonts w:ascii="Arial" w:hAnsi="Arial"/>
                <w:b/>
                <w:color w:val="231F20"/>
                <w:spacing w:val="5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4"/>
              </w:rPr>
              <w:t>USD)</w:t>
            </w:r>
          </w:p>
        </w:tc>
        <w:tc>
          <w:tcPr>
            <w:tcW w:w="1965" w:type="dxa"/>
          </w:tcPr>
          <w:p w:rsidR="005120B8" w:rsidRDefault="005878D2">
            <w:pPr>
              <w:pStyle w:val="TableParagraph"/>
              <w:spacing w:before="18"/>
              <w:ind w:left="194" w:right="18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31F20"/>
                <w:sz w:val="24"/>
              </w:rPr>
              <w:t>Máximo</w:t>
            </w:r>
          </w:p>
        </w:tc>
        <w:tc>
          <w:tcPr>
            <w:tcW w:w="3042" w:type="dxa"/>
          </w:tcPr>
          <w:p w:rsidR="005120B8" w:rsidRDefault="005878D2">
            <w:pPr>
              <w:pStyle w:val="TableParagraph"/>
              <w:spacing w:before="18"/>
              <w:ind w:left="560" w:right="55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w w:val="95"/>
                <w:sz w:val="24"/>
              </w:rPr>
              <w:t>Tarifa</w:t>
            </w:r>
            <w:r>
              <w:rPr>
                <w:rFonts w:ascii="Arial"/>
                <w:b/>
                <w:color w:val="231F20"/>
                <w:spacing w:val="4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4"/>
              </w:rPr>
              <w:t>por</w:t>
            </w:r>
            <w:r>
              <w:rPr>
                <w:rFonts w:ascii="Arial"/>
                <w:b/>
                <w:color w:val="231F20"/>
                <w:spacing w:val="5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4"/>
              </w:rPr>
              <w:t>mil</w:t>
            </w:r>
            <w:r>
              <w:rPr>
                <w:rFonts w:ascii="Arial"/>
                <w:b/>
                <w:color w:val="231F20"/>
                <w:spacing w:val="5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4"/>
              </w:rPr>
              <w:t>(%)</w:t>
            </w:r>
          </w:p>
        </w:tc>
      </w:tr>
      <w:tr w:rsidR="005120B8">
        <w:trPr>
          <w:trHeight w:val="304"/>
        </w:trPr>
        <w:tc>
          <w:tcPr>
            <w:tcW w:w="2351" w:type="dxa"/>
          </w:tcPr>
          <w:p w:rsidR="005120B8" w:rsidRDefault="005878D2">
            <w:pPr>
              <w:pStyle w:val="TableParagraph"/>
              <w:spacing w:before="11" w:line="273" w:lineRule="exact"/>
              <w:ind w:left="369" w:right="36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0.00</w:t>
            </w:r>
          </w:p>
        </w:tc>
        <w:tc>
          <w:tcPr>
            <w:tcW w:w="1965" w:type="dxa"/>
          </w:tcPr>
          <w:p w:rsidR="005120B8" w:rsidRDefault="005878D2">
            <w:pPr>
              <w:pStyle w:val="TableParagraph"/>
              <w:spacing w:before="11" w:line="273" w:lineRule="exact"/>
              <w:ind w:left="192" w:right="18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10,0000.00</w:t>
            </w:r>
          </w:p>
        </w:tc>
        <w:tc>
          <w:tcPr>
            <w:tcW w:w="3042" w:type="dxa"/>
          </w:tcPr>
          <w:p w:rsidR="005120B8" w:rsidRDefault="005878D2">
            <w:pPr>
              <w:pStyle w:val="TableParagraph"/>
              <w:spacing w:before="11" w:line="273" w:lineRule="exact"/>
              <w:ind w:left="560" w:right="55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1,65</w:t>
            </w:r>
          </w:p>
        </w:tc>
      </w:tr>
      <w:tr w:rsidR="005120B8">
        <w:trPr>
          <w:trHeight w:val="304"/>
        </w:trPr>
        <w:tc>
          <w:tcPr>
            <w:tcW w:w="2351" w:type="dxa"/>
          </w:tcPr>
          <w:p w:rsidR="005120B8" w:rsidRDefault="005878D2">
            <w:pPr>
              <w:pStyle w:val="TableParagraph"/>
              <w:spacing w:before="11" w:line="273" w:lineRule="exact"/>
              <w:ind w:left="369" w:right="36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10,000,01</w:t>
            </w:r>
          </w:p>
        </w:tc>
        <w:tc>
          <w:tcPr>
            <w:tcW w:w="1965" w:type="dxa"/>
          </w:tcPr>
          <w:p w:rsidR="005120B8" w:rsidRDefault="005878D2">
            <w:pPr>
              <w:pStyle w:val="TableParagraph"/>
              <w:spacing w:before="11" w:line="273" w:lineRule="exact"/>
              <w:ind w:left="193" w:right="18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20,000.00</w:t>
            </w:r>
          </w:p>
        </w:tc>
        <w:tc>
          <w:tcPr>
            <w:tcW w:w="3042" w:type="dxa"/>
          </w:tcPr>
          <w:p w:rsidR="005120B8" w:rsidRDefault="005878D2">
            <w:pPr>
              <w:pStyle w:val="TableParagraph"/>
              <w:spacing w:before="11" w:line="273" w:lineRule="exact"/>
              <w:ind w:left="560" w:right="55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1,75</w:t>
            </w:r>
          </w:p>
        </w:tc>
      </w:tr>
      <w:tr w:rsidR="005120B8">
        <w:trPr>
          <w:trHeight w:val="306"/>
        </w:trPr>
        <w:tc>
          <w:tcPr>
            <w:tcW w:w="2351" w:type="dxa"/>
          </w:tcPr>
          <w:p w:rsidR="005120B8" w:rsidRDefault="005878D2">
            <w:pPr>
              <w:pStyle w:val="TableParagraph"/>
              <w:spacing w:before="13" w:line="273" w:lineRule="exact"/>
              <w:ind w:left="369" w:right="36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20,000,01</w:t>
            </w:r>
          </w:p>
        </w:tc>
        <w:tc>
          <w:tcPr>
            <w:tcW w:w="1965" w:type="dxa"/>
          </w:tcPr>
          <w:p w:rsidR="005120B8" w:rsidRDefault="005878D2">
            <w:pPr>
              <w:pStyle w:val="TableParagraph"/>
              <w:spacing w:before="34" w:line="253" w:lineRule="exact"/>
              <w:ind w:left="193" w:right="185"/>
              <w:jc w:val="center"/>
              <w:rPr>
                <w:rFonts w:ascii="Calibri"/>
              </w:rPr>
            </w:pPr>
            <w:r>
              <w:rPr>
                <w:rFonts w:ascii="Calibri"/>
                <w:color w:val="231F20"/>
              </w:rPr>
              <w:t>50,000.00</w:t>
            </w:r>
          </w:p>
        </w:tc>
        <w:tc>
          <w:tcPr>
            <w:tcW w:w="3042" w:type="dxa"/>
          </w:tcPr>
          <w:p w:rsidR="005120B8" w:rsidRDefault="005878D2">
            <w:pPr>
              <w:pStyle w:val="TableParagraph"/>
              <w:spacing w:before="13" w:line="273" w:lineRule="exact"/>
              <w:ind w:left="560" w:right="55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1,85</w:t>
            </w:r>
          </w:p>
        </w:tc>
      </w:tr>
      <w:tr w:rsidR="005120B8">
        <w:trPr>
          <w:trHeight w:val="304"/>
        </w:trPr>
        <w:tc>
          <w:tcPr>
            <w:tcW w:w="2351" w:type="dxa"/>
          </w:tcPr>
          <w:p w:rsidR="005120B8" w:rsidRDefault="005878D2">
            <w:pPr>
              <w:pStyle w:val="TableParagraph"/>
              <w:spacing w:before="11" w:line="273" w:lineRule="exact"/>
              <w:ind w:left="369" w:right="36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50,000,01</w:t>
            </w:r>
          </w:p>
        </w:tc>
        <w:tc>
          <w:tcPr>
            <w:tcW w:w="1965" w:type="dxa"/>
          </w:tcPr>
          <w:p w:rsidR="005120B8" w:rsidRDefault="005878D2">
            <w:pPr>
              <w:pStyle w:val="TableParagraph"/>
              <w:spacing w:before="11" w:line="273" w:lineRule="exact"/>
              <w:ind w:left="193" w:right="18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75,000.01</w:t>
            </w:r>
          </w:p>
        </w:tc>
        <w:tc>
          <w:tcPr>
            <w:tcW w:w="3042" w:type="dxa"/>
          </w:tcPr>
          <w:p w:rsidR="005120B8" w:rsidRDefault="005878D2">
            <w:pPr>
              <w:pStyle w:val="TableParagraph"/>
              <w:spacing w:before="11" w:line="273" w:lineRule="exact"/>
              <w:ind w:left="560" w:right="55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1,95</w:t>
            </w:r>
          </w:p>
        </w:tc>
      </w:tr>
      <w:tr w:rsidR="005120B8">
        <w:trPr>
          <w:trHeight w:val="304"/>
        </w:trPr>
        <w:tc>
          <w:tcPr>
            <w:tcW w:w="2351" w:type="dxa"/>
          </w:tcPr>
          <w:p w:rsidR="005120B8" w:rsidRDefault="005878D2">
            <w:pPr>
              <w:pStyle w:val="TableParagraph"/>
              <w:spacing w:before="11" w:line="273" w:lineRule="exact"/>
              <w:ind w:left="369" w:right="36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75,000,01</w:t>
            </w:r>
          </w:p>
        </w:tc>
        <w:tc>
          <w:tcPr>
            <w:tcW w:w="1965" w:type="dxa"/>
          </w:tcPr>
          <w:p w:rsidR="005120B8" w:rsidRDefault="005878D2">
            <w:pPr>
              <w:pStyle w:val="TableParagraph"/>
              <w:spacing w:before="11" w:line="273" w:lineRule="exact"/>
              <w:ind w:left="194" w:right="18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99,999.999.99</w:t>
            </w:r>
          </w:p>
        </w:tc>
        <w:tc>
          <w:tcPr>
            <w:tcW w:w="3042" w:type="dxa"/>
          </w:tcPr>
          <w:p w:rsidR="005120B8" w:rsidRDefault="005878D2">
            <w:pPr>
              <w:pStyle w:val="TableParagraph"/>
              <w:spacing w:before="11" w:line="273" w:lineRule="exact"/>
              <w:ind w:left="560" w:right="55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2,05</w:t>
            </w:r>
          </w:p>
        </w:tc>
      </w:tr>
    </w:tbl>
    <w:p w:rsidR="005120B8" w:rsidRDefault="005120B8">
      <w:pPr>
        <w:rPr>
          <w:sz w:val="20"/>
        </w:rPr>
      </w:pPr>
    </w:p>
    <w:p w:rsidR="005120B8" w:rsidRDefault="005120B8">
      <w:pPr>
        <w:spacing w:before="3"/>
        <w:rPr>
          <w:sz w:val="20"/>
        </w:rPr>
      </w:pPr>
    </w:p>
    <w:p w:rsidR="005120B8" w:rsidRDefault="005878D2">
      <w:pPr>
        <w:spacing w:before="96" w:line="244" w:lineRule="auto"/>
        <w:ind w:left="255" w:right="856"/>
        <w:jc w:val="both"/>
        <w:rPr>
          <w:sz w:val="24"/>
        </w:rPr>
      </w:pPr>
      <w:r>
        <w:rPr>
          <w:rFonts w:ascii="Arial" w:hAnsi="Arial"/>
          <w:b/>
          <w:color w:val="231F20"/>
          <w:sz w:val="24"/>
        </w:rPr>
        <w:t xml:space="preserve">Art. 37. - LIQUIDACIÓN ACUMULADA. - </w:t>
      </w:r>
      <w:r>
        <w:rPr>
          <w:color w:val="231F20"/>
          <w:sz w:val="24"/>
        </w:rPr>
        <w:t>Cuando un/a propietario/a posea varios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predios avaluados separadamente en la misma jurisdicción municipal, para formar el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catastro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establecer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valor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imponible,</w:t>
      </w:r>
      <w:r>
        <w:rPr>
          <w:color w:val="231F20"/>
          <w:spacing w:val="-3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se</w:t>
      </w:r>
      <w:r>
        <w:rPr>
          <w:rFonts w:ascii="Arial" w:hAnsi="Arial"/>
          <w:b/>
          <w:color w:val="231F20"/>
          <w:spacing w:val="-4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sumarán</w:t>
      </w:r>
      <w:r>
        <w:rPr>
          <w:rFonts w:ascii="Arial" w:hAnsi="Arial"/>
          <w:b/>
          <w:color w:val="231F20"/>
          <w:spacing w:val="-3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los</w:t>
      </w:r>
      <w:r>
        <w:rPr>
          <w:rFonts w:ascii="Arial" w:hAnsi="Arial"/>
          <w:b/>
          <w:color w:val="231F20"/>
          <w:spacing w:val="-3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valores</w:t>
      </w:r>
      <w:r>
        <w:rPr>
          <w:rFonts w:ascii="Arial" w:hAnsi="Arial"/>
          <w:b/>
          <w:color w:val="231F20"/>
          <w:spacing w:val="-3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imponibles</w:t>
      </w:r>
      <w:r>
        <w:rPr>
          <w:rFonts w:ascii="Arial" w:hAnsi="Arial"/>
          <w:b/>
          <w:color w:val="231F20"/>
          <w:spacing w:val="-3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de</w:t>
      </w:r>
      <w:r>
        <w:rPr>
          <w:rFonts w:ascii="Arial" w:hAnsi="Arial"/>
          <w:b/>
          <w:color w:val="231F20"/>
          <w:spacing w:val="-3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los</w:t>
      </w:r>
      <w:r>
        <w:rPr>
          <w:rFonts w:ascii="Arial" w:hAnsi="Arial"/>
          <w:b/>
          <w:color w:val="231F20"/>
          <w:spacing w:val="-6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distintos</w:t>
      </w:r>
      <w:r>
        <w:rPr>
          <w:rFonts w:ascii="Arial" w:hAnsi="Arial"/>
          <w:b/>
          <w:color w:val="231F20"/>
          <w:spacing w:val="14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predios</w:t>
      </w:r>
      <w:r>
        <w:rPr>
          <w:color w:val="231F20"/>
          <w:w w:val="95"/>
          <w:sz w:val="24"/>
        </w:rPr>
        <w:t>,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incluidos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los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derechos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</w:t>
      </w:r>
      <w:r>
        <w:rPr>
          <w:color w:val="231F20"/>
          <w:spacing w:val="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posea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Condominio,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luego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efectuar</w:t>
      </w:r>
      <w:r>
        <w:rPr>
          <w:color w:val="231F20"/>
          <w:spacing w:val="-61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la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deducción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por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cargas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hipotecarias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que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afecten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cada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1"/>
          <w:sz w:val="24"/>
        </w:rPr>
        <w:t>predio.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Se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tomará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como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base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lo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dispuesto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por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Art.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505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COOTAD.</w:t>
      </w:r>
    </w:p>
    <w:p w:rsidR="005120B8" w:rsidRDefault="005120B8">
      <w:pPr>
        <w:spacing w:before="7"/>
        <w:rPr>
          <w:sz w:val="23"/>
        </w:rPr>
      </w:pPr>
    </w:p>
    <w:p w:rsidR="005120B8" w:rsidRDefault="005878D2">
      <w:pPr>
        <w:spacing w:line="242" w:lineRule="auto"/>
        <w:ind w:left="255" w:right="853"/>
        <w:jc w:val="both"/>
        <w:rPr>
          <w:sz w:val="24"/>
        </w:rPr>
      </w:pPr>
      <w:r>
        <w:rPr>
          <w:rFonts w:ascii="Arial" w:hAnsi="Arial"/>
          <w:b/>
          <w:color w:val="231F20"/>
          <w:spacing w:val="-1"/>
          <w:sz w:val="24"/>
        </w:rPr>
        <w:t>Art.</w:t>
      </w:r>
      <w:r>
        <w:rPr>
          <w:rFonts w:ascii="Arial" w:hAnsi="Arial"/>
          <w:b/>
          <w:color w:val="231F20"/>
          <w:spacing w:val="-15"/>
          <w:sz w:val="24"/>
        </w:rPr>
        <w:t xml:space="preserve"> </w:t>
      </w:r>
      <w:r>
        <w:rPr>
          <w:rFonts w:ascii="Arial" w:hAnsi="Arial"/>
          <w:b/>
          <w:color w:val="231F20"/>
          <w:spacing w:val="-1"/>
          <w:sz w:val="24"/>
        </w:rPr>
        <w:t>38.</w:t>
      </w:r>
      <w:r>
        <w:rPr>
          <w:rFonts w:ascii="Arial" w:hAnsi="Arial"/>
          <w:b/>
          <w:color w:val="231F20"/>
          <w:spacing w:val="-13"/>
          <w:sz w:val="24"/>
        </w:rPr>
        <w:t xml:space="preserve"> </w:t>
      </w:r>
      <w:r>
        <w:rPr>
          <w:rFonts w:ascii="Arial" w:hAnsi="Arial"/>
          <w:b/>
          <w:color w:val="231F20"/>
          <w:spacing w:val="-1"/>
          <w:sz w:val="24"/>
        </w:rPr>
        <w:t>-</w:t>
      </w:r>
      <w:r>
        <w:rPr>
          <w:rFonts w:ascii="Arial" w:hAnsi="Arial"/>
          <w:b/>
          <w:color w:val="231F20"/>
          <w:spacing w:val="-14"/>
          <w:sz w:val="24"/>
        </w:rPr>
        <w:t xml:space="preserve"> </w:t>
      </w:r>
      <w:r>
        <w:rPr>
          <w:rFonts w:ascii="Arial" w:hAnsi="Arial"/>
          <w:b/>
          <w:i/>
          <w:color w:val="231F20"/>
          <w:spacing w:val="-1"/>
          <w:sz w:val="24"/>
        </w:rPr>
        <w:t>LIQUIDACION</w:t>
      </w:r>
      <w:r>
        <w:rPr>
          <w:rFonts w:ascii="Arial" w:hAnsi="Arial"/>
          <w:b/>
          <w:i/>
          <w:color w:val="231F20"/>
          <w:spacing w:val="-14"/>
          <w:sz w:val="24"/>
        </w:rPr>
        <w:t xml:space="preserve"> </w:t>
      </w:r>
      <w:r>
        <w:rPr>
          <w:rFonts w:ascii="Arial" w:hAnsi="Arial"/>
          <w:b/>
          <w:i/>
          <w:color w:val="231F20"/>
          <w:spacing w:val="-1"/>
          <w:sz w:val="24"/>
        </w:rPr>
        <w:t>ACUMULADA.</w:t>
      </w:r>
      <w:r>
        <w:rPr>
          <w:rFonts w:ascii="Arial" w:hAnsi="Arial"/>
          <w:b/>
          <w:i/>
          <w:color w:val="231F20"/>
          <w:spacing w:val="-13"/>
          <w:sz w:val="24"/>
        </w:rPr>
        <w:t xml:space="preserve"> </w:t>
      </w:r>
      <w:r>
        <w:rPr>
          <w:rFonts w:ascii="Arial" w:hAnsi="Arial"/>
          <w:b/>
          <w:i/>
          <w:color w:val="231F20"/>
          <w:spacing w:val="-1"/>
          <w:sz w:val="24"/>
        </w:rPr>
        <w:t>-</w:t>
      </w:r>
      <w:r>
        <w:rPr>
          <w:rFonts w:ascii="Arial" w:hAnsi="Arial"/>
          <w:b/>
          <w:i/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Cuando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un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propietario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posea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varios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predios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w w:val="95"/>
          <w:sz w:val="24"/>
        </w:rPr>
        <w:t>avaluados separadamente en la misma jurisdicción municipal, para formar el catastro y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establecer el valor imponible, se sumarán los valores imponibles de los distintos predios,</w:t>
      </w:r>
      <w:r>
        <w:rPr>
          <w:color w:val="231F20"/>
          <w:spacing w:val="-61"/>
          <w:w w:val="95"/>
          <w:sz w:val="24"/>
        </w:rPr>
        <w:t xml:space="preserve"> </w:t>
      </w:r>
      <w:r>
        <w:rPr>
          <w:color w:val="231F20"/>
          <w:sz w:val="24"/>
        </w:rPr>
        <w:t>incluido los derechos que posea en condominio, luego de efectuar la deducción por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cargas hipotecarias que afecten a cada predio. Se tomará como base lo dispuesto por el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COOTAD.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505.</w:t>
      </w:r>
    </w:p>
    <w:p w:rsidR="005120B8" w:rsidRDefault="005120B8">
      <w:pPr>
        <w:spacing w:before="1"/>
        <w:rPr>
          <w:sz w:val="25"/>
        </w:rPr>
      </w:pPr>
    </w:p>
    <w:p w:rsidR="005120B8" w:rsidRDefault="005878D2">
      <w:pPr>
        <w:spacing w:line="242" w:lineRule="auto"/>
        <w:ind w:left="255" w:right="859"/>
        <w:jc w:val="both"/>
        <w:rPr>
          <w:sz w:val="24"/>
        </w:rPr>
      </w:pPr>
      <w:r>
        <w:rPr>
          <w:rFonts w:ascii="Arial" w:hAnsi="Arial"/>
          <w:b/>
          <w:color w:val="231F20"/>
          <w:w w:val="95"/>
          <w:sz w:val="24"/>
        </w:rPr>
        <w:t>Art.</w:t>
      </w:r>
      <w:r>
        <w:rPr>
          <w:rFonts w:ascii="Arial" w:hAnsi="Arial"/>
          <w:b/>
          <w:color w:val="231F20"/>
          <w:spacing w:val="7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39.</w:t>
      </w:r>
      <w:r>
        <w:rPr>
          <w:rFonts w:ascii="Arial" w:hAnsi="Arial"/>
          <w:b/>
          <w:color w:val="231F20"/>
          <w:spacing w:val="10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-</w:t>
      </w:r>
      <w:r>
        <w:rPr>
          <w:rFonts w:ascii="Arial" w:hAnsi="Arial"/>
          <w:b/>
          <w:color w:val="231F20"/>
          <w:spacing w:val="8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ZONAS</w:t>
      </w:r>
      <w:r>
        <w:rPr>
          <w:rFonts w:ascii="Arial" w:hAnsi="Arial"/>
          <w:b/>
          <w:color w:val="231F20"/>
          <w:spacing w:val="9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URBANO</w:t>
      </w:r>
      <w:r>
        <w:rPr>
          <w:rFonts w:ascii="Arial" w:hAnsi="Arial"/>
          <w:b/>
          <w:color w:val="231F20"/>
          <w:spacing w:val="11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MARGINALES.</w:t>
      </w:r>
      <w:r>
        <w:rPr>
          <w:rFonts w:ascii="Arial" w:hAnsi="Arial"/>
          <w:b/>
          <w:color w:val="231F20"/>
          <w:spacing w:val="13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-</w:t>
      </w:r>
      <w:r>
        <w:rPr>
          <w:rFonts w:ascii="Arial" w:hAnsi="Arial"/>
          <w:b/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Están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exentas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pago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los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impuestos</w:t>
      </w:r>
      <w:r>
        <w:rPr>
          <w:color w:val="231F20"/>
          <w:spacing w:val="-61"/>
          <w:w w:val="9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refiere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presente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sección,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siguientes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propiedades:</w:t>
      </w:r>
    </w:p>
    <w:p w:rsidR="005120B8" w:rsidRDefault="005120B8">
      <w:pPr>
        <w:spacing w:line="242" w:lineRule="auto"/>
        <w:jc w:val="both"/>
        <w:rPr>
          <w:sz w:val="24"/>
        </w:rPr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spacing w:before="7"/>
        <w:rPr>
          <w:sz w:val="16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72672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1224000</wp:posOffset>
            </wp:positionV>
            <wp:extent cx="5903988" cy="8603983"/>
            <wp:effectExtent l="0" t="0" r="0" b="0"/>
            <wp:wrapNone/>
            <wp:docPr id="12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860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0B8" w:rsidRDefault="005878D2">
      <w:pPr>
        <w:pStyle w:val="Prrafodelista"/>
        <w:numPr>
          <w:ilvl w:val="0"/>
          <w:numId w:val="18"/>
        </w:numPr>
        <w:tabs>
          <w:tab w:val="left" w:pos="948"/>
        </w:tabs>
        <w:spacing w:before="99" w:line="247" w:lineRule="auto"/>
        <w:ind w:right="873"/>
        <w:rPr>
          <w:rFonts w:ascii="Arial MT" w:hAnsi="Arial MT"/>
          <w:sz w:val="24"/>
        </w:rPr>
      </w:pPr>
      <w:r>
        <w:rPr>
          <w:rFonts w:ascii="Arial MT" w:hAnsi="Arial MT"/>
          <w:color w:val="231F20"/>
          <w:spacing w:val="-1"/>
          <w:sz w:val="24"/>
        </w:rPr>
        <w:t>Los</w:t>
      </w:r>
      <w:r>
        <w:rPr>
          <w:rFonts w:ascii="Arial MT" w:hAnsi="Arial MT"/>
          <w:color w:val="231F20"/>
          <w:spacing w:val="1"/>
          <w:sz w:val="24"/>
        </w:rPr>
        <w:t xml:space="preserve"> </w:t>
      </w:r>
      <w:r>
        <w:rPr>
          <w:rFonts w:ascii="Arial MT" w:hAnsi="Arial MT"/>
          <w:color w:val="231F20"/>
          <w:spacing w:val="-1"/>
          <w:sz w:val="24"/>
        </w:rPr>
        <w:t>predios</w:t>
      </w:r>
      <w:r>
        <w:rPr>
          <w:rFonts w:ascii="Arial MT" w:hAnsi="Arial MT"/>
          <w:color w:val="231F20"/>
          <w:spacing w:val="1"/>
          <w:sz w:val="24"/>
        </w:rPr>
        <w:t xml:space="preserve"> </w:t>
      </w:r>
      <w:r>
        <w:rPr>
          <w:rFonts w:ascii="Arial MT" w:hAnsi="Arial MT"/>
          <w:color w:val="231F20"/>
          <w:spacing w:val="-1"/>
          <w:sz w:val="24"/>
        </w:rPr>
        <w:t>unifamiliares</w:t>
      </w:r>
      <w:r>
        <w:rPr>
          <w:rFonts w:ascii="Arial MT" w:hAnsi="Arial MT"/>
          <w:color w:val="231F20"/>
          <w:spacing w:val="2"/>
          <w:sz w:val="24"/>
        </w:rPr>
        <w:t xml:space="preserve"> </w:t>
      </w:r>
      <w:r>
        <w:rPr>
          <w:rFonts w:ascii="Arial MT" w:hAnsi="Arial MT"/>
          <w:color w:val="231F20"/>
          <w:spacing w:val="-1"/>
          <w:sz w:val="24"/>
        </w:rPr>
        <w:t>urbano-marginales,</w:t>
      </w:r>
      <w:r>
        <w:rPr>
          <w:rFonts w:ascii="Arial MT" w:hAnsi="Arial MT"/>
          <w:color w:val="231F20"/>
          <w:spacing w:val="2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con</w:t>
      </w:r>
      <w:r>
        <w:rPr>
          <w:rFonts w:ascii="Arial MT" w:hAnsi="Arial MT"/>
          <w:color w:val="231F20"/>
          <w:spacing w:val="1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avalúos de hasta</w:t>
      </w:r>
      <w:r>
        <w:rPr>
          <w:rFonts w:ascii="Arial MT" w:hAnsi="Arial MT"/>
          <w:color w:val="231F20"/>
          <w:spacing w:val="2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veinticinco</w:t>
      </w:r>
      <w:r>
        <w:rPr>
          <w:rFonts w:ascii="Arial MT" w:hAnsi="Arial MT"/>
          <w:color w:val="231F20"/>
          <w:spacing w:val="-63"/>
          <w:sz w:val="24"/>
        </w:rPr>
        <w:t xml:space="preserve"> </w:t>
      </w:r>
      <w:r>
        <w:rPr>
          <w:rFonts w:ascii="Arial MT" w:hAnsi="Arial MT"/>
          <w:color w:val="231F20"/>
          <w:spacing w:val="-1"/>
          <w:sz w:val="24"/>
        </w:rPr>
        <w:t>remuneraciones</w:t>
      </w:r>
      <w:r>
        <w:rPr>
          <w:rFonts w:ascii="Arial MT" w:hAnsi="Arial MT"/>
          <w:color w:val="231F20"/>
          <w:spacing w:val="-16"/>
          <w:sz w:val="24"/>
        </w:rPr>
        <w:t xml:space="preserve"> </w:t>
      </w:r>
      <w:r>
        <w:rPr>
          <w:rFonts w:ascii="Arial MT" w:hAnsi="Arial MT"/>
          <w:color w:val="231F20"/>
          <w:spacing w:val="-1"/>
          <w:sz w:val="24"/>
        </w:rPr>
        <w:t>básicas</w:t>
      </w:r>
      <w:r>
        <w:rPr>
          <w:rFonts w:ascii="Arial MT" w:hAnsi="Arial MT"/>
          <w:color w:val="231F20"/>
          <w:spacing w:val="-15"/>
          <w:sz w:val="24"/>
        </w:rPr>
        <w:t xml:space="preserve"> </w:t>
      </w:r>
      <w:r>
        <w:rPr>
          <w:rFonts w:ascii="Arial MT" w:hAnsi="Arial MT"/>
          <w:color w:val="231F20"/>
          <w:spacing w:val="-1"/>
          <w:sz w:val="24"/>
        </w:rPr>
        <w:t>unificadas</w:t>
      </w:r>
      <w:r>
        <w:rPr>
          <w:rFonts w:ascii="Arial MT" w:hAnsi="Arial MT"/>
          <w:color w:val="231F20"/>
          <w:spacing w:val="-15"/>
          <w:sz w:val="24"/>
        </w:rPr>
        <w:t xml:space="preserve"> </w:t>
      </w:r>
      <w:r>
        <w:rPr>
          <w:rFonts w:ascii="Arial MT" w:hAnsi="Arial MT"/>
          <w:color w:val="231F20"/>
          <w:spacing w:val="-1"/>
          <w:sz w:val="24"/>
        </w:rPr>
        <w:t>(25</w:t>
      </w:r>
      <w:r>
        <w:rPr>
          <w:rFonts w:ascii="Arial MT" w:hAnsi="Arial MT"/>
          <w:color w:val="231F20"/>
          <w:spacing w:val="-15"/>
          <w:sz w:val="24"/>
        </w:rPr>
        <w:t xml:space="preserve"> </w:t>
      </w:r>
      <w:r>
        <w:rPr>
          <w:rFonts w:ascii="Arial MT" w:hAnsi="Arial MT"/>
          <w:color w:val="231F20"/>
          <w:spacing w:val="-1"/>
          <w:sz w:val="24"/>
        </w:rPr>
        <w:t>RBU)</w:t>
      </w:r>
      <w:r>
        <w:rPr>
          <w:rFonts w:ascii="Arial MT" w:hAnsi="Arial MT"/>
          <w:color w:val="231F20"/>
          <w:spacing w:val="-15"/>
          <w:sz w:val="24"/>
        </w:rPr>
        <w:t xml:space="preserve"> </w:t>
      </w:r>
      <w:r>
        <w:rPr>
          <w:rFonts w:ascii="Arial MT" w:hAnsi="Arial MT"/>
          <w:color w:val="231F20"/>
          <w:spacing w:val="-1"/>
          <w:sz w:val="24"/>
        </w:rPr>
        <w:t>del</w:t>
      </w:r>
      <w:r>
        <w:rPr>
          <w:rFonts w:ascii="Arial MT" w:hAnsi="Arial MT"/>
          <w:color w:val="231F20"/>
          <w:spacing w:val="-15"/>
          <w:sz w:val="24"/>
        </w:rPr>
        <w:t xml:space="preserve"> </w:t>
      </w:r>
      <w:r>
        <w:rPr>
          <w:rFonts w:ascii="Arial MT" w:hAnsi="Arial MT"/>
          <w:color w:val="231F20"/>
          <w:spacing w:val="-1"/>
          <w:sz w:val="24"/>
        </w:rPr>
        <w:t>trabajador</w:t>
      </w:r>
      <w:r>
        <w:rPr>
          <w:rFonts w:ascii="Arial MT" w:hAnsi="Arial MT"/>
          <w:color w:val="231F20"/>
          <w:spacing w:val="-15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en</w:t>
      </w:r>
      <w:r>
        <w:rPr>
          <w:rFonts w:ascii="Arial MT" w:hAnsi="Arial MT"/>
          <w:color w:val="231F20"/>
          <w:spacing w:val="-16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general;</w:t>
      </w:r>
      <w:r>
        <w:rPr>
          <w:rFonts w:ascii="Arial MT" w:hAnsi="Arial MT"/>
          <w:color w:val="231F20"/>
          <w:spacing w:val="-9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y,</w:t>
      </w:r>
    </w:p>
    <w:p w:rsidR="005120B8" w:rsidRDefault="005878D2">
      <w:pPr>
        <w:pStyle w:val="Prrafodelista"/>
        <w:numPr>
          <w:ilvl w:val="0"/>
          <w:numId w:val="18"/>
        </w:numPr>
        <w:tabs>
          <w:tab w:val="left" w:pos="948"/>
        </w:tabs>
        <w:spacing w:before="2" w:line="247" w:lineRule="auto"/>
        <w:ind w:right="875"/>
        <w:rPr>
          <w:rFonts w:ascii="Arial MT" w:hAnsi="Arial MT"/>
          <w:sz w:val="24"/>
        </w:rPr>
      </w:pPr>
      <w:r>
        <w:rPr>
          <w:rFonts w:ascii="Arial MT" w:hAnsi="Arial MT"/>
          <w:color w:val="231F20"/>
          <w:sz w:val="24"/>
        </w:rPr>
        <w:t>Las</w:t>
      </w:r>
      <w:r>
        <w:rPr>
          <w:rFonts w:ascii="Arial MT" w:hAnsi="Arial MT"/>
          <w:color w:val="231F20"/>
          <w:spacing w:val="3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zonas</w:t>
      </w:r>
      <w:r>
        <w:rPr>
          <w:rFonts w:ascii="Arial MT" w:hAnsi="Arial MT"/>
          <w:color w:val="231F20"/>
          <w:spacing w:val="3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urbano-marginales</w:t>
      </w:r>
      <w:r>
        <w:rPr>
          <w:rFonts w:ascii="Arial MT" w:hAnsi="Arial MT"/>
          <w:color w:val="231F20"/>
          <w:spacing w:val="3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que</w:t>
      </w:r>
      <w:r>
        <w:rPr>
          <w:rFonts w:ascii="Arial MT" w:hAnsi="Arial MT"/>
          <w:color w:val="231F20"/>
          <w:spacing w:val="36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se</w:t>
      </w:r>
      <w:r>
        <w:rPr>
          <w:rFonts w:ascii="Arial MT" w:hAnsi="Arial MT"/>
          <w:color w:val="231F20"/>
          <w:spacing w:val="33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encuentren</w:t>
      </w:r>
      <w:r>
        <w:rPr>
          <w:rFonts w:ascii="Arial MT" w:hAnsi="Arial MT"/>
          <w:color w:val="231F20"/>
          <w:spacing w:val="36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definidas</w:t>
      </w:r>
      <w:r>
        <w:rPr>
          <w:rFonts w:ascii="Arial MT" w:hAnsi="Arial MT"/>
          <w:color w:val="231F20"/>
          <w:spacing w:val="35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por</w:t>
      </w:r>
      <w:r>
        <w:rPr>
          <w:rFonts w:ascii="Arial MT" w:hAnsi="Arial MT"/>
          <w:color w:val="231F20"/>
          <w:spacing w:val="3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el</w:t>
      </w:r>
      <w:r>
        <w:rPr>
          <w:rFonts w:ascii="Arial MT" w:hAnsi="Arial MT"/>
          <w:color w:val="231F20"/>
          <w:spacing w:val="3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Gobierno</w:t>
      </w:r>
      <w:r>
        <w:rPr>
          <w:rFonts w:ascii="Arial MT" w:hAnsi="Arial MT"/>
          <w:color w:val="231F20"/>
          <w:spacing w:val="-63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Autónomo</w:t>
      </w:r>
      <w:r>
        <w:rPr>
          <w:rFonts w:ascii="Arial MT" w:hAnsi="Arial MT"/>
          <w:color w:val="231F20"/>
          <w:spacing w:val="-10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Descentralizado</w:t>
      </w:r>
      <w:r>
        <w:rPr>
          <w:rFonts w:ascii="Arial MT" w:hAnsi="Arial MT"/>
          <w:color w:val="231F20"/>
          <w:spacing w:val="-9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Municipal,</w:t>
      </w:r>
      <w:r>
        <w:rPr>
          <w:rFonts w:ascii="Arial MT" w:hAnsi="Arial MT"/>
          <w:color w:val="231F20"/>
          <w:spacing w:val="-11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mediante</w:t>
      </w:r>
      <w:r>
        <w:rPr>
          <w:rFonts w:ascii="Arial MT" w:hAnsi="Arial MT"/>
          <w:color w:val="231F20"/>
          <w:spacing w:val="-10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Ordenanza.</w:t>
      </w:r>
    </w:p>
    <w:p w:rsidR="005120B8" w:rsidRDefault="005120B8">
      <w:pPr>
        <w:spacing w:before="10"/>
        <w:rPr>
          <w:sz w:val="24"/>
        </w:rPr>
      </w:pPr>
    </w:p>
    <w:p w:rsidR="005120B8" w:rsidRDefault="005878D2">
      <w:pPr>
        <w:ind w:left="241" w:right="857"/>
        <w:jc w:val="center"/>
        <w:rPr>
          <w:sz w:val="24"/>
        </w:rPr>
      </w:pPr>
      <w:r>
        <w:rPr>
          <w:rFonts w:ascii="Arial"/>
          <w:b/>
          <w:color w:val="231F20"/>
          <w:spacing w:val="-1"/>
          <w:sz w:val="24"/>
        </w:rPr>
        <w:t>Art.</w:t>
      </w:r>
      <w:r>
        <w:rPr>
          <w:rFonts w:ascii="Arial"/>
          <w:b/>
          <w:color w:val="231F20"/>
          <w:spacing w:val="-14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40.</w:t>
      </w:r>
      <w:r>
        <w:rPr>
          <w:rFonts w:ascii="Arial"/>
          <w:b/>
          <w:color w:val="231F20"/>
          <w:spacing w:val="-12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-</w:t>
      </w:r>
      <w:r>
        <w:rPr>
          <w:rFonts w:ascii="Arial"/>
          <w:b/>
          <w:color w:val="231F20"/>
          <w:spacing w:val="-13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NORMAS</w:t>
      </w:r>
      <w:r>
        <w:rPr>
          <w:rFonts w:ascii="Arial"/>
          <w:b/>
          <w:color w:val="231F20"/>
          <w:spacing w:val="-13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RELATIVAS</w:t>
      </w:r>
      <w:r>
        <w:rPr>
          <w:rFonts w:ascii="Arial"/>
          <w:b/>
          <w:color w:val="231F20"/>
          <w:spacing w:val="-9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A</w:t>
      </w:r>
      <w:r>
        <w:rPr>
          <w:rFonts w:ascii="Arial"/>
          <w:b/>
          <w:color w:val="231F20"/>
          <w:spacing w:val="-17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PREDIOS</w:t>
      </w:r>
      <w:r>
        <w:rPr>
          <w:rFonts w:ascii="Arial"/>
          <w:b/>
          <w:color w:val="231F20"/>
          <w:spacing w:val="-13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EN</w:t>
      </w:r>
      <w:r>
        <w:rPr>
          <w:rFonts w:ascii="Arial"/>
          <w:b/>
          <w:color w:val="231F20"/>
          <w:spacing w:val="-13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CONDOMINIO.</w:t>
      </w:r>
      <w:r>
        <w:rPr>
          <w:rFonts w:ascii="Arial"/>
          <w:b/>
          <w:color w:val="231F20"/>
          <w:spacing w:val="-9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-</w:t>
      </w:r>
      <w:r>
        <w:rPr>
          <w:rFonts w:ascii="Arial"/>
          <w:b/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Cuando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un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predio</w:t>
      </w:r>
    </w:p>
    <w:p w:rsidR="005120B8" w:rsidRDefault="005878D2">
      <w:pPr>
        <w:spacing w:before="9" w:line="247" w:lineRule="auto"/>
        <w:ind w:left="254" w:right="872"/>
        <w:jc w:val="both"/>
        <w:rPr>
          <w:sz w:val="24"/>
        </w:rPr>
      </w:pPr>
      <w:r>
        <w:rPr>
          <w:color w:val="231F20"/>
          <w:w w:val="95"/>
          <w:sz w:val="24"/>
        </w:rPr>
        <w:t>pertenezca a varios condóminos, podrán éstos, de común acuerdo o uno de ellos, pedir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que en el catastro se haga constar separadamente el valor que corresponda a su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propiedad, según los títulos de la copropiedad, de conformidad con el Art. 506 del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COOTAD,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concordante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con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Ley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Propiedad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Horizontal,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su</w:t>
      </w:r>
    </w:p>
    <w:p w:rsidR="005120B8" w:rsidRDefault="005878D2">
      <w:pPr>
        <w:spacing w:before="2"/>
        <w:ind w:left="254"/>
        <w:jc w:val="both"/>
        <w:rPr>
          <w:sz w:val="24"/>
        </w:rPr>
      </w:pPr>
      <w:r>
        <w:rPr>
          <w:color w:val="231F20"/>
          <w:w w:val="95"/>
          <w:sz w:val="24"/>
        </w:rPr>
        <w:t>Reglamento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General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correspondiente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Ordenanza.</w:t>
      </w:r>
    </w:p>
    <w:p w:rsidR="005120B8" w:rsidRDefault="005120B8">
      <w:pPr>
        <w:spacing w:before="7"/>
        <w:rPr>
          <w:sz w:val="25"/>
        </w:rPr>
      </w:pPr>
    </w:p>
    <w:p w:rsidR="005120B8" w:rsidRDefault="005878D2">
      <w:pPr>
        <w:spacing w:line="247" w:lineRule="auto"/>
        <w:ind w:left="254" w:right="871"/>
        <w:jc w:val="both"/>
        <w:rPr>
          <w:sz w:val="24"/>
        </w:rPr>
      </w:pPr>
      <w:r>
        <w:rPr>
          <w:rFonts w:ascii="Arial" w:hAnsi="Arial"/>
          <w:b/>
          <w:color w:val="231F20"/>
          <w:w w:val="95"/>
          <w:sz w:val="24"/>
        </w:rPr>
        <w:t xml:space="preserve">Art. 41.- ÉPOCA DE PAGO. - </w:t>
      </w:r>
      <w:r>
        <w:rPr>
          <w:color w:val="231F20"/>
          <w:w w:val="95"/>
          <w:sz w:val="24"/>
        </w:rPr>
        <w:t>El impuesto debe pagarse en el curso del respectivo año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fiscal.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Los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pagos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podrán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efectuarse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desde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el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primero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(1ro.)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enero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cada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año,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aun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w w:val="95"/>
          <w:sz w:val="24"/>
        </w:rPr>
        <w:t>cuando no se hubiere emitido el Catastro. En este caso, se realizará el pago con base al</w:t>
      </w:r>
      <w:r>
        <w:rPr>
          <w:color w:val="231F20"/>
          <w:spacing w:val="-61"/>
          <w:w w:val="95"/>
          <w:sz w:val="24"/>
        </w:rPr>
        <w:t xml:space="preserve"> </w:t>
      </w:r>
      <w:r>
        <w:rPr>
          <w:color w:val="231F20"/>
          <w:spacing w:val="-1"/>
          <w:sz w:val="24"/>
        </w:rPr>
        <w:t>Catastro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del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año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anterior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entregará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contribuyente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un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recibo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provisional.</w:t>
      </w:r>
    </w:p>
    <w:p w:rsidR="005120B8" w:rsidRDefault="005878D2">
      <w:pPr>
        <w:spacing w:before="3"/>
        <w:ind w:left="254"/>
        <w:jc w:val="both"/>
        <w:rPr>
          <w:sz w:val="24"/>
        </w:rPr>
      </w:pPr>
      <w:r>
        <w:rPr>
          <w:color w:val="231F20"/>
          <w:w w:val="95"/>
          <w:sz w:val="24"/>
        </w:rPr>
        <w:t>El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vencimiento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obligación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tributaria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será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31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diciembre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cada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año.</w:t>
      </w:r>
    </w:p>
    <w:p w:rsidR="005120B8" w:rsidRDefault="005120B8">
      <w:pPr>
        <w:spacing w:before="6"/>
        <w:rPr>
          <w:sz w:val="25"/>
        </w:rPr>
      </w:pPr>
    </w:p>
    <w:p w:rsidR="005120B8" w:rsidRDefault="005878D2">
      <w:pPr>
        <w:spacing w:line="247" w:lineRule="auto"/>
        <w:ind w:left="254" w:right="872"/>
        <w:jc w:val="both"/>
        <w:rPr>
          <w:sz w:val="24"/>
        </w:rPr>
      </w:pPr>
      <w:r>
        <w:rPr>
          <w:color w:val="231F20"/>
          <w:sz w:val="24"/>
        </w:rPr>
        <w:t>Los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pagos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hagan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desde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enero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hasta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junio,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gozarán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rebajas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impuesto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principal,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conformidad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con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escala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siguiente:</w:t>
      </w:r>
    </w:p>
    <w:p w:rsidR="005120B8" w:rsidRDefault="005120B8">
      <w:pPr>
        <w:rPr>
          <w:sz w:val="20"/>
        </w:rPr>
      </w:pPr>
    </w:p>
    <w:p w:rsidR="005120B8" w:rsidRDefault="005120B8">
      <w:pPr>
        <w:spacing w:before="7" w:after="1"/>
        <w:rPr>
          <w:sz w:val="18"/>
        </w:rPr>
      </w:pPr>
    </w:p>
    <w:tbl>
      <w:tblPr>
        <w:tblStyle w:val="TableNormal"/>
        <w:tblW w:w="0" w:type="auto"/>
        <w:tblInd w:w="178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868"/>
        <w:gridCol w:w="3078"/>
      </w:tblGrid>
      <w:tr w:rsidR="005120B8">
        <w:trPr>
          <w:trHeight w:val="681"/>
        </w:trPr>
        <w:tc>
          <w:tcPr>
            <w:tcW w:w="2868" w:type="dxa"/>
          </w:tcPr>
          <w:p w:rsidR="005120B8" w:rsidRDefault="005878D2">
            <w:pPr>
              <w:pStyle w:val="TableParagraph"/>
              <w:spacing w:before="201"/>
              <w:ind w:left="47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w w:val="95"/>
                <w:sz w:val="24"/>
              </w:rPr>
              <w:t>FECHA</w:t>
            </w:r>
            <w:r>
              <w:rPr>
                <w:rFonts w:ascii="Arial"/>
                <w:b/>
                <w:color w:val="231F20"/>
                <w:spacing w:val="1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4"/>
              </w:rPr>
              <w:t>DE</w:t>
            </w:r>
            <w:r>
              <w:rPr>
                <w:rFonts w:ascii="Arial"/>
                <w:b/>
                <w:color w:val="231F20"/>
                <w:spacing w:val="7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4"/>
              </w:rPr>
              <w:t>PAGO</w:t>
            </w:r>
          </w:p>
        </w:tc>
        <w:tc>
          <w:tcPr>
            <w:tcW w:w="3078" w:type="dxa"/>
          </w:tcPr>
          <w:p w:rsidR="005120B8" w:rsidRDefault="005878D2">
            <w:pPr>
              <w:pStyle w:val="TableParagraph"/>
              <w:spacing w:before="59" w:line="247" w:lineRule="auto"/>
              <w:ind w:left="811" w:right="541" w:hanging="25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w w:val="95"/>
                <w:sz w:val="24"/>
              </w:rPr>
              <w:t>PORCENTAJE</w:t>
            </w:r>
            <w:r>
              <w:rPr>
                <w:rFonts w:ascii="Arial"/>
                <w:b/>
                <w:color w:val="231F20"/>
                <w:spacing w:val="14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4"/>
              </w:rPr>
              <w:t>DE</w:t>
            </w:r>
            <w:r>
              <w:rPr>
                <w:rFonts w:ascii="Arial"/>
                <w:b/>
                <w:color w:val="231F20"/>
                <w:spacing w:val="-61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sz w:val="24"/>
              </w:rPr>
              <w:t>DESCUENTO</w:t>
            </w:r>
          </w:p>
        </w:tc>
      </w:tr>
      <w:tr w:rsidR="005120B8">
        <w:trPr>
          <w:trHeight w:val="310"/>
        </w:trPr>
        <w:tc>
          <w:tcPr>
            <w:tcW w:w="2868" w:type="dxa"/>
          </w:tcPr>
          <w:p w:rsidR="005120B8" w:rsidRDefault="005878D2">
            <w:pPr>
              <w:pStyle w:val="TableParagraph"/>
              <w:spacing w:before="15" w:line="274" w:lineRule="exact"/>
              <w:ind w:left="68"/>
              <w:rPr>
                <w:sz w:val="24"/>
              </w:rPr>
            </w:pP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15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enero</w:t>
            </w:r>
          </w:p>
        </w:tc>
        <w:tc>
          <w:tcPr>
            <w:tcW w:w="3078" w:type="dxa"/>
          </w:tcPr>
          <w:p w:rsidR="005120B8" w:rsidRDefault="005878D2">
            <w:pPr>
              <w:pStyle w:val="TableParagraph"/>
              <w:spacing w:before="15" w:line="274" w:lineRule="exact"/>
              <w:ind w:left="1277" w:right="127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10%</w:t>
            </w:r>
          </w:p>
        </w:tc>
      </w:tr>
      <w:tr w:rsidR="005120B8">
        <w:trPr>
          <w:trHeight w:val="312"/>
        </w:trPr>
        <w:tc>
          <w:tcPr>
            <w:tcW w:w="2868" w:type="dxa"/>
          </w:tcPr>
          <w:p w:rsidR="005120B8" w:rsidRDefault="005878D2">
            <w:pPr>
              <w:pStyle w:val="TableParagraph"/>
              <w:spacing w:before="17" w:line="274" w:lineRule="exact"/>
              <w:ind w:left="68"/>
              <w:rPr>
                <w:sz w:val="24"/>
              </w:rPr>
            </w:pP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16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31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enero</w:t>
            </w:r>
          </w:p>
        </w:tc>
        <w:tc>
          <w:tcPr>
            <w:tcW w:w="3078" w:type="dxa"/>
          </w:tcPr>
          <w:p w:rsidR="005120B8" w:rsidRDefault="005878D2">
            <w:pPr>
              <w:pStyle w:val="TableParagraph"/>
              <w:spacing w:before="17" w:line="274" w:lineRule="exact"/>
              <w:ind w:left="1277" w:right="127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9%</w:t>
            </w:r>
          </w:p>
        </w:tc>
      </w:tr>
      <w:tr w:rsidR="005120B8">
        <w:trPr>
          <w:trHeight w:val="309"/>
        </w:trPr>
        <w:tc>
          <w:tcPr>
            <w:tcW w:w="2868" w:type="dxa"/>
          </w:tcPr>
          <w:p w:rsidR="005120B8" w:rsidRDefault="005878D2">
            <w:pPr>
              <w:pStyle w:val="TableParagraph"/>
              <w:spacing w:before="15" w:line="274" w:lineRule="exact"/>
              <w:ind w:left="68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Del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15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febrero</w:t>
            </w:r>
          </w:p>
        </w:tc>
        <w:tc>
          <w:tcPr>
            <w:tcW w:w="3078" w:type="dxa"/>
          </w:tcPr>
          <w:p w:rsidR="005120B8" w:rsidRDefault="005878D2">
            <w:pPr>
              <w:pStyle w:val="TableParagraph"/>
              <w:spacing w:before="15" w:line="274" w:lineRule="exact"/>
              <w:ind w:left="1277" w:right="127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8%</w:t>
            </w:r>
          </w:p>
        </w:tc>
      </w:tr>
      <w:tr w:rsidR="005120B8">
        <w:trPr>
          <w:trHeight w:val="309"/>
        </w:trPr>
        <w:tc>
          <w:tcPr>
            <w:tcW w:w="2868" w:type="dxa"/>
          </w:tcPr>
          <w:p w:rsidR="005120B8" w:rsidRDefault="005878D2">
            <w:pPr>
              <w:pStyle w:val="TableParagraph"/>
              <w:spacing w:before="15" w:line="274" w:lineRule="exact"/>
              <w:ind w:left="68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Del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16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28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de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febrero</w:t>
            </w:r>
          </w:p>
        </w:tc>
        <w:tc>
          <w:tcPr>
            <w:tcW w:w="3078" w:type="dxa"/>
          </w:tcPr>
          <w:p w:rsidR="005120B8" w:rsidRDefault="005878D2">
            <w:pPr>
              <w:pStyle w:val="TableParagraph"/>
              <w:spacing w:before="15" w:line="274" w:lineRule="exact"/>
              <w:ind w:left="1277" w:right="127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7%</w:t>
            </w:r>
          </w:p>
        </w:tc>
      </w:tr>
      <w:tr w:rsidR="005120B8">
        <w:trPr>
          <w:trHeight w:val="309"/>
        </w:trPr>
        <w:tc>
          <w:tcPr>
            <w:tcW w:w="2868" w:type="dxa"/>
          </w:tcPr>
          <w:p w:rsidR="005120B8" w:rsidRDefault="005878D2">
            <w:pPr>
              <w:pStyle w:val="TableParagraph"/>
              <w:spacing w:before="15" w:line="274" w:lineRule="exact"/>
              <w:ind w:left="68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Del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1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15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marzo</w:t>
            </w:r>
          </w:p>
        </w:tc>
        <w:tc>
          <w:tcPr>
            <w:tcW w:w="3078" w:type="dxa"/>
          </w:tcPr>
          <w:p w:rsidR="005120B8" w:rsidRDefault="005878D2">
            <w:pPr>
              <w:pStyle w:val="TableParagraph"/>
              <w:spacing w:before="15" w:line="274" w:lineRule="exact"/>
              <w:ind w:left="1277" w:right="127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6%</w:t>
            </w:r>
          </w:p>
        </w:tc>
      </w:tr>
      <w:tr w:rsidR="005120B8">
        <w:trPr>
          <w:trHeight w:val="309"/>
        </w:trPr>
        <w:tc>
          <w:tcPr>
            <w:tcW w:w="2868" w:type="dxa"/>
          </w:tcPr>
          <w:p w:rsidR="005120B8" w:rsidRDefault="005878D2">
            <w:pPr>
              <w:pStyle w:val="TableParagraph"/>
              <w:spacing w:before="15" w:line="274" w:lineRule="exact"/>
              <w:ind w:left="68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Del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16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31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de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marzo</w:t>
            </w:r>
          </w:p>
        </w:tc>
        <w:tc>
          <w:tcPr>
            <w:tcW w:w="3078" w:type="dxa"/>
          </w:tcPr>
          <w:p w:rsidR="005120B8" w:rsidRDefault="005878D2">
            <w:pPr>
              <w:pStyle w:val="TableParagraph"/>
              <w:spacing w:before="15" w:line="274" w:lineRule="exact"/>
              <w:ind w:left="1277" w:right="127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5%</w:t>
            </w:r>
          </w:p>
        </w:tc>
      </w:tr>
      <w:tr w:rsidR="005120B8">
        <w:trPr>
          <w:trHeight w:val="309"/>
        </w:trPr>
        <w:tc>
          <w:tcPr>
            <w:tcW w:w="2868" w:type="dxa"/>
          </w:tcPr>
          <w:p w:rsidR="005120B8" w:rsidRDefault="005878D2">
            <w:pPr>
              <w:pStyle w:val="TableParagraph"/>
              <w:spacing w:before="15" w:line="274" w:lineRule="exact"/>
              <w:ind w:left="68"/>
              <w:rPr>
                <w:sz w:val="24"/>
              </w:rPr>
            </w:pP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15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abril</w:t>
            </w:r>
          </w:p>
        </w:tc>
        <w:tc>
          <w:tcPr>
            <w:tcW w:w="3078" w:type="dxa"/>
          </w:tcPr>
          <w:p w:rsidR="005120B8" w:rsidRDefault="005878D2">
            <w:pPr>
              <w:pStyle w:val="TableParagraph"/>
              <w:spacing w:before="15" w:line="274" w:lineRule="exact"/>
              <w:ind w:left="1277" w:right="127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4%</w:t>
            </w:r>
          </w:p>
        </w:tc>
      </w:tr>
      <w:tr w:rsidR="005120B8">
        <w:trPr>
          <w:trHeight w:val="312"/>
        </w:trPr>
        <w:tc>
          <w:tcPr>
            <w:tcW w:w="2868" w:type="dxa"/>
          </w:tcPr>
          <w:p w:rsidR="005120B8" w:rsidRDefault="005878D2">
            <w:pPr>
              <w:pStyle w:val="TableParagraph"/>
              <w:spacing w:before="17" w:line="274" w:lineRule="exact"/>
              <w:ind w:left="68"/>
              <w:rPr>
                <w:sz w:val="24"/>
              </w:rPr>
            </w:pP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16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30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abril</w:t>
            </w:r>
          </w:p>
        </w:tc>
        <w:tc>
          <w:tcPr>
            <w:tcW w:w="3078" w:type="dxa"/>
          </w:tcPr>
          <w:p w:rsidR="005120B8" w:rsidRDefault="005878D2">
            <w:pPr>
              <w:pStyle w:val="TableParagraph"/>
              <w:spacing w:before="17" w:line="274" w:lineRule="exact"/>
              <w:ind w:left="1277" w:right="127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3%</w:t>
            </w:r>
          </w:p>
        </w:tc>
      </w:tr>
      <w:tr w:rsidR="005120B8">
        <w:trPr>
          <w:trHeight w:val="309"/>
        </w:trPr>
        <w:tc>
          <w:tcPr>
            <w:tcW w:w="2868" w:type="dxa"/>
          </w:tcPr>
          <w:p w:rsidR="005120B8" w:rsidRDefault="005878D2">
            <w:pPr>
              <w:pStyle w:val="TableParagraph"/>
              <w:spacing w:before="15" w:line="274" w:lineRule="exact"/>
              <w:ind w:left="68"/>
              <w:rPr>
                <w:sz w:val="24"/>
              </w:rPr>
            </w:pP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15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mayo</w:t>
            </w:r>
          </w:p>
        </w:tc>
        <w:tc>
          <w:tcPr>
            <w:tcW w:w="3078" w:type="dxa"/>
          </w:tcPr>
          <w:p w:rsidR="005120B8" w:rsidRDefault="005878D2">
            <w:pPr>
              <w:pStyle w:val="TableParagraph"/>
              <w:spacing w:before="15" w:line="274" w:lineRule="exact"/>
              <w:ind w:left="1277" w:right="127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3%</w:t>
            </w:r>
          </w:p>
        </w:tc>
      </w:tr>
      <w:tr w:rsidR="005120B8">
        <w:trPr>
          <w:trHeight w:val="309"/>
        </w:trPr>
        <w:tc>
          <w:tcPr>
            <w:tcW w:w="2868" w:type="dxa"/>
          </w:tcPr>
          <w:p w:rsidR="005120B8" w:rsidRDefault="005878D2">
            <w:pPr>
              <w:pStyle w:val="TableParagraph"/>
              <w:spacing w:before="15" w:line="274" w:lineRule="exact"/>
              <w:ind w:left="68"/>
              <w:rPr>
                <w:sz w:val="24"/>
              </w:rPr>
            </w:pP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16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31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mayo</w:t>
            </w:r>
          </w:p>
        </w:tc>
        <w:tc>
          <w:tcPr>
            <w:tcW w:w="3078" w:type="dxa"/>
          </w:tcPr>
          <w:p w:rsidR="005120B8" w:rsidRDefault="005878D2">
            <w:pPr>
              <w:pStyle w:val="TableParagraph"/>
              <w:spacing w:before="15" w:line="274" w:lineRule="exact"/>
              <w:ind w:left="1277" w:right="127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2%</w:t>
            </w:r>
          </w:p>
        </w:tc>
      </w:tr>
      <w:tr w:rsidR="005120B8">
        <w:trPr>
          <w:trHeight w:val="309"/>
        </w:trPr>
        <w:tc>
          <w:tcPr>
            <w:tcW w:w="2868" w:type="dxa"/>
          </w:tcPr>
          <w:p w:rsidR="005120B8" w:rsidRDefault="005878D2">
            <w:pPr>
              <w:pStyle w:val="TableParagraph"/>
              <w:spacing w:before="15" w:line="274" w:lineRule="exact"/>
              <w:ind w:left="68"/>
              <w:rPr>
                <w:sz w:val="24"/>
              </w:rPr>
            </w:pP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15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junio</w:t>
            </w:r>
          </w:p>
        </w:tc>
        <w:tc>
          <w:tcPr>
            <w:tcW w:w="3078" w:type="dxa"/>
          </w:tcPr>
          <w:p w:rsidR="005120B8" w:rsidRDefault="005878D2">
            <w:pPr>
              <w:pStyle w:val="TableParagraph"/>
              <w:spacing w:before="15" w:line="274" w:lineRule="exact"/>
              <w:ind w:left="1277" w:right="127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2%</w:t>
            </w:r>
          </w:p>
        </w:tc>
      </w:tr>
      <w:tr w:rsidR="005120B8">
        <w:trPr>
          <w:trHeight w:val="310"/>
        </w:trPr>
        <w:tc>
          <w:tcPr>
            <w:tcW w:w="2868" w:type="dxa"/>
          </w:tcPr>
          <w:p w:rsidR="005120B8" w:rsidRDefault="005878D2">
            <w:pPr>
              <w:pStyle w:val="TableParagraph"/>
              <w:spacing w:before="15" w:line="274" w:lineRule="exact"/>
              <w:ind w:left="68"/>
              <w:rPr>
                <w:sz w:val="24"/>
              </w:rPr>
            </w:pP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16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30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junio</w:t>
            </w:r>
          </w:p>
        </w:tc>
        <w:tc>
          <w:tcPr>
            <w:tcW w:w="3078" w:type="dxa"/>
          </w:tcPr>
          <w:p w:rsidR="005120B8" w:rsidRDefault="005878D2">
            <w:pPr>
              <w:pStyle w:val="TableParagraph"/>
              <w:spacing w:before="15" w:line="274" w:lineRule="exact"/>
              <w:ind w:left="1277" w:right="127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1%</w:t>
            </w:r>
          </w:p>
        </w:tc>
      </w:tr>
    </w:tbl>
    <w:p w:rsidR="005120B8" w:rsidRDefault="005120B8">
      <w:pPr>
        <w:spacing w:before="3"/>
        <w:rPr>
          <w:sz w:val="37"/>
        </w:rPr>
      </w:pPr>
    </w:p>
    <w:p w:rsidR="005120B8" w:rsidRDefault="005878D2">
      <w:pPr>
        <w:spacing w:line="247" w:lineRule="auto"/>
        <w:ind w:left="254" w:right="869"/>
        <w:jc w:val="both"/>
        <w:rPr>
          <w:sz w:val="24"/>
        </w:rPr>
      </w:pPr>
      <w:r>
        <w:rPr>
          <w:color w:val="231F20"/>
          <w:w w:val="95"/>
          <w:sz w:val="24"/>
        </w:rPr>
        <w:t>De igual manera, los pagos que se hagan a partir del uno (1) de julio, soportarán el 10%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recargo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sobre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impuesto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principal,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conformidad</w:t>
      </w:r>
      <w:r>
        <w:rPr>
          <w:color w:val="231F20"/>
          <w:spacing w:val="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</w:t>
      </w:r>
      <w:r>
        <w:rPr>
          <w:color w:val="231F20"/>
          <w:spacing w:val="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Art.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512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COOTAD.</w:t>
      </w:r>
    </w:p>
    <w:p w:rsidR="005120B8" w:rsidRDefault="005120B8">
      <w:pPr>
        <w:spacing w:before="10"/>
        <w:rPr>
          <w:sz w:val="24"/>
        </w:rPr>
      </w:pPr>
    </w:p>
    <w:p w:rsidR="005120B8" w:rsidRDefault="005878D2">
      <w:pPr>
        <w:spacing w:line="247" w:lineRule="auto"/>
        <w:ind w:left="254" w:right="876"/>
        <w:jc w:val="both"/>
        <w:rPr>
          <w:sz w:val="24"/>
        </w:rPr>
      </w:pPr>
      <w:r>
        <w:rPr>
          <w:color w:val="231F20"/>
          <w:sz w:val="24"/>
        </w:rPr>
        <w:t>Vencido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año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fiscal,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recaudarán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impuestos,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recargos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intereses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correspondientes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por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mora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mediante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procedimiento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coactivo.</w:t>
      </w:r>
    </w:p>
    <w:p w:rsidR="005120B8" w:rsidRDefault="005120B8">
      <w:pPr>
        <w:spacing w:before="10"/>
        <w:rPr>
          <w:sz w:val="24"/>
        </w:rPr>
      </w:pPr>
    </w:p>
    <w:p w:rsidR="005120B8" w:rsidRDefault="005878D2">
      <w:pPr>
        <w:spacing w:before="1"/>
        <w:ind w:left="221" w:right="84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w w:val="95"/>
          <w:sz w:val="24"/>
        </w:rPr>
        <w:t>CAPÍTULO</w:t>
      </w:r>
      <w:r>
        <w:rPr>
          <w:rFonts w:ascii="Arial" w:hAnsi="Arial"/>
          <w:b/>
          <w:color w:val="231F20"/>
          <w:spacing w:val="5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V</w:t>
      </w:r>
    </w:p>
    <w:p w:rsidR="005120B8" w:rsidRDefault="005878D2">
      <w:pPr>
        <w:spacing w:before="6"/>
        <w:ind w:left="241" w:right="863"/>
        <w:jc w:val="center"/>
        <w:rPr>
          <w:rFonts w:ascii="Arial"/>
          <w:b/>
          <w:sz w:val="24"/>
        </w:rPr>
      </w:pPr>
      <w:r>
        <w:rPr>
          <w:rFonts w:ascii="Arial"/>
          <w:b/>
          <w:color w:val="231F20"/>
          <w:w w:val="95"/>
          <w:sz w:val="24"/>
        </w:rPr>
        <w:t>IMPUESTO</w:t>
      </w:r>
      <w:r>
        <w:rPr>
          <w:rFonts w:ascii="Arial"/>
          <w:b/>
          <w:color w:val="231F20"/>
          <w:spacing w:val="11"/>
          <w:w w:val="95"/>
          <w:sz w:val="24"/>
        </w:rPr>
        <w:t xml:space="preserve"> </w:t>
      </w:r>
      <w:r>
        <w:rPr>
          <w:rFonts w:ascii="Arial"/>
          <w:b/>
          <w:color w:val="231F20"/>
          <w:w w:val="95"/>
          <w:sz w:val="24"/>
        </w:rPr>
        <w:t>A</w:t>
      </w:r>
      <w:r>
        <w:rPr>
          <w:rFonts w:ascii="Arial"/>
          <w:b/>
          <w:color w:val="231F20"/>
          <w:spacing w:val="1"/>
          <w:w w:val="95"/>
          <w:sz w:val="24"/>
        </w:rPr>
        <w:t xml:space="preserve"> </w:t>
      </w:r>
      <w:r>
        <w:rPr>
          <w:rFonts w:ascii="Arial"/>
          <w:b/>
          <w:color w:val="231F20"/>
          <w:w w:val="95"/>
          <w:sz w:val="24"/>
        </w:rPr>
        <w:t>LA</w:t>
      </w:r>
      <w:r>
        <w:rPr>
          <w:rFonts w:ascii="Arial"/>
          <w:b/>
          <w:color w:val="231F20"/>
          <w:spacing w:val="3"/>
          <w:w w:val="95"/>
          <w:sz w:val="24"/>
        </w:rPr>
        <w:t xml:space="preserve"> </w:t>
      </w:r>
      <w:r>
        <w:rPr>
          <w:rFonts w:ascii="Arial"/>
          <w:b/>
          <w:color w:val="231F20"/>
          <w:w w:val="95"/>
          <w:sz w:val="24"/>
        </w:rPr>
        <w:t>PROPIEDAD</w:t>
      </w:r>
      <w:r>
        <w:rPr>
          <w:rFonts w:ascii="Arial"/>
          <w:b/>
          <w:color w:val="231F20"/>
          <w:spacing w:val="9"/>
          <w:w w:val="95"/>
          <w:sz w:val="24"/>
        </w:rPr>
        <w:t xml:space="preserve"> </w:t>
      </w:r>
      <w:r>
        <w:rPr>
          <w:rFonts w:ascii="Arial"/>
          <w:b/>
          <w:color w:val="231F20"/>
          <w:w w:val="95"/>
          <w:sz w:val="24"/>
        </w:rPr>
        <w:t>RURAL</w:t>
      </w:r>
    </w:p>
    <w:p w:rsidR="00CC47E2" w:rsidRDefault="00CC47E2">
      <w:pPr>
        <w:jc w:val="center"/>
        <w:rPr>
          <w:rFonts w:ascii="Arial"/>
          <w:sz w:val="24"/>
        </w:rPr>
      </w:pPr>
    </w:p>
    <w:p w:rsidR="00CC47E2" w:rsidRPr="00CC47E2" w:rsidRDefault="00CC47E2" w:rsidP="00CC47E2">
      <w:pPr>
        <w:rPr>
          <w:rFonts w:ascii="Arial"/>
          <w:sz w:val="24"/>
        </w:rPr>
      </w:pPr>
    </w:p>
    <w:p w:rsidR="005120B8" w:rsidRPr="00CC47E2" w:rsidRDefault="00CC47E2" w:rsidP="00CC47E2">
      <w:pPr>
        <w:tabs>
          <w:tab w:val="center" w:pos="5065"/>
        </w:tabs>
        <w:rPr>
          <w:rFonts w:ascii="Arial"/>
          <w:sz w:val="24"/>
        </w:rPr>
        <w:sectPr w:rsidR="005120B8" w:rsidRPr="00CC47E2">
          <w:pgSz w:w="11910" w:h="16840"/>
          <w:pgMar w:top="1720" w:right="580" w:bottom="760" w:left="1200" w:header="1391" w:footer="571" w:gutter="0"/>
          <w:cols w:space="720"/>
        </w:sectPr>
      </w:pPr>
      <w:r>
        <w:rPr>
          <w:rFonts w:ascii="Arial"/>
          <w:sz w:val="24"/>
        </w:rPr>
        <w:lastRenderedPageBreak/>
        <w:tab/>
      </w:r>
    </w:p>
    <w:p w:rsidR="005120B8" w:rsidRDefault="005878D2">
      <w:pPr>
        <w:pStyle w:val="Textoindependiente"/>
        <w:spacing w:before="4"/>
        <w:rPr>
          <w:rFonts w:ascii="Arial"/>
          <w:b/>
          <w:sz w:val="17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73184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1224013</wp:posOffset>
            </wp:positionV>
            <wp:extent cx="5903988" cy="8603983"/>
            <wp:effectExtent l="0" t="0" r="0" b="0"/>
            <wp:wrapNone/>
            <wp:docPr id="12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860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0B8" w:rsidRDefault="005878D2">
      <w:pPr>
        <w:pStyle w:val="Textoindependiente"/>
        <w:spacing w:before="100" w:line="247" w:lineRule="auto"/>
        <w:ind w:left="255" w:right="861"/>
        <w:jc w:val="both"/>
        <w:rPr>
          <w:rFonts w:ascii="Arial MT" w:hAnsi="Arial MT"/>
        </w:rPr>
      </w:pPr>
      <w:r>
        <w:rPr>
          <w:rFonts w:ascii="Arial" w:hAnsi="Arial"/>
          <w:b/>
          <w:color w:val="231F20"/>
        </w:rPr>
        <w:t xml:space="preserve">Art. 42.- OBJETO DEL IMPUESTO. - </w:t>
      </w:r>
      <w:r>
        <w:rPr>
          <w:rFonts w:ascii="Arial MT" w:hAnsi="Arial MT"/>
          <w:color w:val="231F20"/>
        </w:rPr>
        <w:t>El objeto del impuesto a la propiedad Rural es 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generación de un tributo a todos los predios ubicados dentro de los límites del Cantón,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excepto las zonas urbanas de la cabecera cantonal y de las demás zonas urbanas del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Cantón,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determinadas</w:t>
      </w:r>
      <w:r>
        <w:rPr>
          <w:rFonts w:ascii="Arial MT" w:hAnsi="Arial MT"/>
          <w:color w:val="231F20"/>
          <w:spacing w:val="-2"/>
        </w:rPr>
        <w:t xml:space="preserve"> </w:t>
      </w:r>
      <w:r>
        <w:rPr>
          <w:rFonts w:ascii="Arial MT" w:hAnsi="Arial MT"/>
          <w:color w:val="231F20"/>
        </w:rPr>
        <w:t>por la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Ley.</w:t>
      </w:r>
    </w:p>
    <w:p w:rsidR="005120B8" w:rsidRDefault="005120B8">
      <w:pPr>
        <w:spacing w:before="2"/>
        <w:rPr>
          <w:sz w:val="24"/>
        </w:rPr>
      </w:pPr>
    </w:p>
    <w:p w:rsidR="005120B8" w:rsidRDefault="005878D2">
      <w:pPr>
        <w:spacing w:before="1" w:line="247" w:lineRule="auto"/>
        <w:ind w:left="255" w:right="856"/>
        <w:jc w:val="both"/>
        <w:rPr>
          <w:sz w:val="23"/>
        </w:rPr>
      </w:pPr>
      <w:r>
        <w:rPr>
          <w:rFonts w:ascii="Arial" w:hAnsi="Arial"/>
          <w:b/>
          <w:color w:val="231F20"/>
          <w:sz w:val="23"/>
        </w:rPr>
        <w:t xml:space="preserve">Art. 43.- IMPUESTO QUE GRAVA A LA PROPIEDA RURAL. - </w:t>
      </w:r>
      <w:r>
        <w:rPr>
          <w:color w:val="231F20"/>
          <w:sz w:val="23"/>
        </w:rPr>
        <w:t>Los predios urbanos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están gravados por los siguientes impuestos, establecidos en los Arts. 514 al 524 del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COOTAD y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en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la Ley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de Defensa</w:t>
      </w:r>
      <w:r>
        <w:rPr>
          <w:color w:val="231F20"/>
          <w:spacing w:val="3"/>
          <w:sz w:val="23"/>
        </w:rPr>
        <w:t xml:space="preserve"> </w:t>
      </w:r>
      <w:r>
        <w:rPr>
          <w:color w:val="231F20"/>
          <w:sz w:val="23"/>
        </w:rPr>
        <w:t>contra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Incendios:</w:t>
      </w:r>
    </w:p>
    <w:p w:rsidR="005120B8" w:rsidRDefault="005120B8">
      <w:pPr>
        <w:spacing w:before="1"/>
        <w:rPr>
          <w:sz w:val="24"/>
        </w:rPr>
      </w:pPr>
    </w:p>
    <w:p w:rsidR="005120B8" w:rsidRDefault="005878D2">
      <w:pPr>
        <w:pStyle w:val="Prrafodelista"/>
        <w:numPr>
          <w:ilvl w:val="0"/>
          <w:numId w:val="17"/>
        </w:numPr>
        <w:tabs>
          <w:tab w:val="left" w:pos="949"/>
        </w:tabs>
        <w:ind w:hanging="348"/>
        <w:rPr>
          <w:rFonts w:ascii="Arial MT"/>
          <w:sz w:val="23"/>
        </w:rPr>
      </w:pPr>
      <w:r>
        <w:rPr>
          <w:rFonts w:ascii="Arial MT"/>
          <w:color w:val="231F20"/>
          <w:sz w:val="23"/>
        </w:rPr>
        <w:t>Impuesto</w:t>
      </w:r>
      <w:r>
        <w:rPr>
          <w:rFonts w:ascii="Arial MT"/>
          <w:color w:val="231F20"/>
          <w:spacing w:val="1"/>
          <w:sz w:val="23"/>
        </w:rPr>
        <w:t xml:space="preserve"> </w:t>
      </w:r>
      <w:r>
        <w:rPr>
          <w:rFonts w:ascii="Arial MT"/>
          <w:color w:val="231F20"/>
          <w:sz w:val="23"/>
        </w:rPr>
        <w:t>a</w:t>
      </w:r>
      <w:r>
        <w:rPr>
          <w:rFonts w:ascii="Arial MT"/>
          <w:color w:val="231F20"/>
          <w:spacing w:val="1"/>
          <w:sz w:val="23"/>
        </w:rPr>
        <w:t xml:space="preserve"> </w:t>
      </w:r>
      <w:r>
        <w:rPr>
          <w:rFonts w:ascii="Arial MT"/>
          <w:color w:val="231F20"/>
          <w:sz w:val="23"/>
        </w:rPr>
        <w:t>los</w:t>
      </w:r>
      <w:r>
        <w:rPr>
          <w:rFonts w:ascii="Arial MT"/>
          <w:color w:val="231F20"/>
          <w:spacing w:val="1"/>
          <w:sz w:val="23"/>
        </w:rPr>
        <w:t xml:space="preserve"> </w:t>
      </w:r>
      <w:r>
        <w:rPr>
          <w:rFonts w:ascii="Arial MT"/>
          <w:color w:val="231F20"/>
          <w:sz w:val="23"/>
        </w:rPr>
        <w:t>predios</w:t>
      </w:r>
      <w:r>
        <w:rPr>
          <w:rFonts w:ascii="Arial MT"/>
          <w:color w:val="231F20"/>
          <w:spacing w:val="-2"/>
          <w:sz w:val="23"/>
        </w:rPr>
        <w:t xml:space="preserve"> </w:t>
      </w:r>
      <w:r>
        <w:rPr>
          <w:rFonts w:ascii="Arial MT"/>
          <w:color w:val="231F20"/>
          <w:sz w:val="23"/>
        </w:rPr>
        <w:t>rurales;</w:t>
      </w:r>
      <w:r>
        <w:rPr>
          <w:rFonts w:ascii="Arial MT"/>
          <w:color w:val="231F20"/>
          <w:spacing w:val="1"/>
          <w:sz w:val="23"/>
        </w:rPr>
        <w:t xml:space="preserve"> </w:t>
      </w:r>
      <w:r>
        <w:rPr>
          <w:rFonts w:ascii="Arial MT"/>
          <w:color w:val="231F20"/>
          <w:sz w:val="23"/>
        </w:rPr>
        <w:t>y,</w:t>
      </w:r>
    </w:p>
    <w:p w:rsidR="005120B8" w:rsidRDefault="005878D2">
      <w:pPr>
        <w:pStyle w:val="Prrafodelista"/>
        <w:numPr>
          <w:ilvl w:val="0"/>
          <w:numId w:val="17"/>
        </w:numPr>
        <w:tabs>
          <w:tab w:val="left" w:pos="949"/>
        </w:tabs>
        <w:spacing w:before="9"/>
        <w:ind w:hanging="348"/>
        <w:rPr>
          <w:rFonts w:ascii="Arial MT" w:hAnsi="Arial MT"/>
          <w:sz w:val="23"/>
        </w:rPr>
      </w:pPr>
      <w:r>
        <w:rPr>
          <w:rFonts w:ascii="Arial MT" w:hAnsi="Arial MT"/>
          <w:color w:val="231F20"/>
          <w:sz w:val="23"/>
        </w:rPr>
        <w:t>Impuesto</w:t>
      </w:r>
      <w:r>
        <w:rPr>
          <w:rFonts w:ascii="Arial MT" w:hAnsi="Arial MT"/>
          <w:color w:val="231F20"/>
          <w:spacing w:val="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adicional</w:t>
      </w:r>
      <w:r>
        <w:rPr>
          <w:rFonts w:ascii="Arial MT" w:hAnsi="Arial MT"/>
          <w:color w:val="231F20"/>
          <w:spacing w:val="-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al</w:t>
      </w:r>
      <w:r>
        <w:rPr>
          <w:rFonts w:ascii="Arial MT" w:hAnsi="Arial MT"/>
          <w:color w:val="231F20"/>
          <w:spacing w:val="-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Cuerpo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</w:t>
      </w:r>
      <w:r>
        <w:rPr>
          <w:rFonts w:ascii="Arial MT" w:hAnsi="Arial MT"/>
          <w:color w:val="231F20"/>
          <w:spacing w:val="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Bomberos</w:t>
      </w:r>
      <w:r>
        <w:rPr>
          <w:rFonts w:ascii="Arial MT" w:hAnsi="Arial MT"/>
          <w:color w:val="231F20"/>
          <w:spacing w:val="-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del</w:t>
      </w:r>
      <w:r>
        <w:rPr>
          <w:rFonts w:ascii="Arial MT" w:hAnsi="Arial MT"/>
          <w:color w:val="231F20"/>
          <w:spacing w:val="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Cantón.</w:t>
      </w:r>
    </w:p>
    <w:p w:rsidR="005120B8" w:rsidRDefault="005120B8">
      <w:pPr>
        <w:rPr>
          <w:sz w:val="26"/>
        </w:rPr>
      </w:pPr>
    </w:p>
    <w:p w:rsidR="005120B8" w:rsidRDefault="005120B8">
      <w:pPr>
        <w:spacing w:before="5"/>
      </w:pPr>
    </w:p>
    <w:p w:rsidR="005120B8" w:rsidRDefault="005878D2">
      <w:pPr>
        <w:spacing w:line="247" w:lineRule="auto"/>
        <w:ind w:left="255" w:right="859"/>
        <w:jc w:val="both"/>
        <w:rPr>
          <w:rFonts w:ascii="Arial" w:hAnsi="Arial"/>
          <w:b/>
          <w:sz w:val="23"/>
        </w:rPr>
      </w:pPr>
      <w:r>
        <w:rPr>
          <w:rFonts w:ascii="Arial" w:hAnsi="Arial"/>
          <w:b/>
          <w:color w:val="231F20"/>
          <w:sz w:val="23"/>
        </w:rPr>
        <w:t xml:space="preserve">Art. 44.- SUJETOS PASIVOS.- </w:t>
      </w:r>
      <w:r>
        <w:rPr>
          <w:color w:val="231F20"/>
          <w:sz w:val="23"/>
        </w:rPr>
        <w:t>Son sujetos pasivos del impuesto a los predios Rurales,</w:t>
      </w:r>
      <w:r>
        <w:rPr>
          <w:color w:val="231F20"/>
          <w:spacing w:val="-61"/>
          <w:sz w:val="23"/>
        </w:rPr>
        <w:t xml:space="preserve"> </w:t>
      </w:r>
      <w:r>
        <w:rPr>
          <w:color w:val="231F20"/>
          <w:sz w:val="23"/>
        </w:rPr>
        <w:t xml:space="preserve">las y los propietarios o poseedores de los predios </w:t>
      </w:r>
      <w:r>
        <w:rPr>
          <w:rFonts w:ascii="Arial" w:hAnsi="Arial"/>
          <w:b/>
          <w:color w:val="231F20"/>
          <w:sz w:val="23"/>
        </w:rPr>
        <w:t>situados fuera de los límites de las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zonas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urbanas.</w:t>
      </w:r>
    </w:p>
    <w:p w:rsidR="005120B8" w:rsidRDefault="005120B8">
      <w:pPr>
        <w:pStyle w:val="Textoindependiente"/>
        <w:spacing w:before="2"/>
        <w:rPr>
          <w:rFonts w:ascii="Arial"/>
          <w:b/>
          <w:sz w:val="24"/>
        </w:rPr>
      </w:pPr>
    </w:p>
    <w:p w:rsidR="005120B8" w:rsidRDefault="005878D2">
      <w:pPr>
        <w:pStyle w:val="Textoindependiente"/>
        <w:spacing w:line="247" w:lineRule="auto"/>
        <w:ind w:left="255" w:right="860"/>
        <w:jc w:val="both"/>
        <w:rPr>
          <w:rFonts w:ascii="Arial MT" w:hAnsi="Arial MT"/>
        </w:rPr>
      </w:pPr>
      <w:r>
        <w:rPr>
          <w:rFonts w:ascii="Arial" w:hAnsi="Arial"/>
          <w:b/>
          <w:color w:val="231F20"/>
        </w:rPr>
        <w:t xml:space="preserve">Art. 45. - HECHO GENERADOR. - </w:t>
      </w:r>
      <w:r>
        <w:rPr>
          <w:rFonts w:ascii="Arial MT" w:hAnsi="Arial MT"/>
          <w:color w:val="231F20"/>
        </w:rPr>
        <w:t>El Catastro registrará los elementos cualitativos y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cuantitativos que establecen la existencia del Hecho Generador, los cuales estructuran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contenido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información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predial,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formulario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declaración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o</w:t>
      </w:r>
      <w:r>
        <w:rPr>
          <w:rFonts w:ascii="Arial MT" w:hAnsi="Arial MT"/>
          <w:color w:val="231F20"/>
          <w:spacing w:val="-9"/>
        </w:rPr>
        <w:t xml:space="preserve"> </w:t>
      </w:r>
      <w:r>
        <w:rPr>
          <w:rFonts w:ascii="Arial MT" w:hAnsi="Arial MT"/>
          <w:color w:val="231F20"/>
        </w:rPr>
        <w:t>ficha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predial,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con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</w:rPr>
        <w:t>los siguientes indicadores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generales:</w:t>
      </w:r>
    </w:p>
    <w:p w:rsidR="005120B8" w:rsidRDefault="005120B8">
      <w:pPr>
        <w:spacing w:before="2"/>
        <w:rPr>
          <w:sz w:val="24"/>
        </w:rPr>
      </w:pPr>
    </w:p>
    <w:p w:rsidR="005120B8" w:rsidRDefault="005878D2">
      <w:pPr>
        <w:pStyle w:val="Textoindependiente"/>
        <w:ind w:left="527"/>
        <w:rPr>
          <w:rFonts w:ascii="Arial MT" w:hAnsi="Arial MT"/>
        </w:rPr>
      </w:pPr>
      <w:r>
        <w:rPr>
          <w:rFonts w:ascii="Arial MT" w:hAnsi="Arial MT"/>
          <w:color w:val="231F20"/>
        </w:rPr>
        <w:t>01.-)</w:t>
      </w:r>
      <w:r>
        <w:rPr>
          <w:rFonts w:ascii="Arial MT" w:hAnsi="Arial MT"/>
          <w:color w:val="231F20"/>
          <w:spacing w:val="-2"/>
        </w:rPr>
        <w:t xml:space="preserve"> </w:t>
      </w:r>
      <w:r>
        <w:rPr>
          <w:rFonts w:ascii="Arial MT" w:hAnsi="Arial MT"/>
          <w:color w:val="231F20"/>
        </w:rPr>
        <w:t>Identificación predial</w:t>
      </w:r>
    </w:p>
    <w:p w:rsidR="005120B8" w:rsidRDefault="005878D2">
      <w:pPr>
        <w:pStyle w:val="Textoindependiente"/>
        <w:spacing w:before="10"/>
        <w:ind w:left="527"/>
        <w:rPr>
          <w:rFonts w:ascii="Arial MT"/>
        </w:rPr>
      </w:pPr>
      <w:r>
        <w:rPr>
          <w:rFonts w:ascii="Arial MT"/>
          <w:color w:val="231F20"/>
        </w:rPr>
        <w:t>02.-)</w:t>
      </w:r>
      <w:r>
        <w:rPr>
          <w:rFonts w:ascii="Arial MT"/>
          <w:color w:val="231F20"/>
          <w:spacing w:val="2"/>
        </w:rPr>
        <w:t xml:space="preserve"> </w:t>
      </w:r>
      <w:r>
        <w:rPr>
          <w:rFonts w:ascii="Arial MT"/>
          <w:color w:val="231F20"/>
        </w:rPr>
        <w:t>Tenencia</w:t>
      </w:r>
    </w:p>
    <w:p w:rsidR="005120B8" w:rsidRDefault="005878D2">
      <w:pPr>
        <w:pStyle w:val="Textoindependiente"/>
        <w:spacing w:before="9" w:line="247" w:lineRule="auto"/>
        <w:ind w:left="527" w:right="6425"/>
        <w:rPr>
          <w:rFonts w:ascii="Arial MT" w:hAnsi="Arial MT"/>
        </w:rPr>
      </w:pPr>
      <w:r>
        <w:rPr>
          <w:rFonts w:ascii="Arial MT" w:hAnsi="Arial MT"/>
          <w:color w:val="231F20"/>
        </w:rPr>
        <w:t>03.-) Descripción del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terreno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04.-)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Infraestructura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servicios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</w:rPr>
        <w:t>05.-) Uso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calidad del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suelo</w:t>
      </w:r>
    </w:p>
    <w:p w:rsidR="005120B8" w:rsidRDefault="005878D2">
      <w:pPr>
        <w:pStyle w:val="Textoindependiente"/>
        <w:spacing w:before="4"/>
        <w:ind w:left="527"/>
        <w:rPr>
          <w:rFonts w:ascii="Arial MT" w:hAnsi="Arial MT"/>
        </w:rPr>
      </w:pPr>
      <w:r>
        <w:rPr>
          <w:rFonts w:ascii="Arial MT" w:hAnsi="Arial MT"/>
          <w:color w:val="231F20"/>
        </w:rPr>
        <w:t>06.-) Descripción de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las edificaciones</w:t>
      </w:r>
    </w:p>
    <w:p w:rsidR="005120B8" w:rsidRDefault="005120B8">
      <w:pPr>
        <w:spacing w:before="7"/>
        <w:rPr>
          <w:sz w:val="24"/>
        </w:rPr>
      </w:pPr>
    </w:p>
    <w:p w:rsidR="005120B8" w:rsidRDefault="005878D2">
      <w:pPr>
        <w:pStyle w:val="Textoindependiente"/>
        <w:spacing w:line="247" w:lineRule="auto"/>
        <w:ind w:left="255" w:right="858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Art. 46. – VALOR DE LA PROPIEDAD RURAL. - Los predios Rurales serán valorados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mediante la aplicación de los siguientes elementos de valor, conforme establece el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COOTAD:</w:t>
      </w:r>
    </w:p>
    <w:p w:rsidR="005120B8" w:rsidRDefault="005120B8">
      <w:pPr>
        <w:spacing w:before="1"/>
        <w:rPr>
          <w:sz w:val="24"/>
        </w:rPr>
      </w:pPr>
    </w:p>
    <w:p w:rsidR="005120B8" w:rsidRDefault="005878D2">
      <w:pPr>
        <w:pStyle w:val="Prrafodelista"/>
        <w:numPr>
          <w:ilvl w:val="0"/>
          <w:numId w:val="16"/>
        </w:numPr>
        <w:tabs>
          <w:tab w:val="left" w:pos="949"/>
        </w:tabs>
        <w:ind w:hanging="348"/>
        <w:rPr>
          <w:rFonts w:ascii="Arial MT"/>
          <w:sz w:val="23"/>
        </w:rPr>
      </w:pPr>
      <w:r>
        <w:rPr>
          <w:rFonts w:ascii="Arial MT"/>
          <w:color w:val="231F20"/>
          <w:sz w:val="23"/>
        </w:rPr>
        <w:t>Elementos de</w:t>
      </w:r>
      <w:r>
        <w:rPr>
          <w:rFonts w:ascii="Arial MT"/>
          <w:color w:val="231F20"/>
          <w:spacing w:val="-1"/>
          <w:sz w:val="23"/>
        </w:rPr>
        <w:t xml:space="preserve"> </w:t>
      </w:r>
      <w:r>
        <w:rPr>
          <w:rFonts w:ascii="Arial MT"/>
          <w:color w:val="231F20"/>
          <w:sz w:val="23"/>
        </w:rPr>
        <w:t>valor</w:t>
      </w:r>
      <w:r>
        <w:rPr>
          <w:rFonts w:ascii="Arial MT"/>
          <w:color w:val="231F20"/>
          <w:spacing w:val="1"/>
          <w:sz w:val="23"/>
        </w:rPr>
        <w:t xml:space="preserve"> </w:t>
      </w:r>
      <w:r>
        <w:rPr>
          <w:rFonts w:ascii="Arial MT"/>
          <w:color w:val="231F20"/>
          <w:sz w:val="23"/>
        </w:rPr>
        <w:t>del</w:t>
      </w:r>
      <w:r>
        <w:rPr>
          <w:rFonts w:ascii="Arial MT"/>
          <w:color w:val="231F20"/>
          <w:spacing w:val="-3"/>
          <w:sz w:val="23"/>
        </w:rPr>
        <w:t xml:space="preserve"> </w:t>
      </w:r>
      <w:r>
        <w:rPr>
          <w:rFonts w:ascii="Arial MT"/>
          <w:color w:val="231F20"/>
          <w:sz w:val="23"/>
        </w:rPr>
        <w:t>suelo;</w:t>
      </w:r>
    </w:p>
    <w:p w:rsidR="005120B8" w:rsidRDefault="005878D2">
      <w:pPr>
        <w:pStyle w:val="Prrafodelista"/>
        <w:numPr>
          <w:ilvl w:val="0"/>
          <w:numId w:val="16"/>
        </w:numPr>
        <w:tabs>
          <w:tab w:val="left" w:pos="949"/>
        </w:tabs>
        <w:spacing w:before="9"/>
        <w:ind w:hanging="348"/>
        <w:rPr>
          <w:rFonts w:ascii="Arial MT"/>
          <w:sz w:val="23"/>
        </w:rPr>
      </w:pPr>
      <w:r>
        <w:rPr>
          <w:rFonts w:ascii="Arial MT"/>
          <w:color w:val="231F20"/>
          <w:sz w:val="23"/>
        </w:rPr>
        <w:t>Valor</w:t>
      </w:r>
      <w:r>
        <w:rPr>
          <w:rFonts w:ascii="Arial MT"/>
          <w:color w:val="231F20"/>
          <w:spacing w:val="-1"/>
          <w:sz w:val="23"/>
        </w:rPr>
        <w:t xml:space="preserve"> </w:t>
      </w:r>
      <w:r>
        <w:rPr>
          <w:rFonts w:ascii="Arial MT"/>
          <w:color w:val="231F20"/>
          <w:sz w:val="23"/>
        </w:rPr>
        <w:t>de las</w:t>
      </w:r>
      <w:r>
        <w:rPr>
          <w:rFonts w:ascii="Arial MT"/>
          <w:color w:val="231F20"/>
          <w:spacing w:val="1"/>
          <w:sz w:val="23"/>
        </w:rPr>
        <w:t xml:space="preserve"> </w:t>
      </w:r>
      <w:r>
        <w:rPr>
          <w:rFonts w:ascii="Arial MT"/>
          <w:color w:val="231F20"/>
          <w:sz w:val="23"/>
        </w:rPr>
        <w:t>edificaciones; y,</w:t>
      </w:r>
    </w:p>
    <w:p w:rsidR="005120B8" w:rsidRDefault="005878D2">
      <w:pPr>
        <w:pStyle w:val="Prrafodelista"/>
        <w:numPr>
          <w:ilvl w:val="0"/>
          <w:numId w:val="16"/>
        </w:numPr>
        <w:tabs>
          <w:tab w:val="left" w:pos="949"/>
        </w:tabs>
        <w:spacing w:before="10"/>
        <w:ind w:hanging="348"/>
        <w:rPr>
          <w:rFonts w:ascii="Arial MT" w:hAnsi="Arial MT"/>
          <w:sz w:val="23"/>
        </w:rPr>
      </w:pPr>
      <w:r>
        <w:rPr>
          <w:rFonts w:ascii="Arial MT" w:hAnsi="Arial MT"/>
          <w:color w:val="231F20"/>
          <w:sz w:val="23"/>
        </w:rPr>
        <w:t>Valor de</w:t>
      </w:r>
      <w:r>
        <w:rPr>
          <w:rFonts w:ascii="Arial MT" w:hAnsi="Arial MT"/>
          <w:color w:val="231F20"/>
          <w:spacing w:val="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reposición.</w:t>
      </w:r>
    </w:p>
    <w:p w:rsidR="005120B8" w:rsidRDefault="005120B8">
      <w:pPr>
        <w:spacing w:before="7"/>
        <w:rPr>
          <w:sz w:val="24"/>
        </w:rPr>
      </w:pPr>
    </w:p>
    <w:p w:rsidR="005120B8" w:rsidRDefault="005878D2">
      <w:pPr>
        <w:pStyle w:val="Ttulo4"/>
        <w:ind w:left="255"/>
        <w:jc w:val="both"/>
      </w:pP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propósito,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Concejo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Cantonal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aprobará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 siguiente:</w:t>
      </w:r>
    </w:p>
    <w:p w:rsidR="005120B8" w:rsidRDefault="005120B8">
      <w:pPr>
        <w:pStyle w:val="Textoindependiente"/>
        <w:spacing w:before="7"/>
        <w:rPr>
          <w:rFonts w:ascii="Arial"/>
          <w:b/>
          <w:sz w:val="24"/>
        </w:rPr>
      </w:pPr>
    </w:p>
    <w:p w:rsidR="005120B8" w:rsidRDefault="005878D2">
      <w:pPr>
        <w:pStyle w:val="Prrafodelista"/>
        <w:numPr>
          <w:ilvl w:val="0"/>
          <w:numId w:val="15"/>
        </w:numPr>
        <w:tabs>
          <w:tab w:val="left" w:pos="949"/>
        </w:tabs>
        <w:ind w:hanging="348"/>
        <w:rPr>
          <w:rFonts w:ascii="Arial MT" w:hAnsi="Arial MT"/>
          <w:color w:val="231F20"/>
          <w:sz w:val="23"/>
        </w:rPr>
      </w:pPr>
      <w:r>
        <w:rPr>
          <w:rFonts w:ascii="Arial MT" w:hAnsi="Arial MT"/>
          <w:color w:val="231F20"/>
          <w:sz w:val="23"/>
        </w:rPr>
        <w:t>El</w:t>
      </w:r>
      <w:r>
        <w:rPr>
          <w:rFonts w:ascii="Arial MT" w:hAnsi="Arial MT"/>
          <w:color w:val="231F20"/>
          <w:spacing w:val="-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plano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del valor de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la</w:t>
      </w:r>
      <w:r>
        <w:rPr>
          <w:rFonts w:ascii="Arial MT" w:hAnsi="Arial MT"/>
          <w:color w:val="231F20"/>
          <w:spacing w:val="-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tierra,</w:t>
      </w:r>
    </w:p>
    <w:p w:rsidR="005120B8" w:rsidRDefault="005878D2">
      <w:pPr>
        <w:pStyle w:val="Prrafodelista"/>
        <w:numPr>
          <w:ilvl w:val="0"/>
          <w:numId w:val="15"/>
        </w:numPr>
        <w:tabs>
          <w:tab w:val="left" w:pos="949"/>
        </w:tabs>
        <w:spacing w:before="9" w:line="247" w:lineRule="auto"/>
        <w:ind w:right="858"/>
        <w:rPr>
          <w:rFonts w:ascii="Arial MT" w:hAnsi="Arial MT"/>
          <w:color w:val="231F20"/>
          <w:sz w:val="23"/>
        </w:rPr>
      </w:pPr>
      <w:r>
        <w:rPr>
          <w:rFonts w:ascii="Arial MT" w:hAnsi="Arial MT"/>
          <w:color w:val="231F20"/>
          <w:sz w:val="23"/>
        </w:rPr>
        <w:t>Los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factores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aumento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o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reducción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del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valor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del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terreno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por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aspectos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geométricos,</w:t>
      </w:r>
      <w:r>
        <w:rPr>
          <w:rFonts w:ascii="Arial MT" w:hAnsi="Arial MT"/>
          <w:color w:val="231F20"/>
          <w:spacing w:val="-2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topográficos,</w:t>
      </w:r>
      <w:r>
        <w:rPr>
          <w:rFonts w:ascii="Arial MT" w:hAnsi="Arial MT"/>
          <w:color w:val="231F20"/>
          <w:spacing w:val="-1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accesibilidad</w:t>
      </w:r>
      <w:r>
        <w:rPr>
          <w:rFonts w:ascii="Arial MT" w:hAnsi="Arial MT"/>
          <w:color w:val="231F20"/>
          <w:spacing w:val="-10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al</w:t>
      </w:r>
      <w:r>
        <w:rPr>
          <w:rFonts w:ascii="Arial MT" w:hAnsi="Arial MT"/>
          <w:color w:val="231F20"/>
          <w:spacing w:val="-8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riego,</w:t>
      </w:r>
      <w:r>
        <w:rPr>
          <w:rFonts w:ascii="Arial MT" w:hAnsi="Arial MT"/>
          <w:color w:val="231F20"/>
          <w:spacing w:val="-1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accesos</w:t>
      </w:r>
      <w:r>
        <w:rPr>
          <w:rFonts w:ascii="Arial MT" w:hAnsi="Arial MT"/>
          <w:color w:val="231F20"/>
          <w:spacing w:val="-10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y</w:t>
      </w:r>
      <w:r>
        <w:rPr>
          <w:rFonts w:ascii="Arial MT" w:hAnsi="Arial MT"/>
          <w:color w:val="231F20"/>
          <w:spacing w:val="-14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vías</w:t>
      </w:r>
      <w:r>
        <w:rPr>
          <w:rFonts w:ascii="Arial MT" w:hAnsi="Arial MT"/>
          <w:color w:val="231F20"/>
          <w:spacing w:val="-10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</w:t>
      </w:r>
      <w:r>
        <w:rPr>
          <w:rFonts w:ascii="Arial MT" w:hAnsi="Arial MT"/>
          <w:color w:val="231F20"/>
          <w:spacing w:val="-1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comunicación,</w:t>
      </w:r>
      <w:r>
        <w:rPr>
          <w:rFonts w:ascii="Arial MT" w:hAnsi="Arial MT"/>
          <w:color w:val="231F20"/>
          <w:spacing w:val="-6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calidad del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suelo, agua</w:t>
      </w:r>
      <w:r>
        <w:rPr>
          <w:rFonts w:ascii="Arial MT" w:hAnsi="Arial MT"/>
          <w:color w:val="231F20"/>
          <w:spacing w:val="3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potable,</w:t>
      </w:r>
      <w:r>
        <w:rPr>
          <w:rFonts w:ascii="Arial MT" w:hAnsi="Arial MT"/>
          <w:color w:val="231F20"/>
          <w:spacing w:val="-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alcantarillado</w:t>
      </w:r>
      <w:r>
        <w:rPr>
          <w:rFonts w:ascii="Arial MT" w:hAnsi="Arial MT"/>
          <w:color w:val="231F20"/>
          <w:spacing w:val="-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y</w:t>
      </w:r>
      <w:r>
        <w:rPr>
          <w:rFonts w:ascii="Arial MT" w:hAnsi="Arial MT"/>
          <w:color w:val="231F20"/>
          <w:spacing w:val="-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otros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elementos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semejantes,</w:t>
      </w:r>
      <w:r>
        <w:rPr>
          <w:rFonts w:ascii="Arial MT" w:hAnsi="Arial MT"/>
          <w:color w:val="231F20"/>
          <w:spacing w:val="-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y,</w:t>
      </w:r>
    </w:p>
    <w:p w:rsidR="005120B8" w:rsidRDefault="005878D2">
      <w:pPr>
        <w:pStyle w:val="Prrafodelista"/>
        <w:numPr>
          <w:ilvl w:val="0"/>
          <w:numId w:val="15"/>
        </w:numPr>
        <w:tabs>
          <w:tab w:val="left" w:pos="949"/>
        </w:tabs>
        <w:spacing w:before="4"/>
        <w:ind w:hanging="348"/>
        <w:rPr>
          <w:rFonts w:ascii="Arial MT" w:hAnsi="Arial MT"/>
          <w:color w:val="231F20"/>
          <w:sz w:val="23"/>
        </w:rPr>
      </w:pPr>
      <w:r>
        <w:rPr>
          <w:rFonts w:ascii="Arial MT" w:hAnsi="Arial MT"/>
          <w:color w:val="231F20"/>
          <w:sz w:val="23"/>
        </w:rPr>
        <w:t>Los</w:t>
      </w:r>
      <w:r>
        <w:rPr>
          <w:rFonts w:ascii="Arial MT" w:hAnsi="Arial MT"/>
          <w:color w:val="231F20"/>
          <w:spacing w:val="-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factores</w:t>
      </w:r>
      <w:r>
        <w:rPr>
          <w:rFonts w:ascii="Arial MT" w:hAnsi="Arial MT"/>
          <w:color w:val="231F20"/>
          <w:spacing w:val="-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para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la</w:t>
      </w:r>
      <w:r>
        <w:rPr>
          <w:rFonts w:ascii="Arial MT" w:hAnsi="Arial MT"/>
          <w:color w:val="231F20"/>
          <w:spacing w:val="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valoración</w:t>
      </w:r>
      <w:r>
        <w:rPr>
          <w:rFonts w:ascii="Arial MT" w:hAnsi="Arial MT"/>
          <w:color w:val="231F20"/>
          <w:spacing w:val="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</w:t>
      </w:r>
      <w:r>
        <w:rPr>
          <w:rFonts w:ascii="Arial MT" w:hAnsi="Arial MT"/>
          <w:color w:val="231F20"/>
          <w:spacing w:val="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las</w:t>
      </w:r>
      <w:r>
        <w:rPr>
          <w:rFonts w:ascii="Arial MT" w:hAnsi="Arial MT"/>
          <w:color w:val="231F20"/>
          <w:spacing w:val="-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edificaciones.</w:t>
      </w:r>
    </w:p>
    <w:p w:rsidR="005120B8" w:rsidRDefault="005120B8">
      <w:pPr>
        <w:spacing w:before="7"/>
        <w:rPr>
          <w:sz w:val="24"/>
        </w:rPr>
      </w:pPr>
    </w:p>
    <w:p w:rsidR="005120B8" w:rsidRDefault="005878D2">
      <w:pPr>
        <w:pStyle w:val="Textoindependiente"/>
        <w:spacing w:line="247" w:lineRule="auto"/>
        <w:ind w:left="255" w:right="856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información,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componentes,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valores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-9"/>
        </w:rPr>
        <w:t xml:space="preserve"> </w:t>
      </w:r>
      <w:r>
        <w:rPr>
          <w:rFonts w:ascii="Arial MT" w:hAnsi="Arial MT"/>
          <w:color w:val="231F20"/>
        </w:rPr>
        <w:t>parámetros</w:t>
      </w:r>
      <w:r>
        <w:rPr>
          <w:rFonts w:ascii="Arial MT" w:hAnsi="Arial MT"/>
          <w:color w:val="231F20"/>
          <w:spacing w:val="-9"/>
        </w:rPr>
        <w:t xml:space="preserve"> </w:t>
      </w:r>
      <w:r>
        <w:rPr>
          <w:rFonts w:ascii="Arial MT" w:hAnsi="Arial MT"/>
          <w:color w:val="231F20"/>
        </w:rPr>
        <w:t>técnicos,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serán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particulares</w:t>
      </w:r>
      <w:r>
        <w:rPr>
          <w:rFonts w:ascii="Arial MT" w:hAnsi="Arial MT"/>
          <w:color w:val="231F20"/>
          <w:spacing w:val="-9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cada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</w:rPr>
        <w:t>localidad,</w:t>
      </w:r>
      <w:r>
        <w:rPr>
          <w:rFonts w:ascii="Arial MT" w:hAnsi="Arial MT"/>
          <w:color w:val="231F20"/>
          <w:spacing w:val="-3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que se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describen 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continuación:</w:t>
      </w:r>
    </w:p>
    <w:p w:rsidR="005120B8" w:rsidRDefault="005120B8">
      <w:pPr>
        <w:spacing w:before="9"/>
        <w:rPr>
          <w:sz w:val="23"/>
        </w:rPr>
      </w:pPr>
    </w:p>
    <w:p w:rsidR="005120B8" w:rsidRDefault="005878D2">
      <w:pPr>
        <w:pStyle w:val="Prrafodelista"/>
        <w:numPr>
          <w:ilvl w:val="0"/>
          <w:numId w:val="14"/>
        </w:numPr>
        <w:tabs>
          <w:tab w:val="left" w:pos="949"/>
        </w:tabs>
        <w:ind w:hanging="348"/>
        <w:jc w:val="both"/>
        <w:rPr>
          <w:rFonts w:ascii="Arial"/>
          <w:b/>
          <w:color w:val="231F20"/>
          <w:sz w:val="23"/>
        </w:rPr>
      </w:pPr>
      <w:r>
        <w:rPr>
          <w:rFonts w:ascii="Arial"/>
          <w:b/>
          <w:color w:val="231F20"/>
          <w:sz w:val="23"/>
        </w:rPr>
        <w:t>Valor</w:t>
      </w:r>
      <w:r>
        <w:rPr>
          <w:rFonts w:ascii="Arial"/>
          <w:b/>
          <w:color w:val="231F20"/>
          <w:spacing w:val="3"/>
          <w:sz w:val="23"/>
        </w:rPr>
        <w:t xml:space="preserve"> </w:t>
      </w:r>
      <w:r>
        <w:rPr>
          <w:rFonts w:ascii="Arial"/>
          <w:b/>
          <w:color w:val="231F20"/>
          <w:sz w:val="23"/>
        </w:rPr>
        <w:t>de terrenos</w:t>
      </w:r>
    </w:p>
    <w:p w:rsidR="005120B8" w:rsidRDefault="005120B8">
      <w:pPr>
        <w:jc w:val="both"/>
        <w:rPr>
          <w:rFonts w:ascii="Arial"/>
          <w:sz w:val="23"/>
        </w:rPr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pStyle w:val="Textoindependiente"/>
        <w:spacing w:before="3"/>
        <w:rPr>
          <w:rFonts w:ascii="Arial"/>
          <w:b/>
          <w:sz w:val="18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73696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1224013</wp:posOffset>
            </wp:positionV>
            <wp:extent cx="5904001" cy="8603996"/>
            <wp:effectExtent l="0" t="0" r="0" b="0"/>
            <wp:wrapNone/>
            <wp:docPr id="12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001" cy="860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0B8" w:rsidRDefault="005878D2">
      <w:pPr>
        <w:pStyle w:val="Prrafodelista"/>
        <w:numPr>
          <w:ilvl w:val="1"/>
          <w:numId w:val="14"/>
        </w:numPr>
        <w:tabs>
          <w:tab w:val="left" w:pos="1262"/>
        </w:tabs>
        <w:spacing w:before="90"/>
        <w:ind w:right="838"/>
        <w:jc w:val="both"/>
        <w:rPr>
          <w:rFonts w:ascii="Arial MT" w:hAnsi="Arial MT"/>
          <w:sz w:val="26"/>
        </w:rPr>
      </w:pPr>
      <w:r>
        <w:rPr>
          <w:rFonts w:ascii="Arial MT" w:hAnsi="Arial MT"/>
          <w:color w:val="231F20"/>
          <w:w w:val="95"/>
          <w:sz w:val="26"/>
        </w:rPr>
        <w:t>Sectores homogéneos: Se establece sobre la información de carácter</w:t>
      </w:r>
      <w:r>
        <w:rPr>
          <w:rFonts w:ascii="Arial MT" w:hAnsi="Arial MT"/>
          <w:color w:val="231F20"/>
          <w:spacing w:val="1"/>
          <w:w w:val="95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cualitativo de la infraestructura básica, de la infraestructura complementaria,</w:t>
      </w:r>
      <w:r>
        <w:rPr>
          <w:rFonts w:ascii="Arial MT" w:hAnsi="Arial MT"/>
          <w:color w:val="231F20"/>
          <w:spacing w:val="1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5"/>
          <w:sz w:val="26"/>
        </w:rPr>
        <w:t>comunicación,</w:t>
      </w:r>
      <w:r>
        <w:rPr>
          <w:rFonts w:ascii="Arial MT" w:hAnsi="Arial MT"/>
          <w:color w:val="231F20"/>
          <w:spacing w:val="1"/>
          <w:w w:val="95"/>
          <w:sz w:val="26"/>
        </w:rPr>
        <w:t xml:space="preserve"> </w:t>
      </w:r>
      <w:r>
        <w:rPr>
          <w:rFonts w:ascii="Arial MT" w:hAnsi="Arial MT"/>
          <w:color w:val="231F20"/>
          <w:w w:val="95"/>
          <w:sz w:val="26"/>
        </w:rPr>
        <w:t>transporte</w:t>
      </w:r>
      <w:r>
        <w:rPr>
          <w:rFonts w:ascii="Arial MT" w:hAnsi="Arial MT"/>
          <w:color w:val="231F20"/>
          <w:spacing w:val="1"/>
          <w:w w:val="95"/>
          <w:sz w:val="26"/>
        </w:rPr>
        <w:t xml:space="preserve"> </w:t>
      </w:r>
      <w:r>
        <w:rPr>
          <w:rFonts w:ascii="Arial MT" w:hAnsi="Arial MT"/>
          <w:color w:val="231F20"/>
          <w:w w:val="95"/>
          <w:sz w:val="26"/>
        </w:rPr>
        <w:t>y</w:t>
      </w:r>
      <w:r>
        <w:rPr>
          <w:rFonts w:ascii="Arial MT" w:hAnsi="Arial MT"/>
          <w:color w:val="231F20"/>
          <w:spacing w:val="1"/>
          <w:w w:val="95"/>
          <w:sz w:val="26"/>
        </w:rPr>
        <w:t xml:space="preserve"> </w:t>
      </w:r>
      <w:r>
        <w:rPr>
          <w:rFonts w:ascii="Arial MT" w:hAnsi="Arial MT"/>
          <w:color w:val="231F20"/>
          <w:w w:val="95"/>
          <w:sz w:val="26"/>
        </w:rPr>
        <w:t>servicios</w:t>
      </w:r>
      <w:r>
        <w:rPr>
          <w:rFonts w:ascii="Arial MT" w:hAnsi="Arial MT"/>
          <w:color w:val="231F20"/>
          <w:spacing w:val="1"/>
          <w:w w:val="95"/>
          <w:sz w:val="26"/>
        </w:rPr>
        <w:t xml:space="preserve"> </w:t>
      </w:r>
      <w:r>
        <w:rPr>
          <w:rFonts w:ascii="Arial MT" w:hAnsi="Arial MT"/>
          <w:color w:val="231F20"/>
          <w:w w:val="95"/>
          <w:sz w:val="26"/>
        </w:rPr>
        <w:t>municipales,</w:t>
      </w:r>
      <w:r>
        <w:rPr>
          <w:rFonts w:ascii="Arial MT" w:hAnsi="Arial MT"/>
          <w:color w:val="231F20"/>
          <w:spacing w:val="1"/>
          <w:w w:val="95"/>
          <w:sz w:val="26"/>
        </w:rPr>
        <w:t xml:space="preserve"> </w:t>
      </w:r>
      <w:r>
        <w:rPr>
          <w:rFonts w:ascii="Arial MT" w:hAnsi="Arial MT"/>
          <w:color w:val="231F20"/>
          <w:w w:val="95"/>
          <w:sz w:val="26"/>
        </w:rPr>
        <w:t>información</w:t>
      </w:r>
      <w:r>
        <w:rPr>
          <w:rFonts w:ascii="Arial MT" w:hAnsi="Arial MT"/>
          <w:color w:val="231F20"/>
          <w:spacing w:val="1"/>
          <w:w w:val="95"/>
          <w:sz w:val="26"/>
        </w:rPr>
        <w:t xml:space="preserve"> </w:t>
      </w:r>
      <w:r>
        <w:rPr>
          <w:rFonts w:ascii="Arial MT" w:hAnsi="Arial MT"/>
          <w:color w:val="231F20"/>
          <w:w w:val="95"/>
          <w:sz w:val="26"/>
        </w:rPr>
        <w:t>que,</w:t>
      </w:r>
      <w:r>
        <w:rPr>
          <w:rFonts w:ascii="Arial MT" w:hAnsi="Arial MT"/>
          <w:color w:val="231F20"/>
          <w:spacing w:val="1"/>
          <w:w w:val="95"/>
          <w:sz w:val="26"/>
        </w:rPr>
        <w:t xml:space="preserve"> </w:t>
      </w:r>
      <w:r>
        <w:rPr>
          <w:rFonts w:ascii="Arial MT" w:hAnsi="Arial MT"/>
          <w:color w:val="231F20"/>
          <w:spacing w:val="-1"/>
          <w:w w:val="95"/>
          <w:sz w:val="26"/>
        </w:rPr>
        <w:t>cuantificada</w:t>
      </w:r>
      <w:r>
        <w:rPr>
          <w:rFonts w:ascii="Arial MT" w:hAnsi="Arial MT"/>
          <w:color w:val="231F20"/>
          <w:w w:val="95"/>
          <w:sz w:val="26"/>
        </w:rPr>
        <w:t xml:space="preserve"> mediante</w:t>
      </w:r>
      <w:r>
        <w:rPr>
          <w:rFonts w:ascii="Arial MT" w:hAnsi="Arial MT"/>
          <w:color w:val="231F20"/>
          <w:spacing w:val="1"/>
          <w:w w:val="95"/>
          <w:sz w:val="26"/>
        </w:rPr>
        <w:t xml:space="preserve"> </w:t>
      </w:r>
      <w:r>
        <w:rPr>
          <w:rFonts w:ascii="Arial MT" w:hAnsi="Arial MT"/>
          <w:color w:val="231F20"/>
          <w:w w:val="95"/>
          <w:sz w:val="26"/>
        </w:rPr>
        <w:t>procedimientos</w:t>
      </w:r>
      <w:r>
        <w:rPr>
          <w:rFonts w:ascii="Arial MT" w:hAnsi="Arial MT"/>
          <w:color w:val="231F20"/>
          <w:spacing w:val="1"/>
          <w:w w:val="95"/>
          <w:sz w:val="26"/>
        </w:rPr>
        <w:t xml:space="preserve"> </w:t>
      </w:r>
      <w:r>
        <w:rPr>
          <w:rFonts w:ascii="Arial MT" w:hAnsi="Arial MT"/>
          <w:color w:val="231F20"/>
          <w:w w:val="95"/>
          <w:sz w:val="26"/>
        </w:rPr>
        <w:t>estadísticos,</w:t>
      </w:r>
      <w:r>
        <w:rPr>
          <w:rFonts w:ascii="Arial MT" w:hAnsi="Arial MT"/>
          <w:color w:val="231F20"/>
          <w:spacing w:val="1"/>
          <w:w w:val="95"/>
          <w:sz w:val="26"/>
        </w:rPr>
        <w:t xml:space="preserve"> </w:t>
      </w:r>
      <w:r>
        <w:rPr>
          <w:rFonts w:ascii="Arial MT" w:hAnsi="Arial MT"/>
          <w:color w:val="231F20"/>
          <w:w w:val="95"/>
          <w:sz w:val="26"/>
        </w:rPr>
        <w:t>permitirá</w:t>
      </w:r>
      <w:r>
        <w:rPr>
          <w:rFonts w:ascii="Arial MT" w:hAnsi="Arial MT"/>
          <w:color w:val="231F20"/>
          <w:spacing w:val="1"/>
          <w:w w:val="95"/>
          <w:sz w:val="26"/>
        </w:rPr>
        <w:t xml:space="preserve"> </w:t>
      </w:r>
      <w:r>
        <w:rPr>
          <w:rFonts w:ascii="Arial MT" w:hAnsi="Arial MT"/>
          <w:color w:val="231F20"/>
          <w:w w:val="95"/>
          <w:sz w:val="26"/>
        </w:rPr>
        <w:t>definir</w:t>
      </w:r>
      <w:r>
        <w:rPr>
          <w:rFonts w:ascii="Arial MT" w:hAnsi="Arial MT"/>
          <w:color w:val="231F20"/>
          <w:spacing w:val="1"/>
          <w:w w:val="95"/>
          <w:sz w:val="26"/>
        </w:rPr>
        <w:t xml:space="preserve"> </w:t>
      </w:r>
      <w:r>
        <w:rPr>
          <w:rFonts w:ascii="Arial MT" w:hAnsi="Arial MT"/>
          <w:color w:val="231F20"/>
          <w:w w:val="95"/>
          <w:sz w:val="26"/>
        </w:rPr>
        <w:t>la</w:t>
      </w:r>
      <w:r>
        <w:rPr>
          <w:rFonts w:ascii="Arial MT" w:hAnsi="Arial MT"/>
          <w:color w:val="231F20"/>
          <w:spacing w:val="-66"/>
          <w:w w:val="95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estructura del territorio rural y clasificar el territorio en sectores homogéneos</w:t>
      </w:r>
      <w:r>
        <w:rPr>
          <w:rFonts w:ascii="Arial MT" w:hAnsi="Arial MT"/>
          <w:color w:val="231F20"/>
          <w:spacing w:val="1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según el grado de mayor o menor cobertura que tengan en infraestructura y</w:t>
      </w:r>
      <w:r>
        <w:rPr>
          <w:rFonts w:ascii="Arial MT" w:hAnsi="Arial MT"/>
          <w:color w:val="231F20"/>
          <w:spacing w:val="1"/>
          <w:w w:val="90"/>
          <w:sz w:val="26"/>
        </w:rPr>
        <w:t xml:space="preserve"> </w:t>
      </w:r>
      <w:r>
        <w:rPr>
          <w:rFonts w:ascii="Arial MT" w:hAnsi="Arial MT"/>
          <w:color w:val="231F20"/>
          <w:spacing w:val="-1"/>
          <w:w w:val="95"/>
          <w:sz w:val="26"/>
        </w:rPr>
        <w:t xml:space="preserve">servicios, numerados </w:t>
      </w:r>
      <w:r>
        <w:rPr>
          <w:rFonts w:ascii="Arial MT" w:hAnsi="Arial MT"/>
          <w:color w:val="231F20"/>
          <w:w w:val="95"/>
          <w:sz w:val="26"/>
        </w:rPr>
        <w:t>en orden ascendente, de acuerdo a la dotación de</w:t>
      </w:r>
      <w:r>
        <w:rPr>
          <w:rFonts w:ascii="Arial MT" w:hAnsi="Arial MT"/>
          <w:color w:val="231F20"/>
          <w:spacing w:val="1"/>
          <w:w w:val="95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infraestructura, siendo el sector uno (1), el de mayor cobertura; mientras que</w:t>
      </w:r>
      <w:r>
        <w:rPr>
          <w:rFonts w:ascii="Arial MT" w:hAnsi="Arial MT"/>
          <w:color w:val="231F20"/>
          <w:spacing w:val="1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el</w:t>
      </w:r>
      <w:r>
        <w:rPr>
          <w:rFonts w:ascii="Arial MT" w:hAnsi="Arial MT"/>
          <w:color w:val="231F20"/>
          <w:spacing w:val="-3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último</w:t>
      </w:r>
      <w:r>
        <w:rPr>
          <w:rFonts w:ascii="Arial MT" w:hAnsi="Arial MT"/>
          <w:color w:val="231F20"/>
          <w:spacing w:val="-2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sector</w:t>
      </w:r>
      <w:r>
        <w:rPr>
          <w:rFonts w:ascii="Arial MT" w:hAnsi="Arial MT"/>
          <w:color w:val="231F20"/>
          <w:spacing w:val="-3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de</w:t>
      </w:r>
      <w:r>
        <w:rPr>
          <w:rFonts w:ascii="Arial MT" w:hAnsi="Arial MT"/>
          <w:color w:val="231F20"/>
          <w:spacing w:val="-5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la</w:t>
      </w:r>
      <w:r>
        <w:rPr>
          <w:rFonts w:ascii="Arial MT" w:hAnsi="Arial MT"/>
          <w:color w:val="231F20"/>
          <w:spacing w:val="-2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unidad</w:t>
      </w:r>
      <w:r>
        <w:rPr>
          <w:rFonts w:ascii="Arial MT" w:hAnsi="Arial MT"/>
          <w:color w:val="231F20"/>
          <w:spacing w:val="-5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territorial,</w:t>
      </w:r>
      <w:r>
        <w:rPr>
          <w:rFonts w:ascii="Arial MT" w:hAnsi="Arial MT"/>
          <w:color w:val="231F20"/>
          <w:spacing w:val="-3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sería</w:t>
      </w:r>
      <w:r>
        <w:rPr>
          <w:rFonts w:ascii="Arial MT" w:hAnsi="Arial MT"/>
          <w:color w:val="231F20"/>
          <w:spacing w:val="-2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el</w:t>
      </w:r>
      <w:r>
        <w:rPr>
          <w:rFonts w:ascii="Arial MT" w:hAnsi="Arial MT"/>
          <w:color w:val="231F20"/>
          <w:spacing w:val="-3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de</w:t>
      </w:r>
      <w:r>
        <w:rPr>
          <w:rFonts w:ascii="Arial MT" w:hAnsi="Arial MT"/>
          <w:color w:val="231F20"/>
          <w:spacing w:val="-4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menor</w:t>
      </w:r>
      <w:r>
        <w:rPr>
          <w:rFonts w:ascii="Arial MT" w:hAnsi="Arial MT"/>
          <w:color w:val="231F20"/>
          <w:spacing w:val="-3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cobertura.</w:t>
      </w:r>
    </w:p>
    <w:p w:rsidR="005120B8" w:rsidRDefault="005120B8">
      <w:pPr>
        <w:spacing w:before="4"/>
        <w:rPr>
          <w:sz w:val="24"/>
        </w:rPr>
      </w:pPr>
    </w:p>
    <w:p w:rsidR="005120B8" w:rsidRDefault="005878D2">
      <w:pPr>
        <w:ind w:left="1312" w:right="840"/>
        <w:jc w:val="both"/>
        <w:rPr>
          <w:sz w:val="26"/>
        </w:rPr>
      </w:pPr>
      <w:r>
        <w:rPr>
          <w:color w:val="231F20"/>
          <w:w w:val="90"/>
          <w:sz w:val="26"/>
        </w:rPr>
        <w:t>Además,</w:t>
      </w:r>
      <w:r>
        <w:rPr>
          <w:color w:val="231F20"/>
          <w:spacing w:val="-7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se</w:t>
      </w:r>
      <w:r>
        <w:rPr>
          <w:color w:val="231F20"/>
          <w:spacing w:val="-6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considera,</w:t>
      </w:r>
      <w:r>
        <w:rPr>
          <w:color w:val="231F20"/>
          <w:spacing w:val="-9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para</w:t>
      </w:r>
      <w:r>
        <w:rPr>
          <w:color w:val="231F20"/>
          <w:spacing w:val="-3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análisis</w:t>
      </w:r>
      <w:r>
        <w:rPr>
          <w:color w:val="231F20"/>
          <w:spacing w:val="-7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de</w:t>
      </w:r>
      <w:r>
        <w:rPr>
          <w:color w:val="231F20"/>
          <w:spacing w:val="-6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los</w:t>
      </w:r>
      <w:r>
        <w:rPr>
          <w:color w:val="231F20"/>
          <w:spacing w:val="-9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Sectores</w:t>
      </w:r>
      <w:r>
        <w:rPr>
          <w:color w:val="231F20"/>
          <w:spacing w:val="-7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Homogéneos,</w:t>
      </w:r>
      <w:r>
        <w:rPr>
          <w:color w:val="231F20"/>
          <w:spacing w:val="-8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la</w:t>
      </w:r>
      <w:r>
        <w:rPr>
          <w:color w:val="231F20"/>
          <w:spacing w:val="-6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calidad</w:t>
      </w:r>
      <w:r>
        <w:rPr>
          <w:color w:val="231F20"/>
          <w:spacing w:val="-63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 xml:space="preserve">agrológica del suelo, la cual se tiene mediante la elaboración del </w:t>
      </w:r>
      <w:r>
        <w:rPr>
          <w:rFonts w:ascii="Arial" w:hAnsi="Arial"/>
          <w:b/>
          <w:color w:val="231F20"/>
          <w:w w:val="90"/>
          <w:sz w:val="26"/>
        </w:rPr>
        <w:t>Plano de</w:t>
      </w:r>
      <w:r>
        <w:rPr>
          <w:rFonts w:ascii="Arial" w:hAnsi="Arial"/>
          <w:b/>
          <w:color w:val="231F20"/>
          <w:spacing w:val="1"/>
          <w:w w:val="90"/>
          <w:sz w:val="26"/>
        </w:rPr>
        <w:t xml:space="preserve"> </w:t>
      </w:r>
      <w:r>
        <w:rPr>
          <w:rFonts w:ascii="Arial" w:hAnsi="Arial"/>
          <w:b/>
          <w:color w:val="231F20"/>
          <w:w w:val="90"/>
          <w:sz w:val="26"/>
        </w:rPr>
        <w:t>Clasificación Agrológica de Suelos</w:t>
      </w:r>
      <w:r>
        <w:rPr>
          <w:color w:val="231F20"/>
          <w:w w:val="90"/>
          <w:sz w:val="26"/>
        </w:rPr>
        <w:t>, definida por las ocho (8) clases de</w:t>
      </w:r>
      <w:r>
        <w:rPr>
          <w:color w:val="231F20"/>
          <w:spacing w:val="1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tierras</w:t>
      </w:r>
      <w:r>
        <w:rPr>
          <w:color w:val="231F20"/>
          <w:spacing w:val="-6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del</w:t>
      </w:r>
      <w:r>
        <w:rPr>
          <w:color w:val="231F20"/>
          <w:spacing w:val="-6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Sistema</w:t>
      </w:r>
      <w:r>
        <w:rPr>
          <w:color w:val="231F20"/>
          <w:spacing w:val="-7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Americano</w:t>
      </w:r>
      <w:r>
        <w:rPr>
          <w:color w:val="231F20"/>
          <w:spacing w:val="-4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de</w:t>
      </w:r>
      <w:r>
        <w:rPr>
          <w:color w:val="231F20"/>
          <w:spacing w:val="-1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Clasificación,</w:t>
      </w:r>
      <w:r>
        <w:rPr>
          <w:color w:val="231F20"/>
          <w:spacing w:val="-5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que,</w:t>
      </w:r>
      <w:r>
        <w:rPr>
          <w:color w:val="231F20"/>
          <w:spacing w:val="-5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en</w:t>
      </w:r>
      <w:r>
        <w:rPr>
          <w:color w:val="231F20"/>
          <w:spacing w:val="-4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orden</w:t>
      </w:r>
      <w:r>
        <w:rPr>
          <w:color w:val="231F20"/>
          <w:spacing w:val="-5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ascendente,</w:t>
      </w:r>
      <w:r>
        <w:rPr>
          <w:color w:val="231F20"/>
          <w:spacing w:val="-5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la</w:t>
      </w:r>
      <w:r>
        <w:rPr>
          <w:color w:val="231F20"/>
          <w:spacing w:val="-63"/>
          <w:w w:val="90"/>
          <w:sz w:val="26"/>
        </w:rPr>
        <w:t xml:space="preserve"> </w:t>
      </w:r>
      <w:r>
        <w:rPr>
          <w:color w:val="231F20"/>
          <w:w w:val="85"/>
          <w:sz w:val="26"/>
        </w:rPr>
        <w:t>primera (1ra.) clase es la de mejor calidad; mientras que la octava (8va.) clase,</w:t>
      </w:r>
      <w:r>
        <w:rPr>
          <w:color w:val="231F20"/>
          <w:spacing w:val="1"/>
          <w:w w:val="85"/>
          <w:sz w:val="26"/>
        </w:rPr>
        <w:t xml:space="preserve"> </w:t>
      </w:r>
      <w:r>
        <w:rPr>
          <w:color w:val="231F20"/>
          <w:w w:val="95"/>
          <w:sz w:val="26"/>
        </w:rPr>
        <w:t>no</w:t>
      </w:r>
      <w:r>
        <w:rPr>
          <w:color w:val="231F20"/>
          <w:spacing w:val="-10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reúne</w:t>
      </w:r>
      <w:r>
        <w:rPr>
          <w:color w:val="231F20"/>
          <w:spacing w:val="-10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condiciones</w:t>
      </w:r>
      <w:r>
        <w:rPr>
          <w:color w:val="231F20"/>
          <w:spacing w:val="-12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para</w:t>
      </w:r>
      <w:r>
        <w:rPr>
          <w:color w:val="231F20"/>
          <w:spacing w:val="-11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la</w:t>
      </w:r>
      <w:r>
        <w:rPr>
          <w:color w:val="231F20"/>
          <w:spacing w:val="-11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producción</w:t>
      </w:r>
      <w:r>
        <w:rPr>
          <w:color w:val="231F20"/>
          <w:spacing w:val="-12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agrícola.</w:t>
      </w:r>
    </w:p>
    <w:p w:rsidR="005120B8" w:rsidRDefault="005120B8">
      <w:pPr>
        <w:spacing w:before="10"/>
        <w:rPr>
          <w:sz w:val="24"/>
        </w:rPr>
      </w:pPr>
    </w:p>
    <w:p w:rsidR="005120B8" w:rsidRDefault="005878D2">
      <w:pPr>
        <w:ind w:left="1312" w:right="843"/>
        <w:jc w:val="both"/>
        <w:rPr>
          <w:sz w:val="26"/>
        </w:rPr>
      </w:pPr>
      <w:r>
        <w:rPr>
          <w:color w:val="231F20"/>
          <w:w w:val="90"/>
          <w:sz w:val="26"/>
        </w:rPr>
        <w:t xml:space="preserve">Para la obtención del </w:t>
      </w:r>
      <w:r>
        <w:rPr>
          <w:rFonts w:ascii="Arial" w:hAnsi="Arial"/>
          <w:b/>
          <w:color w:val="231F20"/>
          <w:w w:val="90"/>
          <w:sz w:val="26"/>
        </w:rPr>
        <w:t xml:space="preserve">Plano de Clasificación Agrológica, </w:t>
      </w:r>
      <w:r>
        <w:rPr>
          <w:color w:val="231F20"/>
          <w:w w:val="90"/>
          <w:sz w:val="26"/>
        </w:rPr>
        <w:t>se analiza las</w:t>
      </w:r>
      <w:r>
        <w:rPr>
          <w:color w:val="231F20"/>
          <w:spacing w:val="1"/>
          <w:w w:val="90"/>
          <w:sz w:val="26"/>
        </w:rPr>
        <w:t xml:space="preserve"> </w:t>
      </w:r>
      <w:r>
        <w:rPr>
          <w:color w:val="231F20"/>
          <w:sz w:val="26"/>
        </w:rPr>
        <w:t>siguientes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condiciones.</w:t>
      </w:r>
    </w:p>
    <w:p w:rsidR="005120B8" w:rsidRDefault="005120B8">
      <w:pPr>
        <w:spacing w:before="6"/>
        <w:rPr>
          <w:sz w:val="25"/>
        </w:rPr>
      </w:pPr>
    </w:p>
    <w:p w:rsidR="005120B8" w:rsidRDefault="005878D2">
      <w:pPr>
        <w:pStyle w:val="Prrafodelista"/>
        <w:numPr>
          <w:ilvl w:val="2"/>
          <w:numId w:val="14"/>
        </w:numPr>
        <w:tabs>
          <w:tab w:val="left" w:pos="2011"/>
        </w:tabs>
        <w:ind w:right="841"/>
        <w:rPr>
          <w:rFonts w:ascii="Arial MT" w:hAnsi="Arial MT"/>
          <w:color w:val="231F20"/>
          <w:sz w:val="26"/>
        </w:rPr>
      </w:pPr>
      <w:r>
        <w:rPr>
          <w:rFonts w:ascii="Arial MT" w:hAnsi="Arial MT"/>
          <w:color w:val="231F20"/>
          <w:w w:val="90"/>
          <w:sz w:val="26"/>
        </w:rPr>
        <w:t>Condiciones agronómicas del suelo (Textura, apreciación textural del</w:t>
      </w:r>
      <w:r>
        <w:rPr>
          <w:rFonts w:ascii="Arial MT" w:hAnsi="Arial MT"/>
          <w:color w:val="231F20"/>
          <w:spacing w:val="1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5"/>
          <w:sz w:val="26"/>
        </w:rPr>
        <w:t>perfil, profundidad, drenaje, nivel de fertilidad, N –Nitrógeno-, P –</w:t>
      </w:r>
      <w:r>
        <w:rPr>
          <w:rFonts w:ascii="Arial MT" w:hAnsi="Arial MT"/>
          <w:color w:val="231F20"/>
          <w:spacing w:val="1"/>
          <w:w w:val="95"/>
          <w:sz w:val="26"/>
        </w:rPr>
        <w:t xml:space="preserve"> </w:t>
      </w:r>
      <w:r>
        <w:rPr>
          <w:rFonts w:ascii="Arial MT" w:hAnsi="Arial MT"/>
          <w:color w:val="231F20"/>
          <w:w w:val="95"/>
          <w:sz w:val="26"/>
        </w:rPr>
        <w:t>Fósforo, K –Potasio-, PH –Salinidad-, capacidad de Intercambio</w:t>
      </w:r>
      <w:r>
        <w:rPr>
          <w:rFonts w:ascii="Arial MT" w:hAnsi="Arial MT"/>
          <w:color w:val="231F20"/>
          <w:spacing w:val="1"/>
          <w:w w:val="95"/>
          <w:sz w:val="26"/>
        </w:rPr>
        <w:t xml:space="preserve"> </w:t>
      </w:r>
      <w:r>
        <w:rPr>
          <w:rFonts w:ascii="Arial MT" w:hAnsi="Arial MT"/>
          <w:color w:val="231F20"/>
          <w:w w:val="95"/>
          <w:sz w:val="26"/>
        </w:rPr>
        <w:t>Catiónico,</w:t>
      </w:r>
      <w:r>
        <w:rPr>
          <w:rFonts w:ascii="Arial MT" w:hAnsi="Arial MT"/>
          <w:color w:val="231F20"/>
          <w:spacing w:val="-13"/>
          <w:w w:val="95"/>
          <w:sz w:val="26"/>
        </w:rPr>
        <w:t xml:space="preserve"> </w:t>
      </w:r>
      <w:r>
        <w:rPr>
          <w:rFonts w:ascii="Arial MT" w:hAnsi="Arial MT"/>
          <w:color w:val="231F20"/>
          <w:w w:val="95"/>
          <w:sz w:val="26"/>
        </w:rPr>
        <w:t>y</w:t>
      </w:r>
      <w:r>
        <w:rPr>
          <w:rFonts w:ascii="Arial MT" w:hAnsi="Arial MT"/>
          <w:color w:val="231F20"/>
          <w:spacing w:val="-12"/>
          <w:w w:val="95"/>
          <w:sz w:val="26"/>
        </w:rPr>
        <w:t xml:space="preserve"> </w:t>
      </w:r>
      <w:r>
        <w:rPr>
          <w:rFonts w:ascii="Arial MT" w:hAnsi="Arial MT"/>
          <w:color w:val="231F20"/>
          <w:w w:val="95"/>
          <w:sz w:val="26"/>
        </w:rPr>
        <w:t>contenido</w:t>
      </w:r>
      <w:r>
        <w:rPr>
          <w:rFonts w:ascii="Arial MT" w:hAnsi="Arial MT"/>
          <w:color w:val="231F20"/>
          <w:spacing w:val="-11"/>
          <w:w w:val="95"/>
          <w:sz w:val="26"/>
        </w:rPr>
        <w:t xml:space="preserve"> </w:t>
      </w:r>
      <w:r>
        <w:rPr>
          <w:rFonts w:ascii="Arial MT" w:hAnsi="Arial MT"/>
          <w:color w:val="231F20"/>
          <w:w w:val="95"/>
          <w:sz w:val="26"/>
        </w:rPr>
        <w:t>de</w:t>
      </w:r>
      <w:r>
        <w:rPr>
          <w:rFonts w:ascii="Arial MT" w:hAnsi="Arial MT"/>
          <w:color w:val="231F20"/>
          <w:spacing w:val="-11"/>
          <w:w w:val="95"/>
          <w:sz w:val="26"/>
        </w:rPr>
        <w:t xml:space="preserve"> </w:t>
      </w:r>
      <w:r>
        <w:rPr>
          <w:rFonts w:ascii="Arial MT" w:hAnsi="Arial MT"/>
          <w:color w:val="231F20"/>
          <w:w w:val="95"/>
          <w:sz w:val="26"/>
        </w:rPr>
        <w:t>materia</w:t>
      </w:r>
      <w:r>
        <w:rPr>
          <w:rFonts w:ascii="Arial MT" w:hAnsi="Arial MT"/>
          <w:color w:val="231F20"/>
          <w:spacing w:val="-9"/>
          <w:w w:val="95"/>
          <w:sz w:val="26"/>
        </w:rPr>
        <w:t xml:space="preserve"> </w:t>
      </w:r>
      <w:r>
        <w:rPr>
          <w:rFonts w:ascii="Arial MT" w:hAnsi="Arial MT"/>
          <w:color w:val="231F20"/>
          <w:w w:val="95"/>
          <w:sz w:val="26"/>
        </w:rPr>
        <w:t>orgánica);</w:t>
      </w:r>
    </w:p>
    <w:p w:rsidR="005120B8" w:rsidRDefault="005878D2">
      <w:pPr>
        <w:pStyle w:val="Prrafodelista"/>
        <w:numPr>
          <w:ilvl w:val="2"/>
          <w:numId w:val="14"/>
        </w:numPr>
        <w:tabs>
          <w:tab w:val="left" w:pos="2011"/>
        </w:tabs>
        <w:spacing w:line="291" w:lineRule="exact"/>
        <w:ind w:hanging="351"/>
        <w:rPr>
          <w:rFonts w:ascii="Arial MT" w:hAnsi="Arial MT"/>
          <w:color w:val="231F20"/>
          <w:sz w:val="26"/>
        </w:rPr>
      </w:pPr>
      <w:r>
        <w:rPr>
          <w:rFonts w:ascii="Arial MT" w:hAnsi="Arial MT"/>
          <w:color w:val="231F20"/>
          <w:w w:val="90"/>
          <w:sz w:val="26"/>
        </w:rPr>
        <w:t>Condiciones</w:t>
      </w:r>
      <w:r>
        <w:rPr>
          <w:rFonts w:ascii="Arial MT" w:hAnsi="Arial MT"/>
          <w:color w:val="231F20"/>
          <w:spacing w:val="-11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Topográficas</w:t>
      </w:r>
      <w:r>
        <w:rPr>
          <w:rFonts w:ascii="Arial MT" w:hAnsi="Arial MT"/>
          <w:color w:val="231F20"/>
          <w:spacing w:val="-8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(Relieve</w:t>
      </w:r>
      <w:r>
        <w:rPr>
          <w:rFonts w:ascii="Arial MT" w:hAnsi="Arial MT"/>
          <w:color w:val="231F20"/>
          <w:spacing w:val="-7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y</w:t>
      </w:r>
      <w:r>
        <w:rPr>
          <w:rFonts w:ascii="Arial MT" w:hAnsi="Arial MT"/>
          <w:color w:val="231F20"/>
          <w:spacing w:val="-11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erosión);</w:t>
      </w:r>
      <w:r>
        <w:rPr>
          <w:rFonts w:ascii="Arial MT" w:hAnsi="Arial MT"/>
          <w:color w:val="231F20"/>
          <w:spacing w:val="-9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y,</w:t>
      </w:r>
    </w:p>
    <w:p w:rsidR="005120B8" w:rsidRDefault="005878D2">
      <w:pPr>
        <w:pStyle w:val="Prrafodelista"/>
        <w:numPr>
          <w:ilvl w:val="2"/>
          <w:numId w:val="14"/>
        </w:numPr>
        <w:tabs>
          <w:tab w:val="left" w:pos="2011"/>
        </w:tabs>
        <w:spacing w:line="298" w:lineRule="exact"/>
        <w:ind w:hanging="351"/>
        <w:rPr>
          <w:rFonts w:ascii="Arial MT" w:hAnsi="Arial MT"/>
          <w:color w:val="231F20"/>
          <w:sz w:val="26"/>
        </w:rPr>
      </w:pPr>
      <w:r>
        <w:rPr>
          <w:rFonts w:ascii="Arial MT" w:hAnsi="Arial MT"/>
          <w:color w:val="231F20"/>
          <w:spacing w:val="-1"/>
          <w:w w:val="90"/>
          <w:sz w:val="26"/>
        </w:rPr>
        <w:t>Condiciones</w:t>
      </w:r>
      <w:r>
        <w:rPr>
          <w:rFonts w:ascii="Arial MT" w:hAnsi="Arial MT"/>
          <w:color w:val="231F20"/>
          <w:spacing w:val="-9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Climatológicas</w:t>
      </w:r>
      <w:r>
        <w:rPr>
          <w:rFonts w:ascii="Arial MT" w:hAnsi="Arial MT"/>
          <w:color w:val="231F20"/>
          <w:spacing w:val="-8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(Índice</w:t>
      </w:r>
      <w:r>
        <w:rPr>
          <w:rFonts w:ascii="Arial MT" w:hAnsi="Arial MT"/>
          <w:color w:val="231F20"/>
          <w:spacing w:val="-7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climático</w:t>
      </w:r>
      <w:r>
        <w:rPr>
          <w:rFonts w:ascii="Arial MT" w:hAnsi="Arial MT"/>
          <w:color w:val="231F20"/>
          <w:spacing w:val="-10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y</w:t>
      </w:r>
      <w:r>
        <w:rPr>
          <w:rFonts w:ascii="Arial MT" w:hAnsi="Arial MT"/>
          <w:color w:val="231F20"/>
          <w:spacing w:val="-10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exposición</w:t>
      </w:r>
      <w:r>
        <w:rPr>
          <w:rFonts w:ascii="Arial MT" w:hAnsi="Arial MT"/>
          <w:color w:val="231F20"/>
          <w:spacing w:val="-8"/>
          <w:w w:val="90"/>
          <w:sz w:val="26"/>
        </w:rPr>
        <w:t xml:space="preserve"> </w:t>
      </w:r>
      <w:r>
        <w:rPr>
          <w:rFonts w:ascii="Arial MT" w:hAnsi="Arial MT"/>
          <w:color w:val="231F20"/>
          <w:w w:val="90"/>
          <w:sz w:val="26"/>
        </w:rPr>
        <w:t>solar).</w:t>
      </w:r>
    </w:p>
    <w:p w:rsidR="005120B8" w:rsidRDefault="005120B8">
      <w:pPr>
        <w:spacing w:before="8"/>
        <w:rPr>
          <w:sz w:val="25"/>
        </w:rPr>
      </w:pPr>
    </w:p>
    <w:p w:rsidR="005120B8" w:rsidRDefault="005878D2">
      <w:pPr>
        <w:ind w:left="1312" w:right="842"/>
        <w:jc w:val="both"/>
        <w:rPr>
          <w:sz w:val="26"/>
        </w:rPr>
      </w:pPr>
      <w:r>
        <w:rPr>
          <w:color w:val="231F20"/>
          <w:w w:val="95"/>
          <w:sz w:val="26"/>
        </w:rPr>
        <w:t xml:space="preserve">Esta información es obtenida de los planos temáticos del </w:t>
      </w:r>
      <w:r>
        <w:rPr>
          <w:rFonts w:ascii="Arial" w:hAnsi="Arial"/>
          <w:b/>
          <w:color w:val="231F20"/>
          <w:w w:val="95"/>
          <w:sz w:val="26"/>
        </w:rPr>
        <w:t>Sistema de</w:t>
      </w:r>
      <w:r>
        <w:rPr>
          <w:rFonts w:ascii="Arial" w:hAnsi="Arial"/>
          <w:b/>
          <w:color w:val="231F20"/>
          <w:spacing w:val="1"/>
          <w:w w:val="95"/>
          <w:sz w:val="26"/>
        </w:rPr>
        <w:t xml:space="preserve"> </w:t>
      </w:r>
      <w:r>
        <w:rPr>
          <w:rFonts w:ascii="Arial" w:hAnsi="Arial"/>
          <w:b/>
          <w:color w:val="231F20"/>
          <w:w w:val="90"/>
          <w:sz w:val="26"/>
        </w:rPr>
        <w:t>Información Nacional Agropecuario (SINAGAP), antes conocido como</w:t>
      </w:r>
      <w:r>
        <w:rPr>
          <w:rFonts w:ascii="Arial" w:hAnsi="Arial"/>
          <w:b/>
          <w:color w:val="231F20"/>
          <w:spacing w:val="1"/>
          <w:w w:val="90"/>
          <w:sz w:val="26"/>
        </w:rPr>
        <w:t xml:space="preserve"> </w:t>
      </w:r>
      <w:r>
        <w:rPr>
          <w:rFonts w:ascii="Arial" w:hAnsi="Arial"/>
          <w:b/>
          <w:color w:val="231F20"/>
          <w:w w:val="90"/>
          <w:sz w:val="26"/>
        </w:rPr>
        <w:t>SINAFRO</w:t>
      </w:r>
      <w:r>
        <w:rPr>
          <w:color w:val="231F20"/>
          <w:w w:val="90"/>
          <w:sz w:val="26"/>
        </w:rPr>
        <w:t>, además del análisis de Laboratorio de suelos, y de la información</w:t>
      </w:r>
      <w:r>
        <w:rPr>
          <w:color w:val="231F20"/>
          <w:spacing w:val="-64"/>
          <w:w w:val="90"/>
          <w:sz w:val="26"/>
        </w:rPr>
        <w:t xml:space="preserve"> </w:t>
      </w:r>
      <w:r>
        <w:rPr>
          <w:color w:val="231F20"/>
          <w:sz w:val="26"/>
        </w:rPr>
        <w:t>de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campo.</w:t>
      </w:r>
    </w:p>
    <w:p w:rsidR="005120B8" w:rsidRDefault="005120B8">
      <w:pPr>
        <w:spacing w:before="2"/>
        <w:rPr>
          <w:sz w:val="25"/>
        </w:rPr>
      </w:pPr>
    </w:p>
    <w:p w:rsidR="005120B8" w:rsidRDefault="005878D2">
      <w:pPr>
        <w:ind w:left="1312" w:right="847"/>
        <w:jc w:val="both"/>
        <w:rPr>
          <w:sz w:val="26"/>
        </w:rPr>
      </w:pPr>
      <w:r>
        <w:rPr>
          <w:color w:val="231F20"/>
          <w:spacing w:val="-1"/>
          <w:w w:val="95"/>
          <w:sz w:val="26"/>
        </w:rPr>
        <w:t xml:space="preserve">El plano sectorizado de cobertura </w:t>
      </w:r>
      <w:r>
        <w:rPr>
          <w:color w:val="231F20"/>
          <w:w w:val="95"/>
          <w:sz w:val="26"/>
        </w:rPr>
        <w:t>de infraestructura en el territorio rural,</w:t>
      </w:r>
      <w:r>
        <w:rPr>
          <w:color w:val="231F20"/>
          <w:spacing w:val="1"/>
          <w:w w:val="95"/>
          <w:sz w:val="26"/>
        </w:rPr>
        <w:t xml:space="preserve"> </w:t>
      </w:r>
      <w:r>
        <w:rPr>
          <w:color w:val="231F20"/>
          <w:spacing w:val="-1"/>
          <w:w w:val="90"/>
          <w:sz w:val="26"/>
        </w:rPr>
        <w:t>relacionado</w:t>
      </w:r>
      <w:r>
        <w:rPr>
          <w:color w:val="231F20"/>
          <w:spacing w:val="-7"/>
          <w:w w:val="90"/>
          <w:sz w:val="26"/>
        </w:rPr>
        <w:t xml:space="preserve"> </w:t>
      </w:r>
      <w:r>
        <w:rPr>
          <w:color w:val="231F20"/>
          <w:spacing w:val="-1"/>
          <w:w w:val="90"/>
          <w:sz w:val="26"/>
        </w:rPr>
        <w:t>con</w:t>
      </w:r>
      <w:r>
        <w:rPr>
          <w:color w:val="231F20"/>
          <w:spacing w:val="-5"/>
          <w:w w:val="90"/>
          <w:sz w:val="26"/>
        </w:rPr>
        <w:t xml:space="preserve"> </w:t>
      </w:r>
      <w:r>
        <w:rPr>
          <w:color w:val="231F20"/>
          <w:spacing w:val="-1"/>
          <w:w w:val="90"/>
          <w:sz w:val="26"/>
        </w:rPr>
        <w:t>el</w:t>
      </w:r>
      <w:r>
        <w:rPr>
          <w:color w:val="231F20"/>
          <w:spacing w:val="-8"/>
          <w:w w:val="90"/>
          <w:sz w:val="26"/>
        </w:rPr>
        <w:t xml:space="preserve"> </w:t>
      </w:r>
      <w:r>
        <w:rPr>
          <w:color w:val="231F20"/>
          <w:spacing w:val="-1"/>
          <w:w w:val="90"/>
          <w:sz w:val="26"/>
        </w:rPr>
        <w:t>plano</w:t>
      </w:r>
      <w:r>
        <w:rPr>
          <w:color w:val="231F20"/>
          <w:spacing w:val="-7"/>
          <w:w w:val="90"/>
          <w:sz w:val="26"/>
        </w:rPr>
        <w:t xml:space="preserve"> </w:t>
      </w:r>
      <w:r>
        <w:rPr>
          <w:color w:val="231F20"/>
          <w:spacing w:val="-1"/>
          <w:w w:val="90"/>
          <w:sz w:val="26"/>
        </w:rPr>
        <w:t>de</w:t>
      </w:r>
      <w:r>
        <w:rPr>
          <w:color w:val="231F20"/>
          <w:spacing w:val="-6"/>
          <w:w w:val="90"/>
          <w:sz w:val="26"/>
        </w:rPr>
        <w:t xml:space="preserve"> </w:t>
      </w:r>
      <w:r>
        <w:rPr>
          <w:color w:val="231F20"/>
          <w:spacing w:val="-1"/>
          <w:w w:val="90"/>
          <w:sz w:val="26"/>
        </w:rPr>
        <w:t>clasificación</w:t>
      </w:r>
      <w:r>
        <w:rPr>
          <w:color w:val="231F20"/>
          <w:spacing w:val="-7"/>
          <w:w w:val="90"/>
          <w:sz w:val="26"/>
        </w:rPr>
        <w:t xml:space="preserve"> </w:t>
      </w:r>
      <w:r>
        <w:rPr>
          <w:color w:val="231F20"/>
          <w:spacing w:val="-1"/>
          <w:w w:val="90"/>
          <w:sz w:val="26"/>
        </w:rPr>
        <w:t>agrológica,</w:t>
      </w:r>
      <w:r>
        <w:rPr>
          <w:color w:val="231F20"/>
          <w:spacing w:val="-5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permite</w:t>
      </w:r>
      <w:r>
        <w:rPr>
          <w:color w:val="231F20"/>
          <w:spacing w:val="-6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tener</w:t>
      </w:r>
      <w:r>
        <w:rPr>
          <w:color w:val="231F20"/>
          <w:spacing w:val="-10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el</w:t>
      </w:r>
      <w:r>
        <w:rPr>
          <w:color w:val="231F20"/>
          <w:spacing w:val="-5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plano</w:t>
      </w:r>
      <w:r>
        <w:rPr>
          <w:color w:val="231F20"/>
          <w:spacing w:val="-6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de</w:t>
      </w:r>
      <w:r>
        <w:rPr>
          <w:color w:val="231F20"/>
          <w:spacing w:val="-63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sectores</w:t>
      </w:r>
      <w:r>
        <w:rPr>
          <w:color w:val="231F20"/>
          <w:spacing w:val="-4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homogéneos</w:t>
      </w:r>
      <w:r>
        <w:rPr>
          <w:color w:val="231F20"/>
          <w:spacing w:val="-4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de</w:t>
      </w:r>
      <w:r>
        <w:rPr>
          <w:color w:val="231F20"/>
          <w:spacing w:val="2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cada</w:t>
      </w:r>
      <w:r>
        <w:rPr>
          <w:color w:val="231F20"/>
          <w:spacing w:val="-3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una</w:t>
      </w:r>
      <w:r>
        <w:rPr>
          <w:color w:val="231F20"/>
          <w:spacing w:val="-1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de</w:t>
      </w:r>
      <w:r>
        <w:rPr>
          <w:color w:val="231F20"/>
          <w:spacing w:val="-4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las</w:t>
      </w:r>
      <w:r>
        <w:rPr>
          <w:color w:val="231F20"/>
          <w:spacing w:val="-2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áreas</w:t>
      </w:r>
      <w:r>
        <w:rPr>
          <w:color w:val="231F20"/>
          <w:spacing w:val="-2"/>
          <w:w w:val="90"/>
          <w:sz w:val="26"/>
        </w:rPr>
        <w:t xml:space="preserve"> </w:t>
      </w:r>
      <w:r>
        <w:rPr>
          <w:color w:val="231F20"/>
          <w:w w:val="90"/>
          <w:sz w:val="26"/>
        </w:rPr>
        <w:t>rurales.</w:t>
      </w:r>
    </w:p>
    <w:p w:rsidR="005120B8" w:rsidRDefault="005120B8">
      <w:pPr>
        <w:rPr>
          <w:sz w:val="28"/>
        </w:rPr>
      </w:pPr>
    </w:p>
    <w:p w:rsidR="005120B8" w:rsidRDefault="005120B8">
      <w:pPr>
        <w:spacing w:before="3"/>
        <w:rPr>
          <w:sz w:val="23"/>
        </w:rPr>
      </w:pPr>
    </w:p>
    <w:p w:rsidR="005120B8" w:rsidRDefault="005878D2">
      <w:pPr>
        <w:ind w:left="1386"/>
        <w:jc w:val="both"/>
        <w:rPr>
          <w:rFonts w:ascii="Arial" w:hAnsi="Arial"/>
          <w:b/>
          <w:sz w:val="26"/>
        </w:rPr>
      </w:pPr>
      <w:r>
        <w:rPr>
          <w:rFonts w:ascii="Arial" w:hAnsi="Arial"/>
          <w:b/>
          <w:color w:val="231F20"/>
          <w:spacing w:val="-1"/>
          <w:w w:val="90"/>
          <w:sz w:val="26"/>
        </w:rPr>
        <w:t>SECTORES</w:t>
      </w:r>
      <w:r>
        <w:rPr>
          <w:rFonts w:ascii="Arial" w:hAnsi="Arial"/>
          <w:b/>
          <w:color w:val="231F20"/>
          <w:spacing w:val="-8"/>
          <w:w w:val="90"/>
          <w:sz w:val="26"/>
        </w:rPr>
        <w:t xml:space="preserve"> </w:t>
      </w:r>
      <w:r>
        <w:rPr>
          <w:rFonts w:ascii="Arial" w:hAnsi="Arial"/>
          <w:b/>
          <w:color w:val="231F20"/>
          <w:spacing w:val="-1"/>
          <w:w w:val="90"/>
          <w:sz w:val="26"/>
        </w:rPr>
        <w:t>HOMOGÉNEROS</w:t>
      </w:r>
      <w:r>
        <w:rPr>
          <w:rFonts w:ascii="Arial" w:hAnsi="Arial"/>
          <w:b/>
          <w:color w:val="231F20"/>
          <w:spacing w:val="-7"/>
          <w:w w:val="90"/>
          <w:sz w:val="26"/>
        </w:rPr>
        <w:t xml:space="preserve"> </w:t>
      </w:r>
      <w:r>
        <w:rPr>
          <w:rFonts w:ascii="Arial" w:hAnsi="Arial"/>
          <w:b/>
          <w:color w:val="231F20"/>
          <w:w w:val="90"/>
          <w:sz w:val="26"/>
        </w:rPr>
        <w:t>DEL</w:t>
      </w:r>
      <w:r>
        <w:rPr>
          <w:rFonts w:ascii="Arial" w:hAnsi="Arial"/>
          <w:b/>
          <w:color w:val="231F20"/>
          <w:spacing w:val="-6"/>
          <w:w w:val="90"/>
          <w:sz w:val="26"/>
        </w:rPr>
        <w:t xml:space="preserve"> </w:t>
      </w:r>
      <w:r>
        <w:rPr>
          <w:rFonts w:ascii="Arial" w:hAnsi="Arial"/>
          <w:b/>
          <w:color w:val="231F20"/>
          <w:w w:val="90"/>
          <w:sz w:val="26"/>
        </w:rPr>
        <w:t>ÁREA</w:t>
      </w:r>
      <w:r>
        <w:rPr>
          <w:rFonts w:ascii="Arial" w:hAnsi="Arial"/>
          <w:b/>
          <w:color w:val="231F20"/>
          <w:spacing w:val="-10"/>
          <w:w w:val="90"/>
          <w:sz w:val="26"/>
        </w:rPr>
        <w:t xml:space="preserve"> </w:t>
      </w:r>
      <w:r>
        <w:rPr>
          <w:rFonts w:ascii="Arial" w:hAnsi="Arial"/>
          <w:b/>
          <w:color w:val="231F20"/>
          <w:w w:val="90"/>
          <w:sz w:val="26"/>
        </w:rPr>
        <w:t>RURAL</w:t>
      </w:r>
      <w:r>
        <w:rPr>
          <w:rFonts w:ascii="Arial" w:hAnsi="Arial"/>
          <w:b/>
          <w:color w:val="231F20"/>
          <w:spacing w:val="-8"/>
          <w:w w:val="90"/>
          <w:sz w:val="26"/>
        </w:rPr>
        <w:t xml:space="preserve"> </w:t>
      </w:r>
      <w:r>
        <w:rPr>
          <w:rFonts w:ascii="Arial" w:hAnsi="Arial"/>
          <w:b/>
          <w:color w:val="231F20"/>
          <w:w w:val="90"/>
          <w:sz w:val="26"/>
        </w:rPr>
        <w:t>DE</w:t>
      </w:r>
      <w:r>
        <w:rPr>
          <w:rFonts w:ascii="Arial" w:hAnsi="Arial"/>
          <w:b/>
          <w:color w:val="231F20"/>
          <w:spacing w:val="-6"/>
          <w:w w:val="90"/>
          <w:sz w:val="26"/>
        </w:rPr>
        <w:t xml:space="preserve"> </w:t>
      </w:r>
      <w:r>
        <w:rPr>
          <w:rFonts w:ascii="Arial" w:hAnsi="Arial"/>
          <w:b/>
          <w:color w:val="231F20"/>
          <w:w w:val="90"/>
          <w:sz w:val="26"/>
        </w:rPr>
        <w:t>MUISNE</w:t>
      </w:r>
    </w:p>
    <w:p w:rsidR="005120B8" w:rsidRDefault="005120B8">
      <w:pPr>
        <w:jc w:val="both"/>
        <w:rPr>
          <w:rFonts w:ascii="Arial" w:hAnsi="Arial"/>
          <w:sz w:val="26"/>
        </w:rPr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pStyle w:val="Textoindependiente"/>
        <w:rPr>
          <w:rFonts w:ascii="Arial"/>
          <w:b/>
          <w:sz w:val="20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74208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1241996</wp:posOffset>
            </wp:positionV>
            <wp:extent cx="5904001" cy="8585987"/>
            <wp:effectExtent l="0" t="0" r="0" b="0"/>
            <wp:wrapNone/>
            <wp:docPr id="12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001" cy="858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0B8" w:rsidRDefault="005120B8">
      <w:pPr>
        <w:pStyle w:val="Textoindependiente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759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24"/>
        <w:gridCol w:w="3750"/>
      </w:tblGrid>
      <w:tr w:rsidR="005120B8">
        <w:trPr>
          <w:trHeight w:val="437"/>
        </w:trPr>
        <w:tc>
          <w:tcPr>
            <w:tcW w:w="2024" w:type="dxa"/>
          </w:tcPr>
          <w:p w:rsidR="005120B8" w:rsidRDefault="005878D2">
            <w:pPr>
              <w:pStyle w:val="TableParagraph"/>
              <w:spacing w:before="90"/>
              <w:ind w:left="870" w:right="828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color w:val="231F20"/>
                <w:w w:val="105"/>
                <w:sz w:val="23"/>
              </w:rPr>
              <w:t>N°</w:t>
            </w:r>
          </w:p>
        </w:tc>
        <w:tc>
          <w:tcPr>
            <w:tcW w:w="3750" w:type="dxa"/>
          </w:tcPr>
          <w:p w:rsidR="005120B8" w:rsidRDefault="005878D2">
            <w:pPr>
              <w:pStyle w:val="TableParagraph"/>
              <w:spacing w:before="90"/>
              <w:ind w:left="288" w:right="288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231F20"/>
                <w:w w:val="105"/>
                <w:sz w:val="23"/>
              </w:rPr>
              <w:t>SECTORES</w:t>
            </w:r>
          </w:p>
        </w:tc>
      </w:tr>
      <w:tr w:rsidR="005120B8">
        <w:trPr>
          <w:trHeight w:val="437"/>
        </w:trPr>
        <w:tc>
          <w:tcPr>
            <w:tcW w:w="2024" w:type="dxa"/>
          </w:tcPr>
          <w:p w:rsidR="005120B8" w:rsidRDefault="005878D2">
            <w:pPr>
              <w:pStyle w:val="TableParagraph"/>
              <w:spacing w:before="90"/>
              <w:ind w:left="13"/>
              <w:jc w:val="center"/>
              <w:rPr>
                <w:sz w:val="23"/>
              </w:rPr>
            </w:pPr>
            <w:r>
              <w:rPr>
                <w:color w:val="231F20"/>
                <w:w w:val="103"/>
                <w:sz w:val="23"/>
              </w:rPr>
              <w:t>1</w:t>
            </w:r>
          </w:p>
        </w:tc>
        <w:tc>
          <w:tcPr>
            <w:tcW w:w="3750" w:type="dxa"/>
          </w:tcPr>
          <w:p w:rsidR="005120B8" w:rsidRDefault="005878D2">
            <w:pPr>
              <w:pStyle w:val="TableParagraph"/>
              <w:spacing w:before="90"/>
              <w:ind w:left="295" w:right="28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SECTOR</w:t>
            </w:r>
            <w:r>
              <w:rPr>
                <w:color w:val="231F20"/>
                <w:spacing w:val="1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HOMOGENEO</w:t>
            </w:r>
            <w:r>
              <w:rPr>
                <w:color w:val="231F20"/>
                <w:spacing w:val="2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5.1</w:t>
            </w:r>
          </w:p>
        </w:tc>
      </w:tr>
      <w:tr w:rsidR="005120B8">
        <w:trPr>
          <w:trHeight w:val="436"/>
        </w:trPr>
        <w:tc>
          <w:tcPr>
            <w:tcW w:w="2024" w:type="dxa"/>
          </w:tcPr>
          <w:p w:rsidR="005120B8" w:rsidRDefault="005878D2">
            <w:pPr>
              <w:pStyle w:val="TableParagraph"/>
              <w:spacing w:before="90"/>
              <w:ind w:left="13"/>
              <w:jc w:val="center"/>
              <w:rPr>
                <w:sz w:val="23"/>
              </w:rPr>
            </w:pPr>
            <w:r>
              <w:rPr>
                <w:color w:val="231F20"/>
                <w:w w:val="103"/>
                <w:sz w:val="23"/>
              </w:rPr>
              <w:t>2</w:t>
            </w:r>
          </w:p>
        </w:tc>
        <w:tc>
          <w:tcPr>
            <w:tcW w:w="3750" w:type="dxa"/>
          </w:tcPr>
          <w:p w:rsidR="005120B8" w:rsidRDefault="005878D2">
            <w:pPr>
              <w:pStyle w:val="TableParagraph"/>
              <w:spacing w:before="90"/>
              <w:ind w:left="295" w:right="28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SECTOR</w:t>
            </w:r>
            <w:r>
              <w:rPr>
                <w:color w:val="231F20"/>
                <w:spacing w:val="1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HOMOGENEO</w:t>
            </w:r>
            <w:r>
              <w:rPr>
                <w:color w:val="231F20"/>
                <w:spacing w:val="2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5.2</w:t>
            </w:r>
          </w:p>
        </w:tc>
      </w:tr>
      <w:tr w:rsidR="005120B8">
        <w:trPr>
          <w:trHeight w:val="437"/>
        </w:trPr>
        <w:tc>
          <w:tcPr>
            <w:tcW w:w="2024" w:type="dxa"/>
          </w:tcPr>
          <w:p w:rsidR="005120B8" w:rsidRDefault="005878D2">
            <w:pPr>
              <w:pStyle w:val="TableParagraph"/>
              <w:spacing w:before="90"/>
              <w:ind w:left="13"/>
              <w:jc w:val="center"/>
              <w:rPr>
                <w:sz w:val="23"/>
              </w:rPr>
            </w:pPr>
            <w:r>
              <w:rPr>
                <w:color w:val="231F20"/>
                <w:w w:val="103"/>
                <w:sz w:val="23"/>
              </w:rPr>
              <w:t>3</w:t>
            </w:r>
          </w:p>
        </w:tc>
        <w:tc>
          <w:tcPr>
            <w:tcW w:w="3750" w:type="dxa"/>
          </w:tcPr>
          <w:p w:rsidR="005120B8" w:rsidRDefault="005878D2">
            <w:pPr>
              <w:pStyle w:val="TableParagraph"/>
              <w:spacing w:before="90"/>
              <w:ind w:left="295" w:right="28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SECTOR</w:t>
            </w:r>
            <w:r>
              <w:rPr>
                <w:color w:val="231F20"/>
                <w:spacing w:val="1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HOMOGÉNEO</w:t>
            </w:r>
            <w:r>
              <w:rPr>
                <w:color w:val="231F20"/>
                <w:spacing w:val="2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6.1</w:t>
            </w:r>
          </w:p>
        </w:tc>
      </w:tr>
      <w:tr w:rsidR="005120B8">
        <w:trPr>
          <w:trHeight w:val="437"/>
        </w:trPr>
        <w:tc>
          <w:tcPr>
            <w:tcW w:w="2024" w:type="dxa"/>
          </w:tcPr>
          <w:p w:rsidR="005120B8" w:rsidRDefault="005878D2">
            <w:pPr>
              <w:pStyle w:val="TableParagraph"/>
              <w:spacing w:before="90"/>
              <w:ind w:left="13"/>
              <w:jc w:val="center"/>
              <w:rPr>
                <w:sz w:val="23"/>
              </w:rPr>
            </w:pPr>
            <w:r>
              <w:rPr>
                <w:color w:val="231F20"/>
                <w:w w:val="103"/>
                <w:sz w:val="23"/>
              </w:rPr>
              <w:t>4</w:t>
            </w:r>
          </w:p>
        </w:tc>
        <w:tc>
          <w:tcPr>
            <w:tcW w:w="3750" w:type="dxa"/>
          </w:tcPr>
          <w:p w:rsidR="005120B8" w:rsidRDefault="005878D2">
            <w:pPr>
              <w:pStyle w:val="TableParagraph"/>
              <w:spacing w:before="90"/>
              <w:ind w:left="295" w:right="28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SECTOR</w:t>
            </w:r>
            <w:r>
              <w:rPr>
                <w:color w:val="231F20"/>
                <w:spacing w:val="1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HOMOGÉNEO</w:t>
            </w:r>
            <w:r>
              <w:rPr>
                <w:color w:val="231F20"/>
                <w:spacing w:val="2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7.1</w:t>
            </w:r>
          </w:p>
        </w:tc>
      </w:tr>
      <w:tr w:rsidR="005120B8">
        <w:trPr>
          <w:trHeight w:val="437"/>
        </w:trPr>
        <w:tc>
          <w:tcPr>
            <w:tcW w:w="2024" w:type="dxa"/>
          </w:tcPr>
          <w:p w:rsidR="005120B8" w:rsidRDefault="005878D2">
            <w:pPr>
              <w:pStyle w:val="TableParagraph"/>
              <w:spacing w:before="90"/>
              <w:ind w:left="13"/>
              <w:jc w:val="center"/>
              <w:rPr>
                <w:sz w:val="23"/>
              </w:rPr>
            </w:pPr>
            <w:r>
              <w:rPr>
                <w:color w:val="231F20"/>
                <w:w w:val="103"/>
                <w:sz w:val="23"/>
              </w:rPr>
              <w:t>5</w:t>
            </w:r>
          </w:p>
        </w:tc>
        <w:tc>
          <w:tcPr>
            <w:tcW w:w="3750" w:type="dxa"/>
          </w:tcPr>
          <w:p w:rsidR="005120B8" w:rsidRDefault="005878D2">
            <w:pPr>
              <w:pStyle w:val="TableParagraph"/>
              <w:spacing w:before="90"/>
              <w:ind w:left="295" w:right="28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SECTOR</w:t>
            </w:r>
            <w:r>
              <w:rPr>
                <w:color w:val="231F20"/>
                <w:spacing w:val="1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HOMOGÉNEO</w:t>
            </w:r>
            <w:r>
              <w:rPr>
                <w:color w:val="231F20"/>
                <w:spacing w:val="2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7.2</w:t>
            </w:r>
          </w:p>
        </w:tc>
      </w:tr>
      <w:tr w:rsidR="005120B8">
        <w:trPr>
          <w:trHeight w:val="436"/>
        </w:trPr>
        <w:tc>
          <w:tcPr>
            <w:tcW w:w="2024" w:type="dxa"/>
          </w:tcPr>
          <w:p w:rsidR="005120B8" w:rsidRDefault="005878D2">
            <w:pPr>
              <w:pStyle w:val="TableParagraph"/>
              <w:spacing w:before="90"/>
              <w:ind w:left="13"/>
              <w:jc w:val="center"/>
              <w:rPr>
                <w:sz w:val="23"/>
              </w:rPr>
            </w:pPr>
            <w:r>
              <w:rPr>
                <w:color w:val="231F20"/>
                <w:w w:val="103"/>
                <w:sz w:val="23"/>
              </w:rPr>
              <w:t>6</w:t>
            </w:r>
          </w:p>
        </w:tc>
        <w:tc>
          <w:tcPr>
            <w:tcW w:w="3750" w:type="dxa"/>
          </w:tcPr>
          <w:p w:rsidR="005120B8" w:rsidRDefault="005878D2">
            <w:pPr>
              <w:pStyle w:val="TableParagraph"/>
              <w:spacing w:before="90"/>
              <w:ind w:left="316" w:right="28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SECTOR</w:t>
            </w:r>
            <w:r>
              <w:rPr>
                <w:color w:val="231F20"/>
                <w:spacing w:val="4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HOMOGÉNEO</w:t>
            </w:r>
            <w:r>
              <w:rPr>
                <w:color w:val="231F20"/>
                <w:spacing w:val="6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5.11</w:t>
            </w:r>
          </w:p>
        </w:tc>
      </w:tr>
      <w:tr w:rsidR="005120B8">
        <w:trPr>
          <w:trHeight w:val="437"/>
        </w:trPr>
        <w:tc>
          <w:tcPr>
            <w:tcW w:w="2024" w:type="dxa"/>
          </w:tcPr>
          <w:p w:rsidR="005120B8" w:rsidRDefault="005878D2">
            <w:pPr>
              <w:pStyle w:val="TableParagraph"/>
              <w:spacing w:before="91"/>
              <w:ind w:left="13"/>
              <w:jc w:val="center"/>
              <w:rPr>
                <w:sz w:val="23"/>
              </w:rPr>
            </w:pPr>
            <w:r>
              <w:rPr>
                <w:color w:val="231F20"/>
                <w:w w:val="103"/>
                <w:sz w:val="23"/>
              </w:rPr>
              <w:t>7</w:t>
            </w:r>
          </w:p>
        </w:tc>
        <w:tc>
          <w:tcPr>
            <w:tcW w:w="3750" w:type="dxa"/>
          </w:tcPr>
          <w:p w:rsidR="005120B8" w:rsidRDefault="005878D2">
            <w:pPr>
              <w:pStyle w:val="TableParagraph"/>
              <w:spacing w:before="91"/>
              <w:ind w:left="316" w:right="288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SECTOR</w:t>
            </w:r>
            <w:r>
              <w:rPr>
                <w:color w:val="231F20"/>
                <w:spacing w:val="4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HOMOGÉNEO</w:t>
            </w:r>
            <w:r>
              <w:rPr>
                <w:color w:val="231F20"/>
                <w:spacing w:val="6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5.12</w:t>
            </w:r>
          </w:p>
        </w:tc>
      </w:tr>
    </w:tbl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spacing w:before="4"/>
        <w:rPr>
          <w:rFonts w:ascii="Arial"/>
          <w:b/>
          <w:sz w:val="18"/>
        </w:rPr>
      </w:pPr>
    </w:p>
    <w:p w:rsidR="005120B8" w:rsidRDefault="005878D2">
      <w:pPr>
        <w:pStyle w:val="Textoindependiente"/>
        <w:spacing w:before="96" w:line="242" w:lineRule="auto"/>
        <w:ind w:left="1130" w:right="834"/>
        <w:jc w:val="both"/>
        <w:rPr>
          <w:rFonts w:ascii="Arial MT" w:hAnsi="Arial MT"/>
        </w:rPr>
      </w:pPr>
      <w:r>
        <w:rPr>
          <w:rFonts w:ascii="Arial MT" w:hAnsi="Arial MT"/>
          <w:color w:val="231F20"/>
          <w:w w:val="105"/>
        </w:rPr>
        <w:t>Sobre</w:t>
      </w:r>
      <w:r>
        <w:rPr>
          <w:rFonts w:ascii="Arial MT" w:hAnsi="Arial MT"/>
          <w:color w:val="231F20"/>
          <w:spacing w:val="-1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los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sectores</w:t>
      </w:r>
      <w:r>
        <w:rPr>
          <w:rFonts w:ascii="Arial MT" w:hAnsi="Arial MT"/>
          <w:color w:val="231F20"/>
          <w:spacing w:val="-1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homogéneos</w:t>
      </w:r>
      <w:r>
        <w:rPr>
          <w:rFonts w:ascii="Arial MT" w:hAnsi="Arial MT"/>
          <w:color w:val="231F20"/>
          <w:spacing w:val="-10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estructurados,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se</w:t>
      </w:r>
      <w:r>
        <w:rPr>
          <w:rFonts w:ascii="Arial MT" w:hAnsi="Arial MT"/>
          <w:color w:val="231F20"/>
          <w:spacing w:val="-9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realiza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la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investigación</w:t>
      </w:r>
      <w:r>
        <w:rPr>
          <w:rFonts w:ascii="Arial MT" w:hAnsi="Arial MT"/>
          <w:color w:val="231F20"/>
          <w:spacing w:val="-8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</w:t>
      </w:r>
      <w:r>
        <w:rPr>
          <w:rFonts w:ascii="Arial MT" w:hAnsi="Arial MT"/>
          <w:color w:val="231F20"/>
          <w:spacing w:val="-6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precios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</w:t>
      </w:r>
      <w:r>
        <w:rPr>
          <w:rFonts w:ascii="Arial MT" w:hAnsi="Arial MT"/>
          <w:color w:val="231F20"/>
          <w:spacing w:val="-1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venta</w:t>
      </w:r>
      <w:r>
        <w:rPr>
          <w:rFonts w:ascii="Arial MT" w:hAnsi="Arial MT"/>
          <w:color w:val="231F20"/>
          <w:spacing w:val="-1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real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las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parcelas</w:t>
      </w:r>
      <w:r>
        <w:rPr>
          <w:rFonts w:ascii="Arial MT" w:hAnsi="Arial MT"/>
          <w:color w:val="231F20"/>
          <w:spacing w:val="-1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o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solares,</w:t>
      </w:r>
      <w:r>
        <w:rPr>
          <w:rFonts w:ascii="Arial MT" w:hAnsi="Arial MT"/>
          <w:color w:val="231F20"/>
          <w:spacing w:val="-1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información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que,</w:t>
      </w:r>
      <w:r>
        <w:rPr>
          <w:rFonts w:ascii="Arial MT" w:hAnsi="Arial MT"/>
          <w:color w:val="231F20"/>
          <w:spacing w:val="-1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mediante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un</w:t>
      </w:r>
      <w:r>
        <w:rPr>
          <w:rFonts w:ascii="Arial MT" w:hAnsi="Arial MT"/>
          <w:color w:val="231F20"/>
          <w:spacing w:val="-6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proceso</w:t>
      </w:r>
      <w:r>
        <w:rPr>
          <w:rFonts w:ascii="Arial MT" w:hAnsi="Arial MT"/>
          <w:color w:val="231F20"/>
          <w:spacing w:val="-7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</w:t>
      </w:r>
      <w:r>
        <w:rPr>
          <w:rFonts w:ascii="Arial MT" w:hAnsi="Arial MT"/>
          <w:color w:val="231F20"/>
          <w:spacing w:val="-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comparación</w:t>
      </w:r>
      <w:r>
        <w:rPr>
          <w:rFonts w:ascii="Arial MT" w:hAnsi="Arial MT"/>
          <w:color w:val="231F20"/>
          <w:spacing w:val="-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</w:t>
      </w:r>
      <w:r>
        <w:rPr>
          <w:rFonts w:ascii="Arial MT" w:hAnsi="Arial MT"/>
          <w:color w:val="231F20"/>
          <w:spacing w:val="-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precios</w:t>
      </w:r>
      <w:r>
        <w:rPr>
          <w:rFonts w:ascii="Arial MT" w:hAnsi="Arial MT"/>
          <w:color w:val="231F20"/>
          <w:spacing w:val="-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</w:t>
      </w:r>
      <w:r>
        <w:rPr>
          <w:rFonts w:ascii="Arial MT" w:hAnsi="Arial MT"/>
          <w:color w:val="231F20"/>
          <w:spacing w:val="-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condiciones</w:t>
      </w:r>
      <w:r>
        <w:rPr>
          <w:rFonts w:ascii="Arial MT" w:hAnsi="Arial MT"/>
          <w:color w:val="231F20"/>
          <w:spacing w:val="-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similares</w:t>
      </w:r>
      <w:r>
        <w:rPr>
          <w:rFonts w:ascii="Arial MT" w:hAnsi="Arial MT"/>
          <w:color w:val="231F20"/>
          <w:spacing w:val="-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u</w:t>
      </w:r>
      <w:r>
        <w:rPr>
          <w:rFonts w:ascii="Arial MT" w:hAnsi="Arial MT"/>
          <w:color w:val="231F20"/>
          <w:spacing w:val="-7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homogéneas</w:t>
      </w:r>
      <w:r>
        <w:rPr>
          <w:rFonts w:ascii="Arial MT" w:hAnsi="Arial MT"/>
          <w:color w:val="231F20"/>
          <w:spacing w:val="-6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del</w:t>
      </w:r>
      <w:r>
        <w:rPr>
          <w:rFonts w:ascii="Arial MT" w:hAnsi="Arial MT"/>
          <w:color w:val="231F20"/>
          <w:spacing w:val="-16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mismo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sector,</w:t>
      </w:r>
      <w:r>
        <w:rPr>
          <w:rFonts w:ascii="Arial MT" w:hAnsi="Arial MT"/>
          <w:color w:val="231F20"/>
          <w:spacing w:val="-1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serán</w:t>
      </w:r>
      <w:r>
        <w:rPr>
          <w:rFonts w:ascii="Arial MT" w:hAnsi="Arial MT"/>
          <w:color w:val="231F20"/>
          <w:spacing w:val="-12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la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base</w:t>
      </w:r>
      <w:r>
        <w:rPr>
          <w:rFonts w:ascii="Arial MT" w:hAnsi="Arial MT"/>
          <w:color w:val="231F20"/>
          <w:spacing w:val="-1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para</w:t>
      </w:r>
      <w:r>
        <w:rPr>
          <w:rFonts w:ascii="Arial MT" w:hAnsi="Arial MT"/>
          <w:color w:val="231F20"/>
          <w:spacing w:val="-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la</w:t>
      </w:r>
      <w:r>
        <w:rPr>
          <w:rFonts w:ascii="Arial MT" w:hAnsi="Arial MT"/>
          <w:color w:val="231F20"/>
          <w:spacing w:val="-1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elaboración</w:t>
      </w:r>
      <w:r>
        <w:rPr>
          <w:rFonts w:ascii="Arial MT" w:hAnsi="Arial MT"/>
          <w:color w:val="231F20"/>
          <w:spacing w:val="-11"/>
          <w:w w:val="105"/>
        </w:rPr>
        <w:t xml:space="preserve"> </w:t>
      </w:r>
      <w:r>
        <w:rPr>
          <w:rFonts w:ascii="Arial" w:hAnsi="Arial"/>
          <w:b/>
          <w:color w:val="231F20"/>
          <w:w w:val="105"/>
        </w:rPr>
        <w:t>del</w:t>
      </w:r>
      <w:r>
        <w:rPr>
          <w:rFonts w:ascii="Arial" w:hAnsi="Arial"/>
          <w:b/>
          <w:color w:val="231F20"/>
          <w:spacing w:val="-15"/>
          <w:w w:val="105"/>
        </w:rPr>
        <w:t xml:space="preserve"> </w:t>
      </w:r>
      <w:r>
        <w:rPr>
          <w:rFonts w:ascii="Arial" w:hAnsi="Arial"/>
          <w:b/>
          <w:color w:val="231F20"/>
          <w:w w:val="105"/>
        </w:rPr>
        <w:t>plano</w:t>
      </w:r>
      <w:r>
        <w:rPr>
          <w:rFonts w:ascii="Arial" w:hAnsi="Arial"/>
          <w:b/>
          <w:color w:val="231F20"/>
          <w:spacing w:val="-15"/>
          <w:w w:val="105"/>
        </w:rPr>
        <w:t xml:space="preserve"> </w:t>
      </w:r>
      <w:r>
        <w:rPr>
          <w:rFonts w:ascii="Arial" w:hAnsi="Arial"/>
          <w:b/>
          <w:color w:val="231F20"/>
          <w:w w:val="105"/>
        </w:rPr>
        <w:t>del</w:t>
      </w:r>
      <w:r>
        <w:rPr>
          <w:rFonts w:ascii="Arial" w:hAnsi="Arial"/>
          <w:b/>
          <w:color w:val="231F20"/>
          <w:spacing w:val="-14"/>
          <w:w w:val="105"/>
        </w:rPr>
        <w:t xml:space="preserve"> </w:t>
      </w:r>
      <w:r>
        <w:rPr>
          <w:rFonts w:ascii="Arial" w:hAnsi="Arial"/>
          <w:b/>
          <w:color w:val="231F20"/>
          <w:w w:val="105"/>
        </w:rPr>
        <w:t>valor</w:t>
      </w:r>
      <w:r>
        <w:rPr>
          <w:rFonts w:ascii="Arial" w:hAnsi="Arial"/>
          <w:b/>
          <w:color w:val="231F20"/>
          <w:spacing w:val="-15"/>
          <w:w w:val="105"/>
        </w:rPr>
        <w:t xml:space="preserve"> </w:t>
      </w:r>
      <w:r>
        <w:rPr>
          <w:rFonts w:ascii="Arial" w:hAnsi="Arial"/>
          <w:b/>
          <w:color w:val="231F20"/>
          <w:w w:val="105"/>
        </w:rPr>
        <w:t>de</w:t>
      </w:r>
      <w:r>
        <w:rPr>
          <w:rFonts w:ascii="Arial" w:hAnsi="Arial"/>
          <w:b/>
          <w:color w:val="231F20"/>
          <w:spacing w:val="-14"/>
          <w:w w:val="105"/>
        </w:rPr>
        <w:t xml:space="preserve"> </w:t>
      </w:r>
      <w:r>
        <w:rPr>
          <w:rFonts w:ascii="Arial" w:hAnsi="Arial"/>
          <w:b/>
          <w:color w:val="231F20"/>
          <w:w w:val="105"/>
        </w:rPr>
        <w:t>la</w:t>
      </w:r>
      <w:r>
        <w:rPr>
          <w:rFonts w:ascii="Arial" w:hAnsi="Arial"/>
          <w:b/>
          <w:color w:val="231F20"/>
          <w:spacing w:val="-65"/>
          <w:w w:val="105"/>
        </w:rPr>
        <w:t xml:space="preserve"> </w:t>
      </w:r>
      <w:r>
        <w:rPr>
          <w:rFonts w:ascii="Arial" w:hAnsi="Arial"/>
          <w:b/>
          <w:color w:val="231F20"/>
          <w:w w:val="105"/>
        </w:rPr>
        <w:t xml:space="preserve">tierra, </w:t>
      </w:r>
      <w:r>
        <w:rPr>
          <w:rFonts w:ascii="Arial MT" w:hAnsi="Arial MT"/>
          <w:color w:val="231F20"/>
          <w:w w:val="105"/>
        </w:rPr>
        <w:t>sobre el cual se determina el valor base por hectárea por sector</w:t>
      </w:r>
      <w:r>
        <w:rPr>
          <w:rFonts w:ascii="Arial MT" w:hAnsi="Arial MT"/>
          <w:color w:val="231F20"/>
          <w:spacing w:val="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homogéneo,</w:t>
      </w:r>
      <w:r>
        <w:rPr>
          <w:rFonts w:ascii="Arial MT" w:hAnsi="Arial MT"/>
          <w:color w:val="231F20"/>
          <w:spacing w:val="-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lo</w:t>
      </w:r>
      <w:r>
        <w:rPr>
          <w:rFonts w:ascii="Arial MT" w:hAnsi="Arial MT"/>
          <w:color w:val="231F20"/>
          <w:spacing w:val="-5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que</w:t>
      </w:r>
      <w:r>
        <w:rPr>
          <w:rFonts w:ascii="Arial MT" w:hAnsi="Arial MT"/>
          <w:color w:val="231F20"/>
          <w:spacing w:val="-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se</w:t>
      </w:r>
      <w:r>
        <w:rPr>
          <w:rFonts w:ascii="Arial MT" w:hAnsi="Arial MT"/>
          <w:color w:val="231F20"/>
          <w:spacing w:val="-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expresa</w:t>
      </w:r>
      <w:r>
        <w:rPr>
          <w:rFonts w:ascii="Arial MT" w:hAnsi="Arial MT"/>
          <w:color w:val="231F20"/>
          <w:spacing w:val="-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en</w:t>
      </w:r>
      <w:r>
        <w:rPr>
          <w:rFonts w:ascii="Arial MT" w:hAnsi="Arial MT"/>
          <w:color w:val="231F20"/>
          <w:spacing w:val="-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el</w:t>
      </w:r>
      <w:r>
        <w:rPr>
          <w:rFonts w:ascii="Arial MT" w:hAnsi="Arial MT"/>
          <w:color w:val="231F20"/>
          <w:spacing w:val="-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siguiente</w:t>
      </w:r>
      <w:r>
        <w:rPr>
          <w:rFonts w:ascii="Arial MT" w:hAnsi="Arial MT"/>
          <w:color w:val="231F20"/>
          <w:spacing w:val="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cuadro:</w:t>
      </w:r>
    </w:p>
    <w:p w:rsidR="005120B8" w:rsidRDefault="005120B8">
      <w:pPr>
        <w:spacing w:before="4"/>
        <w:rPr>
          <w:sz w:val="25"/>
        </w:rPr>
      </w:pPr>
    </w:p>
    <w:tbl>
      <w:tblPr>
        <w:tblStyle w:val="TableNormal"/>
        <w:tblW w:w="0" w:type="auto"/>
        <w:tblInd w:w="440" w:type="dxa"/>
        <w:tblBorders>
          <w:top w:val="single" w:sz="6" w:space="0" w:color="171616"/>
          <w:left w:val="single" w:sz="6" w:space="0" w:color="171616"/>
          <w:bottom w:val="single" w:sz="6" w:space="0" w:color="171616"/>
          <w:right w:val="single" w:sz="6" w:space="0" w:color="171616"/>
          <w:insideH w:val="single" w:sz="6" w:space="0" w:color="171616"/>
          <w:insideV w:val="single" w:sz="6" w:space="0" w:color="171616"/>
        </w:tblBorders>
        <w:tblLayout w:type="fixed"/>
        <w:tblLook w:val="01E0" w:firstRow="1" w:lastRow="1" w:firstColumn="1" w:lastColumn="1" w:noHBand="0" w:noVBand="0"/>
      </w:tblPr>
      <w:tblGrid>
        <w:gridCol w:w="962"/>
        <w:gridCol w:w="969"/>
        <w:gridCol w:w="968"/>
        <w:gridCol w:w="968"/>
        <w:gridCol w:w="968"/>
        <w:gridCol w:w="968"/>
        <w:gridCol w:w="968"/>
        <w:gridCol w:w="968"/>
        <w:gridCol w:w="968"/>
      </w:tblGrid>
      <w:tr w:rsidR="005120B8">
        <w:trPr>
          <w:trHeight w:val="812"/>
        </w:trPr>
        <w:tc>
          <w:tcPr>
            <w:tcW w:w="962" w:type="dxa"/>
            <w:tcBorders>
              <w:bottom w:val="single" w:sz="12" w:space="0" w:color="171616"/>
              <w:right w:val="single" w:sz="12" w:space="0" w:color="171616"/>
            </w:tcBorders>
          </w:tcPr>
          <w:p w:rsidR="005120B8" w:rsidRDefault="005120B8">
            <w:pPr>
              <w:pStyle w:val="TableParagraph"/>
              <w:rPr>
                <w:sz w:val="12"/>
              </w:rPr>
            </w:pPr>
          </w:p>
          <w:p w:rsidR="005120B8" w:rsidRDefault="005878D2">
            <w:pPr>
              <w:pStyle w:val="TableParagraph"/>
              <w:spacing w:before="105" w:line="285" w:lineRule="auto"/>
              <w:ind w:left="64" w:right="26" w:firstLine="15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171616"/>
                <w:w w:val="105"/>
                <w:sz w:val="13"/>
              </w:rPr>
              <w:t>SECTOR</w:t>
            </w:r>
            <w:r>
              <w:rPr>
                <w:rFonts w:ascii="Arial"/>
                <w:b/>
                <w:color w:val="171616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171616"/>
                <w:spacing w:val="-5"/>
                <w:sz w:val="13"/>
              </w:rPr>
              <w:t>HOMOGENEO</w:t>
            </w:r>
          </w:p>
        </w:tc>
        <w:tc>
          <w:tcPr>
            <w:tcW w:w="969" w:type="dxa"/>
            <w:tcBorders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120B8">
            <w:pPr>
              <w:pStyle w:val="TableParagraph"/>
              <w:rPr>
                <w:sz w:val="12"/>
              </w:rPr>
            </w:pPr>
          </w:p>
          <w:p w:rsidR="005120B8" w:rsidRDefault="005878D2">
            <w:pPr>
              <w:pStyle w:val="TableParagraph"/>
              <w:spacing w:before="105" w:line="285" w:lineRule="auto"/>
              <w:ind w:left="220" w:right="28" w:hanging="17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171616"/>
                <w:spacing w:val="-4"/>
                <w:sz w:val="13"/>
              </w:rPr>
              <w:t xml:space="preserve">CALIDAD </w:t>
            </w:r>
            <w:r>
              <w:rPr>
                <w:rFonts w:ascii="Arial"/>
                <w:b/>
                <w:color w:val="171616"/>
                <w:spacing w:val="-3"/>
                <w:sz w:val="13"/>
              </w:rPr>
              <w:t>DEL</w:t>
            </w:r>
            <w:r>
              <w:rPr>
                <w:rFonts w:ascii="Arial"/>
                <w:b/>
                <w:color w:val="171616"/>
                <w:spacing w:val="-34"/>
                <w:sz w:val="13"/>
              </w:rPr>
              <w:t xml:space="preserve"> </w:t>
            </w:r>
            <w:r>
              <w:rPr>
                <w:rFonts w:ascii="Arial"/>
                <w:b/>
                <w:color w:val="171616"/>
                <w:spacing w:val="-3"/>
                <w:sz w:val="13"/>
              </w:rPr>
              <w:t>SUELO</w:t>
            </w:r>
            <w:r>
              <w:rPr>
                <w:rFonts w:ascii="Arial"/>
                <w:b/>
                <w:color w:val="171616"/>
                <w:spacing w:val="-8"/>
                <w:sz w:val="13"/>
              </w:rPr>
              <w:t xml:space="preserve"> </w:t>
            </w:r>
            <w:r>
              <w:rPr>
                <w:rFonts w:ascii="Arial"/>
                <w:b/>
                <w:color w:val="171616"/>
                <w:spacing w:val="-3"/>
                <w:sz w:val="13"/>
              </w:rPr>
              <w:t>1</w:t>
            </w:r>
          </w:p>
        </w:tc>
        <w:tc>
          <w:tcPr>
            <w:tcW w:w="968" w:type="dxa"/>
            <w:tcBorders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120B8">
            <w:pPr>
              <w:pStyle w:val="TableParagraph"/>
              <w:rPr>
                <w:sz w:val="12"/>
              </w:rPr>
            </w:pPr>
          </w:p>
          <w:p w:rsidR="005120B8" w:rsidRDefault="005878D2">
            <w:pPr>
              <w:pStyle w:val="TableParagraph"/>
              <w:spacing w:before="105" w:line="285" w:lineRule="auto"/>
              <w:ind w:left="86" w:firstLine="9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171616"/>
                <w:w w:val="105"/>
                <w:sz w:val="13"/>
              </w:rPr>
              <w:t>CALIDAD</w:t>
            </w:r>
            <w:r>
              <w:rPr>
                <w:rFonts w:ascii="Arial"/>
                <w:b/>
                <w:color w:val="171616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171616"/>
                <w:spacing w:val="-6"/>
                <w:sz w:val="13"/>
              </w:rPr>
              <w:t>DELSUELO</w:t>
            </w:r>
            <w:r>
              <w:rPr>
                <w:rFonts w:ascii="Arial"/>
                <w:b/>
                <w:color w:val="171616"/>
                <w:spacing w:val="-7"/>
                <w:sz w:val="13"/>
              </w:rPr>
              <w:t xml:space="preserve"> </w:t>
            </w:r>
            <w:r>
              <w:rPr>
                <w:rFonts w:ascii="Arial"/>
                <w:b/>
                <w:color w:val="171616"/>
                <w:spacing w:val="-5"/>
                <w:sz w:val="13"/>
              </w:rPr>
              <w:t>2</w:t>
            </w:r>
          </w:p>
        </w:tc>
        <w:tc>
          <w:tcPr>
            <w:tcW w:w="968" w:type="dxa"/>
            <w:tcBorders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120B8">
            <w:pPr>
              <w:pStyle w:val="TableParagraph"/>
              <w:rPr>
                <w:sz w:val="12"/>
              </w:rPr>
            </w:pPr>
          </w:p>
          <w:p w:rsidR="005120B8" w:rsidRDefault="005878D2">
            <w:pPr>
              <w:pStyle w:val="TableParagraph"/>
              <w:spacing w:before="105" w:line="285" w:lineRule="auto"/>
              <w:ind w:left="207" w:hanging="18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171616"/>
                <w:spacing w:val="-4"/>
                <w:sz w:val="13"/>
              </w:rPr>
              <w:t xml:space="preserve">CALIDA </w:t>
            </w:r>
            <w:r>
              <w:rPr>
                <w:rFonts w:ascii="Arial"/>
                <w:b/>
                <w:color w:val="171616"/>
                <w:spacing w:val="-3"/>
                <w:sz w:val="13"/>
              </w:rPr>
              <w:t>D DEL</w:t>
            </w:r>
            <w:r>
              <w:rPr>
                <w:rFonts w:ascii="Arial"/>
                <w:b/>
                <w:color w:val="171616"/>
                <w:spacing w:val="-34"/>
                <w:sz w:val="13"/>
              </w:rPr>
              <w:t xml:space="preserve"> </w:t>
            </w:r>
            <w:r>
              <w:rPr>
                <w:rFonts w:ascii="Arial"/>
                <w:b/>
                <w:color w:val="171616"/>
                <w:spacing w:val="-3"/>
                <w:sz w:val="13"/>
              </w:rPr>
              <w:t>SUELO</w:t>
            </w:r>
            <w:r>
              <w:rPr>
                <w:rFonts w:ascii="Arial"/>
                <w:b/>
                <w:color w:val="171616"/>
                <w:spacing w:val="-8"/>
                <w:sz w:val="13"/>
              </w:rPr>
              <w:t xml:space="preserve"> </w:t>
            </w:r>
            <w:r>
              <w:rPr>
                <w:rFonts w:ascii="Arial"/>
                <w:b/>
                <w:color w:val="171616"/>
                <w:spacing w:val="-3"/>
                <w:sz w:val="13"/>
              </w:rPr>
              <w:t>3</w:t>
            </w:r>
          </w:p>
        </w:tc>
        <w:tc>
          <w:tcPr>
            <w:tcW w:w="968" w:type="dxa"/>
            <w:tcBorders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120B8">
            <w:pPr>
              <w:pStyle w:val="TableParagraph"/>
              <w:rPr>
                <w:sz w:val="12"/>
              </w:rPr>
            </w:pPr>
          </w:p>
          <w:p w:rsidR="005120B8" w:rsidRDefault="005878D2">
            <w:pPr>
              <w:pStyle w:val="TableParagraph"/>
              <w:spacing w:before="105" w:line="285" w:lineRule="auto"/>
              <w:ind w:left="256" w:right="27" w:hanging="20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171616"/>
                <w:spacing w:val="-4"/>
                <w:sz w:val="13"/>
              </w:rPr>
              <w:t xml:space="preserve">CALIDAD </w:t>
            </w:r>
            <w:r>
              <w:rPr>
                <w:rFonts w:ascii="Arial"/>
                <w:b/>
                <w:color w:val="171616"/>
                <w:spacing w:val="-3"/>
                <w:sz w:val="13"/>
              </w:rPr>
              <w:t>DEL</w:t>
            </w:r>
            <w:r>
              <w:rPr>
                <w:rFonts w:ascii="Arial"/>
                <w:b/>
                <w:color w:val="171616"/>
                <w:spacing w:val="-34"/>
                <w:sz w:val="13"/>
              </w:rPr>
              <w:t xml:space="preserve"> </w:t>
            </w:r>
            <w:r>
              <w:rPr>
                <w:rFonts w:ascii="Arial"/>
                <w:b/>
                <w:color w:val="171616"/>
                <w:spacing w:val="-3"/>
                <w:sz w:val="13"/>
              </w:rPr>
              <w:t>UELO</w:t>
            </w:r>
            <w:r>
              <w:rPr>
                <w:rFonts w:ascii="Arial"/>
                <w:b/>
                <w:color w:val="171616"/>
                <w:spacing w:val="-8"/>
                <w:sz w:val="13"/>
              </w:rPr>
              <w:t xml:space="preserve"> </w:t>
            </w:r>
            <w:r>
              <w:rPr>
                <w:rFonts w:ascii="Arial"/>
                <w:b/>
                <w:color w:val="171616"/>
                <w:spacing w:val="-3"/>
                <w:sz w:val="13"/>
              </w:rPr>
              <w:t>4</w:t>
            </w:r>
          </w:p>
        </w:tc>
        <w:tc>
          <w:tcPr>
            <w:tcW w:w="968" w:type="dxa"/>
            <w:tcBorders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120B8">
            <w:pPr>
              <w:pStyle w:val="TableParagraph"/>
              <w:rPr>
                <w:sz w:val="12"/>
              </w:rPr>
            </w:pPr>
          </w:p>
          <w:p w:rsidR="005120B8" w:rsidRDefault="005878D2">
            <w:pPr>
              <w:pStyle w:val="TableParagraph"/>
              <w:spacing w:before="105" w:line="285" w:lineRule="auto"/>
              <w:ind w:left="86" w:firstLine="9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171616"/>
                <w:w w:val="105"/>
                <w:sz w:val="13"/>
              </w:rPr>
              <w:t>CALIDAD</w:t>
            </w:r>
            <w:r>
              <w:rPr>
                <w:rFonts w:ascii="Arial"/>
                <w:b/>
                <w:color w:val="171616"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171616"/>
                <w:spacing w:val="-6"/>
                <w:sz w:val="13"/>
              </w:rPr>
              <w:t>DELSUELO</w:t>
            </w:r>
            <w:r>
              <w:rPr>
                <w:rFonts w:ascii="Arial"/>
                <w:b/>
                <w:color w:val="171616"/>
                <w:spacing w:val="-7"/>
                <w:sz w:val="13"/>
              </w:rPr>
              <w:t xml:space="preserve"> </w:t>
            </w:r>
            <w:r>
              <w:rPr>
                <w:rFonts w:ascii="Arial"/>
                <w:b/>
                <w:color w:val="171616"/>
                <w:spacing w:val="-5"/>
                <w:sz w:val="13"/>
              </w:rPr>
              <w:t>5</w:t>
            </w:r>
          </w:p>
        </w:tc>
        <w:tc>
          <w:tcPr>
            <w:tcW w:w="968" w:type="dxa"/>
            <w:tcBorders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120B8">
            <w:pPr>
              <w:pStyle w:val="TableParagraph"/>
              <w:rPr>
                <w:sz w:val="12"/>
              </w:rPr>
            </w:pPr>
          </w:p>
          <w:p w:rsidR="005120B8" w:rsidRDefault="005878D2">
            <w:pPr>
              <w:pStyle w:val="TableParagraph"/>
              <w:spacing w:before="105" w:line="285" w:lineRule="auto"/>
              <w:ind w:left="219" w:right="28" w:hanging="17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171616"/>
                <w:spacing w:val="-4"/>
                <w:sz w:val="13"/>
              </w:rPr>
              <w:t xml:space="preserve">CALIDAD </w:t>
            </w:r>
            <w:r>
              <w:rPr>
                <w:rFonts w:ascii="Arial"/>
                <w:b/>
                <w:color w:val="171616"/>
                <w:spacing w:val="-3"/>
                <w:sz w:val="13"/>
              </w:rPr>
              <w:t>DEL</w:t>
            </w:r>
            <w:r>
              <w:rPr>
                <w:rFonts w:ascii="Arial"/>
                <w:b/>
                <w:color w:val="171616"/>
                <w:spacing w:val="-34"/>
                <w:sz w:val="13"/>
              </w:rPr>
              <w:t xml:space="preserve"> </w:t>
            </w:r>
            <w:r>
              <w:rPr>
                <w:rFonts w:ascii="Arial"/>
                <w:b/>
                <w:color w:val="171616"/>
                <w:spacing w:val="-3"/>
                <w:sz w:val="13"/>
              </w:rPr>
              <w:t>SUELO</w:t>
            </w:r>
            <w:r>
              <w:rPr>
                <w:rFonts w:ascii="Arial"/>
                <w:b/>
                <w:color w:val="171616"/>
                <w:spacing w:val="-8"/>
                <w:sz w:val="13"/>
              </w:rPr>
              <w:t xml:space="preserve"> </w:t>
            </w:r>
            <w:r>
              <w:rPr>
                <w:rFonts w:ascii="Arial"/>
                <w:b/>
                <w:color w:val="171616"/>
                <w:spacing w:val="-3"/>
                <w:sz w:val="13"/>
              </w:rPr>
              <w:t>6</w:t>
            </w:r>
          </w:p>
        </w:tc>
        <w:tc>
          <w:tcPr>
            <w:tcW w:w="968" w:type="dxa"/>
            <w:tcBorders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120B8">
            <w:pPr>
              <w:pStyle w:val="TableParagraph"/>
              <w:rPr>
                <w:sz w:val="12"/>
              </w:rPr>
            </w:pPr>
          </w:p>
          <w:p w:rsidR="005120B8" w:rsidRDefault="005878D2">
            <w:pPr>
              <w:pStyle w:val="TableParagraph"/>
              <w:spacing w:before="105" w:line="285" w:lineRule="auto"/>
              <w:ind w:left="220" w:right="27" w:hanging="17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171616"/>
                <w:spacing w:val="-4"/>
                <w:sz w:val="13"/>
              </w:rPr>
              <w:t xml:space="preserve">CALIDAD </w:t>
            </w:r>
            <w:r>
              <w:rPr>
                <w:rFonts w:ascii="Arial"/>
                <w:b/>
                <w:color w:val="171616"/>
                <w:spacing w:val="-3"/>
                <w:sz w:val="13"/>
              </w:rPr>
              <w:t>DEL</w:t>
            </w:r>
            <w:r>
              <w:rPr>
                <w:rFonts w:ascii="Arial"/>
                <w:b/>
                <w:color w:val="171616"/>
                <w:spacing w:val="-34"/>
                <w:sz w:val="13"/>
              </w:rPr>
              <w:t xml:space="preserve"> </w:t>
            </w:r>
            <w:r>
              <w:rPr>
                <w:rFonts w:ascii="Arial"/>
                <w:b/>
                <w:color w:val="171616"/>
                <w:spacing w:val="-3"/>
                <w:sz w:val="13"/>
              </w:rPr>
              <w:t>SUELO</w:t>
            </w:r>
            <w:r>
              <w:rPr>
                <w:rFonts w:ascii="Arial"/>
                <w:b/>
                <w:color w:val="171616"/>
                <w:spacing w:val="-8"/>
                <w:sz w:val="13"/>
              </w:rPr>
              <w:t xml:space="preserve"> </w:t>
            </w:r>
            <w:r>
              <w:rPr>
                <w:rFonts w:ascii="Arial"/>
                <w:b/>
                <w:color w:val="171616"/>
                <w:spacing w:val="-3"/>
                <w:sz w:val="13"/>
              </w:rPr>
              <w:t>7</w:t>
            </w:r>
          </w:p>
        </w:tc>
        <w:tc>
          <w:tcPr>
            <w:tcW w:w="968" w:type="dxa"/>
            <w:tcBorders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120B8">
            <w:pPr>
              <w:pStyle w:val="TableParagraph"/>
              <w:rPr>
                <w:sz w:val="12"/>
              </w:rPr>
            </w:pPr>
          </w:p>
          <w:p w:rsidR="005120B8" w:rsidRDefault="005878D2">
            <w:pPr>
              <w:pStyle w:val="TableParagraph"/>
              <w:spacing w:before="105" w:line="285" w:lineRule="auto"/>
              <w:ind w:left="219" w:right="28" w:hanging="17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171616"/>
                <w:spacing w:val="-4"/>
                <w:sz w:val="13"/>
              </w:rPr>
              <w:t xml:space="preserve">CALIDAD </w:t>
            </w:r>
            <w:r>
              <w:rPr>
                <w:rFonts w:ascii="Arial"/>
                <w:b/>
                <w:color w:val="171616"/>
                <w:spacing w:val="-3"/>
                <w:sz w:val="13"/>
              </w:rPr>
              <w:t>DEL</w:t>
            </w:r>
            <w:r>
              <w:rPr>
                <w:rFonts w:ascii="Arial"/>
                <w:b/>
                <w:color w:val="171616"/>
                <w:spacing w:val="-34"/>
                <w:sz w:val="13"/>
              </w:rPr>
              <w:t xml:space="preserve"> </w:t>
            </w:r>
            <w:r>
              <w:rPr>
                <w:rFonts w:ascii="Arial"/>
                <w:b/>
                <w:color w:val="171616"/>
                <w:spacing w:val="-3"/>
                <w:sz w:val="13"/>
              </w:rPr>
              <w:t>SUELO</w:t>
            </w:r>
            <w:r>
              <w:rPr>
                <w:rFonts w:ascii="Arial"/>
                <w:b/>
                <w:color w:val="171616"/>
                <w:spacing w:val="-8"/>
                <w:sz w:val="13"/>
              </w:rPr>
              <w:t xml:space="preserve"> </w:t>
            </w:r>
            <w:r>
              <w:rPr>
                <w:rFonts w:ascii="Arial"/>
                <w:b/>
                <w:color w:val="171616"/>
                <w:spacing w:val="-3"/>
                <w:sz w:val="13"/>
              </w:rPr>
              <w:t>8</w:t>
            </w:r>
          </w:p>
        </w:tc>
      </w:tr>
      <w:tr w:rsidR="005120B8">
        <w:trPr>
          <w:trHeight w:val="218"/>
        </w:trPr>
        <w:tc>
          <w:tcPr>
            <w:tcW w:w="962" w:type="dxa"/>
            <w:tcBorders>
              <w:top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195" w:right="1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71616"/>
                <w:sz w:val="14"/>
              </w:rPr>
              <w:t>SH</w:t>
            </w:r>
            <w:r>
              <w:rPr>
                <w:rFonts w:ascii="Arial"/>
                <w:b/>
                <w:color w:val="171616"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color w:val="171616"/>
                <w:sz w:val="14"/>
              </w:rPr>
              <w:t>5.1</w:t>
            </w:r>
          </w:p>
        </w:tc>
        <w:tc>
          <w:tcPr>
            <w:tcW w:w="969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5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5423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4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4788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4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4212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4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3519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4"/>
              <w:rPr>
                <w:sz w:val="14"/>
              </w:rPr>
            </w:pPr>
            <w:r>
              <w:rPr>
                <w:color w:val="FF0000"/>
                <w:w w:val="105"/>
                <w:sz w:val="14"/>
              </w:rPr>
              <w:t>3000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4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2481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4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1615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52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981</w:t>
            </w:r>
          </w:p>
        </w:tc>
      </w:tr>
      <w:tr w:rsidR="005120B8">
        <w:trPr>
          <w:trHeight w:val="218"/>
        </w:trPr>
        <w:tc>
          <w:tcPr>
            <w:tcW w:w="962" w:type="dxa"/>
            <w:tcBorders>
              <w:top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195" w:right="1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71616"/>
                <w:sz w:val="14"/>
              </w:rPr>
              <w:t>SH</w:t>
            </w:r>
            <w:r>
              <w:rPr>
                <w:rFonts w:ascii="Arial"/>
                <w:b/>
                <w:color w:val="171616"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color w:val="171616"/>
                <w:sz w:val="14"/>
              </w:rPr>
              <w:t>5.2</w:t>
            </w:r>
          </w:p>
        </w:tc>
        <w:tc>
          <w:tcPr>
            <w:tcW w:w="969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5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4519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4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3990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4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3510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4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2933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4"/>
              <w:rPr>
                <w:sz w:val="14"/>
              </w:rPr>
            </w:pPr>
            <w:r>
              <w:rPr>
                <w:color w:val="FF0000"/>
                <w:w w:val="105"/>
                <w:sz w:val="14"/>
              </w:rPr>
              <w:t>2500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4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2067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4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1346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52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817</w:t>
            </w:r>
          </w:p>
        </w:tc>
      </w:tr>
      <w:tr w:rsidR="005120B8">
        <w:trPr>
          <w:trHeight w:val="218"/>
        </w:trPr>
        <w:tc>
          <w:tcPr>
            <w:tcW w:w="962" w:type="dxa"/>
            <w:tcBorders>
              <w:top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195" w:right="1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71616"/>
                <w:sz w:val="14"/>
              </w:rPr>
              <w:t>SH</w:t>
            </w:r>
            <w:r>
              <w:rPr>
                <w:rFonts w:ascii="Arial"/>
                <w:b/>
                <w:color w:val="171616"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color w:val="171616"/>
                <w:sz w:val="14"/>
              </w:rPr>
              <w:t>6.1</w:t>
            </w:r>
          </w:p>
        </w:tc>
        <w:tc>
          <w:tcPr>
            <w:tcW w:w="969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5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4372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4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3860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4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3395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4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2837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4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2419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4"/>
              <w:rPr>
                <w:sz w:val="14"/>
              </w:rPr>
            </w:pPr>
            <w:r>
              <w:rPr>
                <w:color w:val="FF0000"/>
                <w:w w:val="105"/>
                <w:sz w:val="14"/>
              </w:rPr>
              <w:t>2000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4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1302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52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791</w:t>
            </w:r>
          </w:p>
        </w:tc>
      </w:tr>
      <w:tr w:rsidR="005120B8">
        <w:trPr>
          <w:trHeight w:val="218"/>
        </w:trPr>
        <w:tc>
          <w:tcPr>
            <w:tcW w:w="962" w:type="dxa"/>
            <w:tcBorders>
              <w:top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195" w:right="1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71616"/>
                <w:sz w:val="14"/>
              </w:rPr>
              <w:t>SH</w:t>
            </w:r>
            <w:r>
              <w:rPr>
                <w:rFonts w:ascii="Arial"/>
                <w:b/>
                <w:color w:val="171616"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color w:val="171616"/>
                <w:sz w:val="14"/>
              </w:rPr>
              <w:t>7.1</w:t>
            </w:r>
          </w:p>
        </w:tc>
        <w:tc>
          <w:tcPr>
            <w:tcW w:w="969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5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3357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4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2964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4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2607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4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2179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4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1857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4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1209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4"/>
              <w:rPr>
                <w:sz w:val="14"/>
              </w:rPr>
            </w:pPr>
            <w:r>
              <w:rPr>
                <w:color w:val="FF0000"/>
                <w:w w:val="105"/>
                <w:sz w:val="14"/>
              </w:rPr>
              <w:t>1000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52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607</w:t>
            </w:r>
          </w:p>
        </w:tc>
      </w:tr>
      <w:tr w:rsidR="005120B8">
        <w:trPr>
          <w:trHeight w:val="218"/>
        </w:trPr>
        <w:tc>
          <w:tcPr>
            <w:tcW w:w="962" w:type="dxa"/>
            <w:tcBorders>
              <w:top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195" w:right="1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71616"/>
                <w:sz w:val="14"/>
              </w:rPr>
              <w:t>SH</w:t>
            </w:r>
            <w:r>
              <w:rPr>
                <w:rFonts w:ascii="Arial"/>
                <w:b/>
                <w:color w:val="171616"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color w:val="171616"/>
                <w:sz w:val="14"/>
              </w:rPr>
              <w:t>7.2</w:t>
            </w:r>
          </w:p>
        </w:tc>
        <w:tc>
          <w:tcPr>
            <w:tcW w:w="969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269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23500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268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20750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268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18250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right="3"/>
              <w:jc w:val="right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15250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268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13000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267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10750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4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7000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04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4250</w:t>
            </w:r>
          </w:p>
        </w:tc>
      </w:tr>
      <w:tr w:rsidR="005120B8">
        <w:trPr>
          <w:trHeight w:val="218"/>
        </w:trPr>
        <w:tc>
          <w:tcPr>
            <w:tcW w:w="962" w:type="dxa"/>
            <w:tcBorders>
              <w:top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210" w:right="1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71616"/>
                <w:sz w:val="14"/>
              </w:rPr>
              <w:t>SH</w:t>
            </w:r>
            <w:r>
              <w:rPr>
                <w:rFonts w:ascii="Arial"/>
                <w:b/>
                <w:color w:val="171616"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color w:val="171616"/>
                <w:sz w:val="14"/>
              </w:rPr>
              <w:t>5.11</w:t>
            </w:r>
          </w:p>
        </w:tc>
        <w:tc>
          <w:tcPr>
            <w:tcW w:w="969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269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90385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268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79808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268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70192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right="3"/>
              <w:jc w:val="right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58654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268"/>
              <w:rPr>
                <w:sz w:val="14"/>
              </w:rPr>
            </w:pPr>
            <w:r>
              <w:rPr>
                <w:color w:val="FF0000"/>
                <w:w w:val="105"/>
                <w:sz w:val="14"/>
              </w:rPr>
              <w:t>50000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267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41346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268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26923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268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16346</w:t>
            </w:r>
          </w:p>
        </w:tc>
      </w:tr>
      <w:tr w:rsidR="005120B8">
        <w:trPr>
          <w:trHeight w:val="218"/>
        </w:trPr>
        <w:tc>
          <w:tcPr>
            <w:tcW w:w="962" w:type="dxa"/>
            <w:tcBorders>
              <w:top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210" w:right="18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171616"/>
                <w:sz w:val="14"/>
              </w:rPr>
              <w:t>SH</w:t>
            </w:r>
            <w:r>
              <w:rPr>
                <w:rFonts w:ascii="Arial"/>
                <w:b/>
                <w:color w:val="171616"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color w:val="171616"/>
                <w:sz w:val="14"/>
              </w:rPr>
              <w:t>5.12</w:t>
            </w:r>
          </w:p>
        </w:tc>
        <w:tc>
          <w:tcPr>
            <w:tcW w:w="969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42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1446154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40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1276923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340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1123077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right="3"/>
              <w:jc w:val="right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938462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425"/>
              <w:rPr>
                <w:sz w:val="14"/>
              </w:rPr>
            </w:pPr>
            <w:r>
              <w:rPr>
                <w:color w:val="FF0000"/>
                <w:w w:val="105"/>
                <w:sz w:val="14"/>
              </w:rPr>
              <w:t>800000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425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661538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425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430769</w:t>
            </w:r>
          </w:p>
        </w:tc>
        <w:tc>
          <w:tcPr>
            <w:tcW w:w="968" w:type="dxa"/>
            <w:tcBorders>
              <w:top w:val="single" w:sz="12" w:space="0" w:color="171616"/>
              <w:left w:val="single" w:sz="12" w:space="0" w:color="171616"/>
              <w:bottom w:val="single" w:sz="12" w:space="0" w:color="171616"/>
              <w:right w:val="single" w:sz="12" w:space="0" w:color="171616"/>
            </w:tcBorders>
          </w:tcPr>
          <w:p w:rsidR="005120B8" w:rsidRDefault="005878D2">
            <w:pPr>
              <w:pStyle w:val="TableParagraph"/>
              <w:spacing w:before="31"/>
              <w:ind w:left="425"/>
              <w:rPr>
                <w:sz w:val="14"/>
              </w:rPr>
            </w:pPr>
            <w:r>
              <w:rPr>
                <w:color w:val="171616"/>
                <w:w w:val="105"/>
                <w:sz w:val="14"/>
              </w:rPr>
              <w:t>261538</w:t>
            </w:r>
          </w:p>
        </w:tc>
      </w:tr>
    </w:tbl>
    <w:p w:rsidR="005120B8" w:rsidRDefault="005120B8">
      <w:pPr>
        <w:rPr>
          <w:sz w:val="26"/>
        </w:rPr>
      </w:pPr>
    </w:p>
    <w:p w:rsidR="005120B8" w:rsidRDefault="005120B8">
      <w:pPr>
        <w:spacing w:before="3"/>
        <w:rPr>
          <w:sz w:val="27"/>
        </w:rPr>
      </w:pPr>
    </w:p>
    <w:p w:rsidR="005120B8" w:rsidRDefault="005878D2">
      <w:pPr>
        <w:pStyle w:val="Textoindependiente"/>
        <w:spacing w:line="244" w:lineRule="auto"/>
        <w:ind w:left="1130" w:right="831"/>
        <w:jc w:val="both"/>
        <w:rPr>
          <w:rFonts w:ascii="Arial" w:hAnsi="Arial"/>
          <w:b/>
        </w:rPr>
      </w:pPr>
      <w:r>
        <w:rPr>
          <w:rFonts w:ascii="Arial MT" w:hAnsi="Arial MT"/>
          <w:color w:val="231F20"/>
          <w:w w:val="105"/>
        </w:rPr>
        <w:t>El valor base por hectárea que consta en el plano del valor de la tierra de</w:t>
      </w:r>
      <w:r>
        <w:rPr>
          <w:rFonts w:ascii="Arial MT" w:hAnsi="Arial MT"/>
          <w:color w:val="231F20"/>
          <w:spacing w:val="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acuerdo a la Normativa Municipal de valoración individual de la propiedad</w:t>
      </w:r>
      <w:r>
        <w:rPr>
          <w:rFonts w:ascii="Arial MT" w:hAnsi="Arial MT"/>
          <w:color w:val="231F20"/>
          <w:spacing w:val="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rural,</w:t>
      </w:r>
      <w:r>
        <w:rPr>
          <w:rFonts w:ascii="Arial MT" w:hAnsi="Arial MT"/>
          <w:color w:val="231F20"/>
          <w:spacing w:val="-2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será</w:t>
      </w:r>
      <w:r>
        <w:rPr>
          <w:rFonts w:ascii="Arial MT" w:hAnsi="Arial MT"/>
          <w:color w:val="231F20"/>
          <w:spacing w:val="-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afectado</w:t>
      </w:r>
      <w:r>
        <w:rPr>
          <w:rFonts w:ascii="Arial MT" w:hAnsi="Arial MT"/>
          <w:color w:val="231F20"/>
          <w:spacing w:val="-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por</w:t>
      </w:r>
      <w:r>
        <w:rPr>
          <w:rFonts w:ascii="Arial MT" w:hAnsi="Arial MT"/>
          <w:color w:val="231F20"/>
          <w:spacing w:val="-3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los</w:t>
      </w:r>
      <w:r>
        <w:rPr>
          <w:rFonts w:ascii="Arial MT" w:hAnsi="Arial MT"/>
          <w:color w:val="231F20"/>
          <w:spacing w:val="-1"/>
          <w:w w:val="105"/>
        </w:rPr>
        <w:t xml:space="preserve"> </w:t>
      </w:r>
      <w:r>
        <w:rPr>
          <w:rFonts w:ascii="Arial" w:hAnsi="Arial"/>
          <w:b/>
          <w:color w:val="231F20"/>
          <w:w w:val="105"/>
        </w:rPr>
        <w:t>siguientes</w:t>
      </w:r>
      <w:r>
        <w:rPr>
          <w:rFonts w:ascii="Arial" w:hAnsi="Arial"/>
          <w:b/>
          <w:color w:val="231F20"/>
          <w:spacing w:val="-3"/>
          <w:w w:val="105"/>
        </w:rPr>
        <w:t xml:space="preserve"> </w:t>
      </w:r>
      <w:r>
        <w:rPr>
          <w:rFonts w:ascii="Arial" w:hAnsi="Arial"/>
          <w:b/>
          <w:color w:val="231F20"/>
          <w:w w:val="105"/>
        </w:rPr>
        <w:t>factores:</w:t>
      </w:r>
    </w:p>
    <w:p w:rsidR="005120B8" w:rsidRDefault="005120B8">
      <w:pPr>
        <w:pStyle w:val="Textoindependiente"/>
        <w:rPr>
          <w:rFonts w:ascii="Arial"/>
          <w:b/>
          <w:sz w:val="26"/>
        </w:rPr>
      </w:pPr>
    </w:p>
    <w:p w:rsidR="005120B8" w:rsidRDefault="005120B8">
      <w:pPr>
        <w:pStyle w:val="Textoindependiente"/>
        <w:spacing w:before="8"/>
        <w:rPr>
          <w:rFonts w:ascii="Arial"/>
          <w:b/>
          <w:sz w:val="20"/>
        </w:rPr>
      </w:pPr>
    </w:p>
    <w:p w:rsidR="005120B8" w:rsidRDefault="005878D2">
      <w:pPr>
        <w:pStyle w:val="Prrafodelista"/>
        <w:numPr>
          <w:ilvl w:val="2"/>
          <w:numId w:val="14"/>
        </w:numPr>
        <w:tabs>
          <w:tab w:val="left" w:pos="2116"/>
          <w:tab w:val="left" w:pos="2117"/>
        </w:tabs>
        <w:ind w:left="2116" w:hanging="423"/>
        <w:jc w:val="left"/>
        <w:rPr>
          <w:rFonts w:ascii="Arial MT" w:hAnsi="Arial MT"/>
          <w:color w:val="231F20"/>
          <w:sz w:val="23"/>
        </w:rPr>
      </w:pPr>
      <w:r>
        <w:rPr>
          <w:rFonts w:ascii="Arial MT" w:hAnsi="Arial MT"/>
          <w:color w:val="231F20"/>
          <w:w w:val="105"/>
          <w:sz w:val="23"/>
        </w:rPr>
        <w:t>Factores</w:t>
      </w:r>
      <w:r>
        <w:rPr>
          <w:rFonts w:ascii="Arial MT" w:hAnsi="Arial MT"/>
          <w:color w:val="231F20"/>
          <w:spacing w:val="-13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de</w:t>
      </w:r>
      <w:r>
        <w:rPr>
          <w:rFonts w:ascii="Arial MT" w:hAnsi="Arial MT"/>
          <w:color w:val="231F20"/>
          <w:spacing w:val="-12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aumento</w:t>
      </w:r>
      <w:r>
        <w:rPr>
          <w:rFonts w:ascii="Arial MT" w:hAnsi="Arial MT"/>
          <w:color w:val="231F20"/>
          <w:spacing w:val="-12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o</w:t>
      </w:r>
      <w:r>
        <w:rPr>
          <w:rFonts w:ascii="Arial MT" w:hAnsi="Arial MT"/>
          <w:color w:val="231F20"/>
          <w:spacing w:val="-11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reducción</w:t>
      </w:r>
      <w:r>
        <w:rPr>
          <w:rFonts w:ascii="Arial MT" w:hAnsi="Arial MT"/>
          <w:color w:val="231F20"/>
          <w:spacing w:val="-11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del</w:t>
      </w:r>
      <w:r>
        <w:rPr>
          <w:rFonts w:ascii="Arial MT" w:hAnsi="Arial MT"/>
          <w:color w:val="231F20"/>
          <w:spacing w:val="-11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valor</w:t>
      </w:r>
      <w:r>
        <w:rPr>
          <w:rFonts w:ascii="Arial MT" w:hAnsi="Arial MT"/>
          <w:color w:val="231F20"/>
          <w:spacing w:val="-11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del</w:t>
      </w:r>
      <w:r>
        <w:rPr>
          <w:rFonts w:ascii="Arial MT" w:hAnsi="Arial MT"/>
          <w:color w:val="231F20"/>
          <w:spacing w:val="-7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terreno;</w:t>
      </w:r>
    </w:p>
    <w:p w:rsidR="005120B8" w:rsidRDefault="005878D2">
      <w:pPr>
        <w:pStyle w:val="Prrafodelista"/>
        <w:numPr>
          <w:ilvl w:val="2"/>
          <w:numId w:val="14"/>
        </w:numPr>
        <w:tabs>
          <w:tab w:val="left" w:pos="2116"/>
          <w:tab w:val="left" w:pos="2117"/>
        </w:tabs>
        <w:spacing w:before="139"/>
        <w:ind w:left="2116" w:hanging="423"/>
        <w:jc w:val="left"/>
        <w:rPr>
          <w:rFonts w:ascii="Arial MT" w:hAnsi="Arial MT"/>
          <w:color w:val="231F20"/>
          <w:sz w:val="23"/>
        </w:rPr>
      </w:pPr>
      <w:r>
        <w:rPr>
          <w:rFonts w:ascii="Arial MT" w:hAnsi="Arial MT"/>
          <w:color w:val="231F20"/>
          <w:spacing w:val="-1"/>
          <w:w w:val="105"/>
          <w:sz w:val="23"/>
        </w:rPr>
        <w:t>Aspectos</w:t>
      </w:r>
      <w:r>
        <w:rPr>
          <w:rFonts w:ascii="Arial MT" w:hAnsi="Arial MT"/>
          <w:color w:val="231F20"/>
          <w:spacing w:val="-14"/>
          <w:w w:val="105"/>
          <w:sz w:val="23"/>
        </w:rPr>
        <w:t xml:space="preserve"> </w:t>
      </w:r>
      <w:r>
        <w:rPr>
          <w:rFonts w:ascii="Arial MT" w:hAnsi="Arial MT"/>
          <w:color w:val="231F20"/>
          <w:spacing w:val="-1"/>
          <w:w w:val="105"/>
          <w:sz w:val="23"/>
        </w:rPr>
        <w:t>geométricos,</w:t>
      </w:r>
      <w:r>
        <w:rPr>
          <w:rFonts w:ascii="Arial MT" w:hAnsi="Arial MT"/>
          <w:color w:val="231F20"/>
          <w:spacing w:val="-16"/>
          <w:w w:val="105"/>
          <w:sz w:val="23"/>
        </w:rPr>
        <w:t xml:space="preserve"> </w:t>
      </w:r>
      <w:r>
        <w:rPr>
          <w:rFonts w:ascii="Arial MT" w:hAnsi="Arial MT"/>
          <w:color w:val="231F20"/>
          <w:spacing w:val="-1"/>
          <w:w w:val="105"/>
          <w:sz w:val="23"/>
        </w:rPr>
        <w:t>localización,</w:t>
      </w:r>
      <w:r>
        <w:rPr>
          <w:rFonts w:ascii="Arial MT" w:hAnsi="Arial MT"/>
          <w:color w:val="231F20"/>
          <w:spacing w:val="-15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forma,</w:t>
      </w:r>
      <w:r>
        <w:rPr>
          <w:rFonts w:ascii="Arial MT" w:hAnsi="Arial MT"/>
          <w:color w:val="231F20"/>
          <w:spacing w:val="-13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superficie;</w:t>
      </w:r>
    </w:p>
    <w:p w:rsidR="005120B8" w:rsidRDefault="005878D2">
      <w:pPr>
        <w:pStyle w:val="Prrafodelista"/>
        <w:numPr>
          <w:ilvl w:val="2"/>
          <w:numId w:val="14"/>
        </w:numPr>
        <w:tabs>
          <w:tab w:val="left" w:pos="2116"/>
          <w:tab w:val="left" w:pos="2117"/>
        </w:tabs>
        <w:spacing w:before="138" w:line="367" w:lineRule="auto"/>
        <w:ind w:left="2116" w:right="838" w:hanging="423"/>
        <w:jc w:val="left"/>
        <w:rPr>
          <w:rFonts w:ascii="Arial MT" w:hAnsi="Arial MT"/>
          <w:color w:val="231F20"/>
          <w:sz w:val="23"/>
        </w:rPr>
      </w:pPr>
      <w:r>
        <w:rPr>
          <w:rFonts w:ascii="Arial MT" w:hAnsi="Arial MT"/>
          <w:color w:val="231F20"/>
          <w:w w:val="105"/>
          <w:sz w:val="23"/>
        </w:rPr>
        <w:t>Aspectos</w:t>
      </w:r>
      <w:r>
        <w:rPr>
          <w:rFonts w:ascii="Arial MT" w:hAnsi="Arial MT"/>
          <w:color w:val="231F20"/>
          <w:spacing w:val="58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topográficos,</w:t>
      </w:r>
      <w:r>
        <w:rPr>
          <w:rFonts w:ascii="Arial MT" w:hAnsi="Arial MT"/>
          <w:color w:val="231F20"/>
          <w:spacing w:val="58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plana,</w:t>
      </w:r>
      <w:r>
        <w:rPr>
          <w:rFonts w:ascii="Arial MT" w:hAnsi="Arial MT"/>
          <w:color w:val="231F20"/>
          <w:spacing w:val="59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pendiente</w:t>
      </w:r>
      <w:r>
        <w:rPr>
          <w:rFonts w:ascii="Arial MT" w:hAnsi="Arial MT"/>
          <w:color w:val="231F20"/>
          <w:spacing w:val="57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leve,</w:t>
      </w:r>
      <w:r>
        <w:rPr>
          <w:rFonts w:ascii="Arial MT" w:hAnsi="Arial MT"/>
          <w:color w:val="231F20"/>
          <w:spacing w:val="59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pendiente</w:t>
      </w:r>
      <w:r>
        <w:rPr>
          <w:rFonts w:ascii="Arial MT" w:hAnsi="Arial MT"/>
          <w:color w:val="231F20"/>
          <w:spacing w:val="57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media,</w:t>
      </w:r>
      <w:r>
        <w:rPr>
          <w:rFonts w:ascii="Arial MT" w:hAnsi="Arial MT"/>
          <w:color w:val="231F20"/>
          <w:spacing w:val="-64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pendiente</w:t>
      </w:r>
      <w:r>
        <w:rPr>
          <w:rFonts w:ascii="Arial MT" w:hAnsi="Arial MT"/>
          <w:color w:val="231F20"/>
          <w:spacing w:val="-3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fuerte;</w:t>
      </w:r>
    </w:p>
    <w:p w:rsidR="005120B8" w:rsidRDefault="005878D2">
      <w:pPr>
        <w:pStyle w:val="Prrafodelista"/>
        <w:numPr>
          <w:ilvl w:val="2"/>
          <w:numId w:val="14"/>
        </w:numPr>
        <w:tabs>
          <w:tab w:val="left" w:pos="2116"/>
          <w:tab w:val="left" w:pos="2117"/>
        </w:tabs>
        <w:spacing w:line="261" w:lineRule="exact"/>
        <w:ind w:left="2116" w:hanging="423"/>
        <w:jc w:val="left"/>
        <w:rPr>
          <w:rFonts w:ascii="Arial MT" w:hAnsi="Arial MT"/>
          <w:color w:val="231F20"/>
          <w:sz w:val="23"/>
        </w:rPr>
      </w:pPr>
      <w:r>
        <w:rPr>
          <w:rFonts w:ascii="Arial MT" w:hAnsi="Arial MT"/>
          <w:color w:val="231F20"/>
          <w:spacing w:val="-1"/>
          <w:w w:val="105"/>
          <w:sz w:val="23"/>
        </w:rPr>
        <w:t>Accesibilidad</w:t>
      </w:r>
      <w:r>
        <w:rPr>
          <w:rFonts w:ascii="Arial MT" w:hAnsi="Arial MT"/>
          <w:color w:val="231F20"/>
          <w:spacing w:val="-16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al</w:t>
      </w:r>
      <w:r>
        <w:rPr>
          <w:rFonts w:ascii="Arial MT" w:hAnsi="Arial MT"/>
          <w:color w:val="231F20"/>
          <w:spacing w:val="-14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Riego,</w:t>
      </w:r>
      <w:r>
        <w:rPr>
          <w:rFonts w:ascii="Arial MT" w:hAnsi="Arial MT"/>
          <w:color w:val="231F20"/>
          <w:spacing w:val="-16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permanente,</w:t>
      </w:r>
      <w:r>
        <w:rPr>
          <w:rFonts w:ascii="Arial MT" w:hAnsi="Arial MT"/>
          <w:color w:val="231F20"/>
          <w:spacing w:val="-13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parcial,</w:t>
      </w:r>
      <w:r>
        <w:rPr>
          <w:rFonts w:ascii="Arial MT" w:hAnsi="Arial MT"/>
          <w:color w:val="231F20"/>
          <w:spacing w:val="-14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ocasional;</w:t>
      </w:r>
    </w:p>
    <w:p w:rsidR="005120B8" w:rsidRDefault="005878D2">
      <w:pPr>
        <w:pStyle w:val="Prrafodelista"/>
        <w:numPr>
          <w:ilvl w:val="2"/>
          <w:numId w:val="14"/>
        </w:numPr>
        <w:tabs>
          <w:tab w:val="left" w:pos="2116"/>
          <w:tab w:val="left" w:pos="2117"/>
        </w:tabs>
        <w:spacing w:before="139" w:line="364" w:lineRule="auto"/>
        <w:ind w:left="2116" w:right="835" w:hanging="423"/>
        <w:jc w:val="left"/>
        <w:rPr>
          <w:rFonts w:ascii="Arial MT" w:hAnsi="Arial MT"/>
          <w:color w:val="231F20"/>
          <w:sz w:val="23"/>
        </w:rPr>
      </w:pPr>
      <w:r>
        <w:rPr>
          <w:rFonts w:ascii="Arial MT" w:hAnsi="Arial MT"/>
          <w:color w:val="231F20"/>
          <w:w w:val="105"/>
          <w:sz w:val="23"/>
        </w:rPr>
        <w:t>Accesos</w:t>
      </w:r>
      <w:r>
        <w:rPr>
          <w:rFonts w:ascii="Arial MT" w:hAnsi="Arial MT"/>
          <w:color w:val="231F20"/>
          <w:spacing w:val="8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y</w:t>
      </w:r>
      <w:r>
        <w:rPr>
          <w:rFonts w:ascii="Arial MT" w:hAnsi="Arial MT"/>
          <w:color w:val="231F20"/>
          <w:spacing w:val="6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vías</w:t>
      </w:r>
      <w:r>
        <w:rPr>
          <w:rFonts w:ascii="Arial MT" w:hAnsi="Arial MT"/>
          <w:color w:val="231F20"/>
          <w:spacing w:val="8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de</w:t>
      </w:r>
      <w:r>
        <w:rPr>
          <w:rFonts w:ascii="Arial MT" w:hAnsi="Arial MT"/>
          <w:color w:val="231F20"/>
          <w:spacing w:val="9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comunicación,</w:t>
      </w:r>
      <w:r>
        <w:rPr>
          <w:rFonts w:ascii="Arial MT" w:hAnsi="Arial MT"/>
          <w:color w:val="231F20"/>
          <w:spacing w:val="7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de</w:t>
      </w:r>
      <w:r>
        <w:rPr>
          <w:rFonts w:ascii="Arial MT" w:hAnsi="Arial MT"/>
          <w:color w:val="231F20"/>
          <w:spacing w:val="8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primer</w:t>
      </w:r>
      <w:r>
        <w:rPr>
          <w:rFonts w:ascii="Arial MT" w:hAnsi="Arial MT"/>
          <w:color w:val="231F20"/>
          <w:spacing w:val="5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orden,</w:t>
      </w:r>
      <w:r>
        <w:rPr>
          <w:rFonts w:ascii="Arial MT" w:hAnsi="Arial MT"/>
          <w:color w:val="231F20"/>
          <w:spacing w:val="15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segundo</w:t>
      </w:r>
      <w:r>
        <w:rPr>
          <w:rFonts w:ascii="Arial MT" w:hAnsi="Arial MT"/>
          <w:color w:val="231F20"/>
          <w:spacing w:val="9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orden</w:t>
      </w:r>
      <w:r>
        <w:rPr>
          <w:rFonts w:ascii="Arial MT" w:hAnsi="Arial MT"/>
          <w:color w:val="231F20"/>
          <w:spacing w:val="-64"/>
          <w:w w:val="105"/>
          <w:sz w:val="23"/>
        </w:rPr>
        <w:t xml:space="preserve"> </w:t>
      </w:r>
      <w:r>
        <w:rPr>
          <w:rFonts w:ascii="Arial MT" w:hAnsi="Arial MT"/>
          <w:color w:val="231F20"/>
          <w:spacing w:val="-1"/>
          <w:w w:val="105"/>
          <w:sz w:val="23"/>
        </w:rPr>
        <w:t>tercer</w:t>
      </w:r>
      <w:r>
        <w:rPr>
          <w:rFonts w:ascii="Arial MT" w:hAnsi="Arial MT"/>
          <w:color w:val="231F20"/>
          <w:spacing w:val="-15"/>
          <w:w w:val="105"/>
          <w:sz w:val="23"/>
        </w:rPr>
        <w:t xml:space="preserve"> </w:t>
      </w:r>
      <w:r>
        <w:rPr>
          <w:rFonts w:ascii="Arial MT" w:hAnsi="Arial MT"/>
          <w:color w:val="231F20"/>
          <w:spacing w:val="-1"/>
          <w:w w:val="105"/>
          <w:sz w:val="23"/>
        </w:rPr>
        <w:t>orden,</w:t>
      </w:r>
      <w:r>
        <w:rPr>
          <w:rFonts w:ascii="Arial MT" w:hAnsi="Arial MT"/>
          <w:color w:val="231F20"/>
          <w:spacing w:val="-14"/>
          <w:w w:val="105"/>
          <w:sz w:val="23"/>
        </w:rPr>
        <w:t xml:space="preserve"> </w:t>
      </w:r>
      <w:r>
        <w:rPr>
          <w:rFonts w:ascii="Arial MT" w:hAnsi="Arial MT"/>
          <w:color w:val="231F20"/>
          <w:spacing w:val="-1"/>
          <w:w w:val="105"/>
          <w:sz w:val="23"/>
        </w:rPr>
        <w:t>herradura,</w:t>
      </w:r>
      <w:r>
        <w:rPr>
          <w:rFonts w:ascii="Arial MT" w:hAnsi="Arial MT"/>
          <w:color w:val="231F20"/>
          <w:spacing w:val="-15"/>
          <w:w w:val="105"/>
          <w:sz w:val="23"/>
        </w:rPr>
        <w:t xml:space="preserve"> </w:t>
      </w:r>
      <w:r>
        <w:rPr>
          <w:rFonts w:ascii="Arial MT" w:hAnsi="Arial MT"/>
          <w:color w:val="231F20"/>
          <w:spacing w:val="-1"/>
          <w:w w:val="105"/>
          <w:sz w:val="23"/>
        </w:rPr>
        <w:t>fluvial,</w:t>
      </w:r>
      <w:r>
        <w:rPr>
          <w:rFonts w:ascii="Arial MT" w:hAnsi="Arial MT"/>
          <w:color w:val="231F20"/>
          <w:spacing w:val="-16"/>
          <w:w w:val="105"/>
          <w:sz w:val="23"/>
        </w:rPr>
        <w:t xml:space="preserve"> </w:t>
      </w:r>
      <w:r>
        <w:rPr>
          <w:rFonts w:ascii="Arial MT" w:hAnsi="Arial MT"/>
          <w:color w:val="231F20"/>
          <w:spacing w:val="-1"/>
          <w:w w:val="105"/>
          <w:sz w:val="23"/>
        </w:rPr>
        <w:t>férrea,</w:t>
      </w:r>
      <w:r>
        <w:rPr>
          <w:rFonts w:ascii="Arial MT" w:hAnsi="Arial MT"/>
          <w:color w:val="231F20"/>
          <w:spacing w:val="-15"/>
          <w:w w:val="105"/>
          <w:sz w:val="23"/>
        </w:rPr>
        <w:t xml:space="preserve"> </w:t>
      </w:r>
      <w:r>
        <w:rPr>
          <w:rFonts w:ascii="Arial MT" w:hAnsi="Arial MT"/>
          <w:color w:val="231F20"/>
          <w:spacing w:val="-1"/>
          <w:w w:val="105"/>
          <w:sz w:val="23"/>
        </w:rPr>
        <w:t>calidad</w:t>
      </w:r>
      <w:r>
        <w:rPr>
          <w:rFonts w:ascii="Arial MT" w:hAnsi="Arial MT"/>
          <w:color w:val="231F20"/>
          <w:spacing w:val="-14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del</w:t>
      </w:r>
      <w:r>
        <w:rPr>
          <w:rFonts w:ascii="Arial MT" w:hAnsi="Arial MT"/>
          <w:color w:val="231F20"/>
          <w:spacing w:val="-14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suelo.</w:t>
      </w:r>
      <w:r>
        <w:rPr>
          <w:rFonts w:ascii="Arial MT" w:hAnsi="Arial MT"/>
          <w:color w:val="231F20"/>
          <w:spacing w:val="-14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De</w:t>
      </w:r>
      <w:r>
        <w:rPr>
          <w:rFonts w:ascii="Arial MT" w:hAnsi="Arial MT"/>
          <w:color w:val="231F20"/>
          <w:spacing w:val="-14"/>
          <w:w w:val="105"/>
          <w:sz w:val="23"/>
        </w:rPr>
        <w:t xml:space="preserve"> </w:t>
      </w:r>
      <w:r>
        <w:rPr>
          <w:rFonts w:ascii="Arial MT" w:hAnsi="Arial MT"/>
          <w:color w:val="231F20"/>
          <w:w w:val="105"/>
          <w:sz w:val="23"/>
        </w:rPr>
        <w:t>acuerdo</w:t>
      </w:r>
    </w:p>
    <w:p w:rsidR="005120B8" w:rsidRDefault="005120B8">
      <w:pPr>
        <w:spacing w:line="364" w:lineRule="auto"/>
        <w:rPr>
          <w:sz w:val="23"/>
        </w:rPr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120B8">
      <w:pPr>
        <w:spacing w:before="7"/>
        <w:rPr>
          <w:sz w:val="16"/>
        </w:rPr>
      </w:pPr>
    </w:p>
    <w:p w:rsidR="005120B8" w:rsidRDefault="005878D2">
      <w:pPr>
        <w:spacing w:before="92" w:line="360" w:lineRule="auto"/>
        <w:ind w:left="2272" w:right="861"/>
        <w:jc w:val="both"/>
        <w:rPr>
          <w:sz w:val="24"/>
        </w:rPr>
      </w:pPr>
      <w:r>
        <w:rPr>
          <w:noProof/>
          <w:lang w:val="es-EC" w:eastAsia="es-EC"/>
        </w:rPr>
        <w:drawing>
          <wp:anchor distT="0" distB="0" distL="0" distR="0" simplePos="0" relativeHeight="481374720" behindDoc="1" locked="0" layoutInCell="1" allowOverlap="1">
            <wp:simplePos x="0" y="0"/>
            <wp:positionH relativeFrom="page">
              <wp:posOffset>828001</wp:posOffset>
            </wp:positionH>
            <wp:positionV relativeFrom="paragraph">
              <wp:posOffset>9858</wp:posOffset>
            </wp:positionV>
            <wp:extent cx="5904001" cy="7505992"/>
            <wp:effectExtent l="0" t="0" r="0" b="0"/>
            <wp:wrapNone/>
            <wp:docPr id="12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001" cy="7505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31F20"/>
          <w:sz w:val="24"/>
        </w:rPr>
        <w:t>a</w:t>
      </w:r>
      <w:proofErr w:type="gramEnd"/>
      <w:r>
        <w:rPr>
          <w:color w:val="231F20"/>
          <w:sz w:val="24"/>
        </w:rPr>
        <w:t xml:space="preserve"> la clasificación agrológica, se definirán en su orden, desde la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primera,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mejores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condiciones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para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producción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agrícola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hasta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octava,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sería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malas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condiciones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agrológicas;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y,</w:t>
      </w:r>
    </w:p>
    <w:p w:rsidR="005120B8" w:rsidRDefault="005878D2">
      <w:pPr>
        <w:pStyle w:val="Prrafodelista"/>
        <w:numPr>
          <w:ilvl w:val="3"/>
          <w:numId w:val="14"/>
        </w:numPr>
        <w:tabs>
          <w:tab w:val="left" w:pos="2273"/>
        </w:tabs>
        <w:spacing w:line="360" w:lineRule="auto"/>
        <w:ind w:right="861"/>
        <w:rPr>
          <w:rFonts w:ascii="Arial MT" w:hAnsi="Arial MT"/>
          <w:sz w:val="24"/>
        </w:rPr>
      </w:pPr>
      <w:r>
        <w:rPr>
          <w:rFonts w:ascii="Arial MT" w:hAnsi="Arial MT"/>
          <w:color w:val="231F20"/>
          <w:sz w:val="24"/>
        </w:rPr>
        <w:t>Servicios</w:t>
      </w:r>
      <w:r>
        <w:rPr>
          <w:rFonts w:ascii="Arial MT" w:hAnsi="Arial MT"/>
          <w:color w:val="231F20"/>
          <w:spacing w:val="1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básicos,</w:t>
      </w:r>
      <w:r>
        <w:rPr>
          <w:rFonts w:ascii="Arial MT" w:hAnsi="Arial MT"/>
          <w:color w:val="231F20"/>
          <w:spacing w:val="1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electricidad,</w:t>
      </w:r>
      <w:r>
        <w:rPr>
          <w:rFonts w:ascii="Arial MT" w:hAnsi="Arial MT"/>
          <w:color w:val="231F20"/>
          <w:spacing w:val="1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abastecimiento</w:t>
      </w:r>
      <w:r>
        <w:rPr>
          <w:rFonts w:ascii="Arial MT" w:hAnsi="Arial MT"/>
          <w:color w:val="231F20"/>
          <w:spacing w:val="1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de</w:t>
      </w:r>
      <w:r>
        <w:rPr>
          <w:rFonts w:ascii="Arial MT" w:hAnsi="Arial MT"/>
          <w:color w:val="231F20"/>
          <w:spacing w:val="1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agua,</w:t>
      </w:r>
      <w:r>
        <w:rPr>
          <w:rFonts w:ascii="Arial MT" w:hAnsi="Arial MT"/>
          <w:color w:val="231F20"/>
          <w:spacing w:val="-6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alcantarillado,</w:t>
      </w:r>
      <w:r>
        <w:rPr>
          <w:rFonts w:ascii="Arial MT" w:hAnsi="Arial MT"/>
          <w:color w:val="231F20"/>
          <w:spacing w:val="-5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teléfono,</w:t>
      </w:r>
      <w:r>
        <w:rPr>
          <w:rFonts w:ascii="Arial MT" w:hAnsi="Arial MT"/>
          <w:color w:val="231F20"/>
          <w:spacing w:val="-4"/>
          <w:sz w:val="24"/>
        </w:rPr>
        <w:t xml:space="preserve"> </w:t>
      </w:r>
      <w:r>
        <w:rPr>
          <w:rFonts w:ascii="Arial MT" w:hAnsi="Arial MT"/>
          <w:color w:val="231F20"/>
          <w:sz w:val="24"/>
        </w:rPr>
        <w:t>transporte.</w:t>
      </w:r>
    </w:p>
    <w:p w:rsidR="005120B8" w:rsidRDefault="005120B8">
      <w:pPr>
        <w:rPr>
          <w:sz w:val="26"/>
        </w:rPr>
      </w:pPr>
    </w:p>
    <w:p w:rsidR="005120B8" w:rsidRDefault="005120B8">
      <w:pPr>
        <w:rPr>
          <w:sz w:val="26"/>
        </w:rPr>
      </w:pPr>
    </w:p>
    <w:p w:rsidR="005120B8" w:rsidRDefault="005878D2">
      <w:pPr>
        <w:spacing w:before="226"/>
        <w:ind w:left="927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w w:val="95"/>
          <w:sz w:val="24"/>
        </w:rPr>
        <w:t>CUADRO</w:t>
      </w:r>
      <w:r>
        <w:rPr>
          <w:rFonts w:ascii="Arial" w:hAnsi="Arial"/>
          <w:b/>
          <w:color w:val="231F20"/>
          <w:spacing w:val="16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DE</w:t>
      </w:r>
      <w:r>
        <w:rPr>
          <w:rFonts w:ascii="Arial" w:hAnsi="Arial"/>
          <w:b/>
          <w:color w:val="231F20"/>
          <w:spacing w:val="16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COEFICIENTES</w:t>
      </w:r>
      <w:r>
        <w:rPr>
          <w:rFonts w:ascii="Arial" w:hAnsi="Arial"/>
          <w:b/>
          <w:color w:val="231F20"/>
          <w:spacing w:val="20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DE</w:t>
      </w:r>
      <w:r>
        <w:rPr>
          <w:rFonts w:ascii="Arial" w:hAnsi="Arial"/>
          <w:b/>
          <w:color w:val="231F20"/>
          <w:spacing w:val="16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MODIFICACIÓN</w:t>
      </w:r>
      <w:r>
        <w:rPr>
          <w:rFonts w:ascii="Arial" w:hAnsi="Arial"/>
          <w:b/>
          <w:color w:val="231F20"/>
          <w:spacing w:val="15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POR</w:t>
      </w:r>
      <w:r>
        <w:rPr>
          <w:rFonts w:ascii="Arial" w:hAnsi="Arial"/>
          <w:b/>
          <w:color w:val="231F20"/>
          <w:spacing w:val="14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INDICADORES</w:t>
      </w:r>
    </w:p>
    <w:p w:rsidR="005120B8" w:rsidRDefault="005120B8">
      <w:pPr>
        <w:rPr>
          <w:rFonts w:ascii="Arial" w:hAnsi="Arial"/>
          <w:sz w:val="24"/>
        </w:rPr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pStyle w:val="Textoindependiente"/>
        <w:spacing w:before="1"/>
        <w:rPr>
          <w:rFonts w:ascii="Arial"/>
          <w:b/>
          <w:sz w:val="29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75232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1224013</wp:posOffset>
            </wp:positionV>
            <wp:extent cx="5849443" cy="8524494"/>
            <wp:effectExtent l="0" t="0" r="0" b="0"/>
            <wp:wrapNone/>
            <wp:docPr id="13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443" cy="852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548"/>
        <w:gridCol w:w="3819"/>
      </w:tblGrid>
      <w:tr w:rsidR="005120B8">
        <w:trPr>
          <w:trHeight w:val="1379"/>
        </w:trPr>
        <w:tc>
          <w:tcPr>
            <w:tcW w:w="3548" w:type="dxa"/>
          </w:tcPr>
          <w:p w:rsidR="005120B8" w:rsidRDefault="005878D2">
            <w:pPr>
              <w:pStyle w:val="TableParagraph"/>
              <w:spacing w:line="271" w:lineRule="exact"/>
              <w:ind w:left="27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31F20"/>
                <w:sz w:val="24"/>
              </w:rPr>
              <w:t>1.</w:t>
            </w:r>
            <w:r>
              <w:rPr>
                <w:rFonts w:ascii="Arial" w:hAnsi="Arial"/>
                <w:b/>
                <w:color w:val="231F20"/>
                <w:spacing w:val="1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4"/>
              </w:rPr>
              <w:t>GEOMÉTRICOS:</w:t>
            </w:r>
          </w:p>
          <w:p w:rsidR="005120B8" w:rsidRDefault="005878D2">
            <w:pPr>
              <w:pStyle w:val="TableParagraph"/>
              <w:ind w:left="845" w:right="557" w:hanging="738"/>
              <w:rPr>
                <w:sz w:val="24"/>
              </w:rPr>
            </w:pPr>
            <w:r>
              <w:rPr>
                <w:rFonts w:ascii="Arial"/>
                <w:b/>
                <w:color w:val="231F20"/>
                <w:spacing w:val="-1"/>
                <w:sz w:val="24"/>
              </w:rPr>
              <w:t>1.1.</w:t>
            </w:r>
            <w:r>
              <w:rPr>
                <w:rFonts w:ascii="Arial"/>
                <w:b/>
                <w:color w:val="231F20"/>
                <w:spacing w:val="-16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sz w:val="24"/>
              </w:rPr>
              <w:t>FORMA</w:t>
            </w:r>
            <w:r>
              <w:rPr>
                <w:rFonts w:ascii="Arial"/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sz w:val="24"/>
              </w:rPr>
              <w:t>DEL</w:t>
            </w:r>
            <w:r>
              <w:rPr>
                <w:rFonts w:ascii="Arial"/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sz w:val="24"/>
              </w:rPr>
              <w:t>PREDIO</w:t>
            </w:r>
            <w:r>
              <w:rPr>
                <w:rFonts w:ascii="Arial"/>
                <w:b/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REGULAR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IRREGULAR</w:t>
            </w:r>
          </w:p>
          <w:p w:rsidR="005120B8" w:rsidRDefault="005878D2">
            <w:pPr>
              <w:pStyle w:val="TableParagraph"/>
              <w:spacing w:line="260" w:lineRule="exact"/>
              <w:ind w:left="845"/>
              <w:rPr>
                <w:sz w:val="24"/>
              </w:rPr>
            </w:pPr>
            <w:r>
              <w:rPr>
                <w:color w:val="231F20"/>
                <w:sz w:val="24"/>
              </w:rPr>
              <w:t>MUY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IRREGULAR</w:t>
            </w:r>
          </w:p>
        </w:tc>
        <w:tc>
          <w:tcPr>
            <w:tcW w:w="3819" w:type="dxa"/>
          </w:tcPr>
          <w:p w:rsidR="005120B8" w:rsidRDefault="005120B8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5120B8" w:rsidRDefault="005878D2">
            <w:pPr>
              <w:pStyle w:val="TableParagraph"/>
              <w:spacing w:before="1"/>
              <w:ind w:left="1001" w:right="99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COEFICIENTES</w:t>
            </w:r>
          </w:p>
          <w:p w:rsidR="005120B8" w:rsidRDefault="005878D2">
            <w:pPr>
              <w:pStyle w:val="TableParagraph"/>
              <w:ind w:left="1001" w:right="99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1.00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0.98</w:t>
            </w:r>
          </w:p>
        </w:tc>
      </w:tr>
      <w:tr w:rsidR="005120B8">
        <w:trPr>
          <w:trHeight w:val="2759"/>
        </w:trPr>
        <w:tc>
          <w:tcPr>
            <w:tcW w:w="3548" w:type="dxa"/>
          </w:tcPr>
          <w:p w:rsidR="005120B8" w:rsidRDefault="005878D2">
            <w:pPr>
              <w:pStyle w:val="TableParagraph"/>
              <w:ind w:left="702" w:hanging="59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1.2.</w:t>
            </w:r>
            <w:r>
              <w:rPr>
                <w:rFonts w:ascii="Arial"/>
                <w:b/>
                <w:color w:val="231F20"/>
                <w:spacing w:val="52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sz w:val="24"/>
              </w:rPr>
              <w:t>POBLACIONES</w:t>
            </w:r>
            <w:r>
              <w:rPr>
                <w:rFonts w:ascii="Arial"/>
                <w:b/>
                <w:color w:val="231F20"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sz w:val="24"/>
              </w:rPr>
              <w:t>CERCANAS</w:t>
            </w:r>
          </w:p>
          <w:p w:rsidR="005120B8" w:rsidRDefault="005878D2">
            <w:pPr>
              <w:pStyle w:val="TableParagraph"/>
              <w:ind w:left="828" w:right="169"/>
              <w:rPr>
                <w:sz w:val="24"/>
              </w:rPr>
            </w:pPr>
            <w:r>
              <w:rPr>
                <w:color w:val="231F20"/>
                <w:sz w:val="24"/>
              </w:rPr>
              <w:t>CAPITAL PROVINCIAL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CABECERA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CANTONAL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CABECERA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PARROQUIAL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ASENTAMIENTO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URBANOS</w:t>
            </w:r>
          </w:p>
        </w:tc>
        <w:tc>
          <w:tcPr>
            <w:tcW w:w="3819" w:type="dxa"/>
          </w:tcPr>
          <w:p w:rsidR="005120B8" w:rsidRDefault="005120B8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5120B8" w:rsidRDefault="005878D2">
            <w:pPr>
              <w:pStyle w:val="TableParagraph"/>
              <w:spacing w:before="1"/>
              <w:ind w:left="999" w:right="99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1.00</w:t>
            </w:r>
            <w:r>
              <w:rPr>
                <w:rFonts w:ascii="Arial"/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sz w:val="24"/>
              </w:rPr>
              <w:t>A</w:t>
            </w:r>
            <w:r>
              <w:rPr>
                <w:rFonts w:ascii="Arial"/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sz w:val="24"/>
              </w:rPr>
              <w:t>0.96</w:t>
            </w:r>
          </w:p>
        </w:tc>
      </w:tr>
      <w:tr w:rsidR="005120B8">
        <w:trPr>
          <w:trHeight w:val="4139"/>
        </w:trPr>
        <w:tc>
          <w:tcPr>
            <w:tcW w:w="3548" w:type="dxa"/>
          </w:tcPr>
          <w:p w:rsidR="005120B8" w:rsidRDefault="005878D2">
            <w:pPr>
              <w:pStyle w:val="TableParagraph"/>
              <w:tabs>
                <w:tab w:val="left" w:pos="769"/>
              </w:tabs>
              <w:spacing w:line="271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1.3.</w:t>
            </w:r>
            <w:r>
              <w:rPr>
                <w:rFonts w:ascii="Arial"/>
                <w:b/>
                <w:color w:val="231F20"/>
                <w:sz w:val="24"/>
              </w:rPr>
              <w:tab/>
              <w:t>SUPERFICIE</w:t>
            </w:r>
          </w:p>
          <w:p w:rsidR="005120B8" w:rsidRDefault="005878D2">
            <w:pPr>
              <w:pStyle w:val="TableParagraph"/>
              <w:ind w:left="828"/>
              <w:rPr>
                <w:sz w:val="24"/>
              </w:rPr>
            </w:pPr>
            <w:r>
              <w:rPr>
                <w:color w:val="231F20"/>
                <w:sz w:val="24"/>
              </w:rPr>
              <w:t>0.0001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0.0500</w:t>
            </w:r>
          </w:p>
          <w:p w:rsidR="005120B8" w:rsidRDefault="005878D2">
            <w:pPr>
              <w:pStyle w:val="TableParagraph"/>
              <w:ind w:left="828"/>
              <w:rPr>
                <w:sz w:val="24"/>
              </w:rPr>
            </w:pPr>
            <w:r>
              <w:rPr>
                <w:color w:val="231F20"/>
                <w:sz w:val="24"/>
              </w:rPr>
              <w:t>0.0501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0.1000</w:t>
            </w:r>
          </w:p>
          <w:p w:rsidR="005120B8" w:rsidRDefault="005878D2">
            <w:pPr>
              <w:pStyle w:val="TableParagraph"/>
              <w:ind w:left="828"/>
              <w:rPr>
                <w:sz w:val="24"/>
              </w:rPr>
            </w:pPr>
            <w:r>
              <w:rPr>
                <w:color w:val="231F20"/>
                <w:sz w:val="24"/>
              </w:rPr>
              <w:t>0.1001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0.1500</w:t>
            </w:r>
          </w:p>
          <w:p w:rsidR="005120B8" w:rsidRDefault="005878D2">
            <w:pPr>
              <w:pStyle w:val="TableParagraph"/>
              <w:ind w:left="828"/>
              <w:rPr>
                <w:sz w:val="24"/>
              </w:rPr>
            </w:pPr>
            <w:r>
              <w:rPr>
                <w:color w:val="231F20"/>
                <w:sz w:val="24"/>
              </w:rPr>
              <w:t>0.1501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0.2000</w:t>
            </w:r>
          </w:p>
          <w:p w:rsidR="005120B8" w:rsidRDefault="005878D2">
            <w:pPr>
              <w:pStyle w:val="TableParagraph"/>
              <w:ind w:left="828"/>
              <w:rPr>
                <w:sz w:val="24"/>
              </w:rPr>
            </w:pPr>
            <w:r>
              <w:rPr>
                <w:color w:val="231F20"/>
                <w:sz w:val="24"/>
              </w:rPr>
              <w:t>0.2001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0.2500</w:t>
            </w:r>
          </w:p>
          <w:p w:rsidR="005120B8" w:rsidRDefault="005878D2">
            <w:pPr>
              <w:pStyle w:val="TableParagraph"/>
              <w:ind w:left="828"/>
              <w:rPr>
                <w:sz w:val="24"/>
              </w:rPr>
            </w:pPr>
            <w:r>
              <w:rPr>
                <w:color w:val="231F20"/>
                <w:sz w:val="24"/>
              </w:rPr>
              <w:t>0.2501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0.5000</w:t>
            </w:r>
          </w:p>
          <w:p w:rsidR="005120B8" w:rsidRDefault="005878D2">
            <w:pPr>
              <w:pStyle w:val="TableParagraph"/>
              <w:ind w:left="828"/>
              <w:rPr>
                <w:sz w:val="24"/>
              </w:rPr>
            </w:pPr>
            <w:r>
              <w:rPr>
                <w:color w:val="231F20"/>
                <w:sz w:val="24"/>
              </w:rPr>
              <w:t>0.5001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1.0000</w:t>
            </w:r>
          </w:p>
          <w:p w:rsidR="005120B8" w:rsidRDefault="005878D2">
            <w:pPr>
              <w:pStyle w:val="TableParagraph"/>
              <w:ind w:left="828"/>
              <w:rPr>
                <w:sz w:val="24"/>
              </w:rPr>
            </w:pPr>
            <w:r>
              <w:rPr>
                <w:color w:val="231F20"/>
                <w:sz w:val="24"/>
              </w:rPr>
              <w:t>1.0001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5.0000</w:t>
            </w:r>
          </w:p>
          <w:p w:rsidR="005120B8" w:rsidRDefault="005878D2">
            <w:pPr>
              <w:pStyle w:val="TableParagraph"/>
              <w:ind w:left="828"/>
              <w:rPr>
                <w:sz w:val="24"/>
              </w:rPr>
            </w:pPr>
            <w:r>
              <w:rPr>
                <w:color w:val="231F20"/>
                <w:sz w:val="24"/>
              </w:rPr>
              <w:t>5.0001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10.0000</w:t>
            </w:r>
          </w:p>
          <w:p w:rsidR="005120B8" w:rsidRDefault="005878D2">
            <w:pPr>
              <w:pStyle w:val="TableParagraph"/>
              <w:ind w:left="828"/>
              <w:rPr>
                <w:sz w:val="24"/>
              </w:rPr>
            </w:pPr>
            <w:r>
              <w:rPr>
                <w:color w:val="231F20"/>
                <w:sz w:val="24"/>
              </w:rPr>
              <w:t>10.0001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20.0000</w:t>
            </w:r>
          </w:p>
          <w:p w:rsidR="005120B8" w:rsidRDefault="005878D2">
            <w:pPr>
              <w:pStyle w:val="TableParagraph"/>
              <w:ind w:left="828"/>
              <w:rPr>
                <w:sz w:val="24"/>
              </w:rPr>
            </w:pPr>
            <w:r>
              <w:rPr>
                <w:color w:val="231F20"/>
                <w:sz w:val="24"/>
              </w:rPr>
              <w:t>20.0001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50.0000</w:t>
            </w:r>
          </w:p>
          <w:p w:rsidR="005120B8" w:rsidRDefault="005878D2">
            <w:pPr>
              <w:pStyle w:val="TableParagraph"/>
              <w:ind w:left="828"/>
              <w:rPr>
                <w:sz w:val="24"/>
              </w:rPr>
            </w:pPr>
            <w:r>
              <w:rPr>
                <w:color w:val="231F20"/>
                <w:sz w:val="24"/>
              </w:rPr>
              <w:t>50.0001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100.0000</w:t>
            </w:r>
          </w:p>
          <w:p w:rsidR="005120B8" w:rsidRDefault="005878D2">
            <w:pPr>
              <w:pStyle w:val="TableParagraph"/>
              <w:ind w:left="828"/>
              <w:rPr>
                <w:sz w:val="24"/>
              </w:rPr>
            </w:pPr>
            <w:r>
              <w:rPr>
                <w:color w:val="231F20"/>
                <w:sz w:val="24"/>
              </w:rPr>
              <w:t>100.0001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500.0000</w:t>
            </w:r>
          </w:p>
          <w:p w:rsidR="005120B8" w:rsidRDefault="005878D2">
            <w:pPr>
              <w:pStyle w:val="TableParagraph"/>
              <w:spacing w:line="260" w:lineRule="exact"/>
              <w:ind w:left="828"/>
              <w:rPr>
                <w:sz w:val="24"/>
              </w:rPr>
            </w:pP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500.0001</w:t>
            </w:r>
          </w:p>
        </w:tc>
        <w:tc>
          <w:tcPr>
            <w:tcW w:w="3819" w:type="dxa"/>
          </w:tcPr>
          <w:p w:rsidR="005120B8" w:rsidRDefault="005120B8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5120B8" w:rsidRDefault="005878D2">
            <w:pPr>
              <w:pStyle w:val="TableParagraph"/>
              <w:spacing w:before="1"/>
              <w:ind w:left="14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2.26</w:t>
            </w:r>
            <w:r>
              <w:rPr>
                <w:rFonts w:ascii="Arial"/>
                <w:b/>
                <w:color w:val="231F20"/>
                <w:spacing w:val="4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sz w:val="24"/>
              </w:rPr>
              <w:t>A</w:t>
            </w:r>
            <w:r>
              <w:rPr>
                <w:rFonts w:ascii="Arial"/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sz w:val="24"/>
              </w:rPr>
              <w:t>0.65</w:t>
            </w:r>
          </w:p>
          <w:p w:rsidR="005120B8" w:rsidRDefault="005120B8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:rsidR="005120B8" w:rsidRDefault="005878D2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Los factores de 2.26 a 0.65, son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los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límites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aumentan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menor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superficie y disminuyen a mayor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superficie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predio.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Éstos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modifican según la posición que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tenga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el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precio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base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superficie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predominante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hay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cada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homogéneo.</w:t>
            </w:r>
          </w:p>
        </w:tc>
      </w:tr>
      <w:tr w:rsidR="005120B8">
        <w:trPr>
          <w:trHeight w:val="1655"/>
        </w:trPr>
        <w:tc>
          <w:tcPr>
            <w:tcW w:w="3548" w:type="dxa"/>
          </w:tcPr>
          <w:p w:rsidR="005120B8" w:rsidRDefault="005878D2">
            <w:pPr>
              <w:pStyle w:val="TableParagraph"/>
              <w:ind w:left="702" w:right="632" w:hanging="596"/>
              <w:rPr>
                <w:sz w:val="24"/>
              </w:rPr>
            </w:pPr>
            <w:r>
              <w:rPr>
                <w:rFonts w:ascii="Arial" w:hAnsi="Arial"/>
                <w:b/>
                <w:color w:val="231F20"/>
                <w:sz w:val="24"/>
              </w:rPr>
              <w:t>2.</w:t>
            </w:r>
            <w:r>
              <w:rPr>
                <w:rFonts w:ascii="Arial" w:hAnsi="Arial"/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4"/>
              </w:rPr>
              <w:t>TOPOGRÁFICOS</w:t>
            </w:r>
            <w:r>
              <w:rPr>
                <w:rFonts w:ascii="Arial" w:hAnsi="Arial"/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PLANA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PENDIENTE LEVE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PENDIENTE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MEDIA</w:t>
            </w:r>
          </w:p>
          <w:p w:rsidR="005120B8" w:rsidRDefault="005878D2">
            <w:pPr>
              <w:pStyle w:val="TableParagraph"/>
              <w:ind w:left="702"/>
              <w:rPr>
                <w:sz w:val="24"/>
              </w:rPr>
            </w:pPr>
            <w:r>
              <w:rPr>
                <w:color w:val="231F20"/>
                <w:sz w:val="24"/>
              </w:rPr>
              <w:t>PENDIENTE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FUERTE</w:t>
            </w:r>
          </w:p>
        </w:tc>
        <w:tc>
          <w:tcPr>
            <w:tcW w:w="3819" w:type="dxa"/>
          </w:tcPr>
          <w:p w:rsidR="005120B8" w:rsidRDefault="005120B8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5120B8" w:rsidRDefault="005878D2">
            <w:pPr>
              <w:pStyle w:val="TableParagraph"/>
              <w:spacing w:before="1"/>
              <w:ind w:left="998" w:right="99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1. 00</w:t>
            </w:r>
            <w:r>
              <w:rPr>
                <w:rFonts w:ascii="Arial"/>
                <w:b/>
                <w:color w:val="231F20"/>
                <w:spacing w:val="3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sz w:val="24"/>
              </w:rPr>
              <w:t>A</w:t>
            </w:r>
            <w:r>
              <w:rPr>
                <w:rFonts w:ascii="Arial"/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sz w:val="24"/>
              </w:rPr>
              <w:t>0.96</w:t>
            </w:r>
          </w:p>
        </w:tc>
      </w:tr>
      <w:tr w:rsidR="005120B8">
        <w:trPr>
          <w:trHeight w:val="1931"/>
        </w:trPr>
        <w:tc>
          <w:tcPr>
            <w:tcW w:w="3548" w:type="dxa"/>
          </w:tcPr>
          <w:p w:rsidR="005120B8" w:rsidRDefault="005878D2">
            <w:pPr>
              <w:pStyle w:val="TableParagraph"/>
              <w:ind w:left="498" w:right="557" w:hanging="39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3.</w:t>
            </w:r>
            <w:r>
              <w:rPr>
                <w:rFonts w:ascii="Arial"/>
                <w:b/>
                <w:color w:val="231F20"/>
                <w:spacing w:val="47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sz w:val="24"/>
              </w:rPr>
              <w:t>ACCESIBILIDAD AL</w:t>
            </w:r>
            <w:r>
              <w:rPr>
                <w:rFonts w:ascii="Arial"/>
                <w:b/>
                <w:color w:val="231F20"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sz w:val="24"/>
              </w:rPr>
              <w:t>RIEGO</w:t>
            </w:r>
          </w:p>
          <w:p w:rsidR="005120B8" w:rsidRDefault="005120B8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5120B8" w:rsidRDefault="005878D2">
            <w:pPr>
              <w:pStyle w:val="TableParagraph"/>
              <w:spacing w:before="1"/>
              <w:ind w:left="498" w:right="1353"/>
              <w:rPr>
                <w:sz w:val="24"/>
              </w:rPr>
            </w:pPr>
            <w:r>
              <w:rPr>
                <w:color w:val="231F20"/>
                <w:sz w:val="24"/>
              </w:rPr>
              <w:t>PERMANENTE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PARCIAL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OCASIONAL</w:t>
            </w:r>
          </w:p>
        </w:tc>
        <w:tc>
          <w:tcPr>
            <w:tcW w:w="3819" w:type="dxa"/>
          </w:tcPr>
          <w:p w:rsidR="005120B8" w:rsidRDefault="005120B8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5120B8" w:rsidRDefault="005878D2">
            <w:pPr>
              <w:pStyle w:val="TableParagraph"/>
              <w:spacing w:before="1"/>
              <w:ind w:left="999" w:right="99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1.00</w:t>
            </w:r>
            <w:r>
              <w:rPr>
                <w:rFonts w:ascii="Arial"/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sz w:val="24"/>
              </w:rPr>
              <w:t>A</w:t>
            </w:r>
            <w:r>
              <w:rPr>
                <w:rFonts w:ascii="Arial"/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sz w:val="24"/>
              </w:rPr>
              <w:t>0.96</w:t>
            </w:r>
          </w:p>
        </w:tc>
      </w:tr>
      <w:tr w:rsidR="005120B8">
        <w:trPr>
          <w:trHeight w:val="1377"/>
        </w:trPr>
        <w:tc>
          <w:tcPr>
            <w:tcW w:w="3548" w:type="dxa"/>
            <w:tcBorders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line="276" w:lineRule="exact"/>
              <w:ind w:left="419" w:right="557" w:hanging="312"/>
              <w:rPr>
                <w:sz w:val="24"/>
              </w:rPr>
            </w:pPr>
            <w:r>
              <w:rPr>
                <w:rFonts w:ascii="Arial" w:hAnsi="Arial"/>
                <w:b/>
                <w:color w:val="231F20"/>
                <w:sz w:val="24"/>
              </w:rPr>
              <w:t>4.</w:t>
            </w:r>
            <w:r>
              <w:rPr>
                <w:rFonts w:ascii="Arial" w:hAnsi="Arial"/>
                <w:b/>
                <w:color w:val="231F20"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4"/>
              </w:rPr>
              <w:t>ACCESOS</w:t>
            </w:r>
            <w:r>
              <w:rPr>
                <w:rFonts w:ascii="Arial" w:hAnsi="Arial"/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4"/>
              </w:rPr>
              <w:t>Y</w:t>
            </w:r>
            <w:r>
              <w:rPr>
                <w:rFonts w:ascii="Arial" w:hAnsi="Arial"/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4"/>
              </w:rPr>
              <w:t>VÍAS</w:t>
            </w:r>
            <w:r>
              <w:rPr>
                <w:rFonts w:ascii="Arial" w:hAnsi="Arial"/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4"/>
              </w:rPr>
              <w:t>DE</w:t>
            </w:r>
            <w:r>
              <w:rPr>
                <w:rFonts w:ascii="Arial" w:hAnsi="Arial"/>
                <w:b/>
                <w:color w:val="231F20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4"/>
              </w:rPr>
              <w:t>COMUNICACIÓN</w:t>
            </w:r>
            <w:r>
              <w:rPr>
                <w:rFonts w:ascii="Arial" w:hAnsi="Arial"/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PRIMER ORDEN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SEGUNDO ORDEN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TERCER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ORDEN</w:t>
            </w:r>
          </w:p>
        </w:tc>
        <w:tc>
          <w:tcPr>
            <w:tcW w:w="3819" w:type="dxa"/>
            <w:tcBorders>
              <w:bottom w:val="single" w:sz="6" w:space="0" w:color="231F20"/>
            </w:tcBorders>
          </w:tcPr>
          <w:p w:rsidR="005120B8" w:rsidRDefault="005120B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5120B8" w:rsidRDefault="005120B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5120B8" w:rsidRDefault="005120B8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5120B8" w:rsidRDefault="005120B8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5120B8" w:rsidRDefault="005878D2">
            <w:pPr>
              <w:pStyle w:val="TableParagraph"/>
              <w:spacing w:line="258" w:lineRule="exact"/>
              <w:ind w:left="999" w:right="99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31F20"/>
                <w:sz w:val="24"/>
              </w:rPr>
              <w:t>1.00</w:t>
            </w:r>
            <w:r>
              <w:rPr>
                <w:rFonts w:ascii="Arial"/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sz w:val="24"/>
              </w:rPr>
              <w:t>A</w:t>
            </w:r>
            <w:r>
              <w:rPr>
                <w:rFonts w:ascii="Arial"/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color w:val="231F20"/>
                <w:sz w:val="24"/>
              </w:rPr>
              <w:t>0.93</w:t>
            </w:r>
          </w:p>
        </w:tc>
      </w:tr>
    </w:tbl>
    <w:p w:rsidR="005120B8" w:rsidRDefault="005120B8">
      <w:pPr>
        <w:spacing w:line="258" w:lineRule="exact"/>
        <w:jc w:val="center"/>
        <w:rPr>
          <w:rFonts w:ascii="Arial"/>
          <w:sz w:val="24"/>
        </w:rPr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pStyle w:val="Textoindependiente"/>
        <w:rPr>
          <w:rFonts w:ascii="Arial"/>
          <w:b/>
          <w:sz w:val="20"/>
        </w:rPr>
      </w:pPr>
      <w:r>
        <w:lastRenderedPageBreak/>
        <w:pict>
          <v:group id="_x0000_s1084" style="position:absolute;margin-left:65.2pt;margin-top:98.4pt;width:473.4pt;height:711pt;z-index:-21940736;mso-position-horizontal-relative:page;mso-position-vertical-relative:page" coordorigin="1304,1968" coordsize="9468,14220">
            <v:shape id="_x0000_s1088" type="#_x0000_t75" style="position:absolute;left:1303;top:1968;width:9298;height:13591">
              <v:imagedata r:id="rId47" o:title=""/>
            </v:shape>
            <v:shape id="_x0000_s1087" type="#_x0000_t75" style="position:absolute;left:1303;top:1968;width:9090;height:12929">
              <v:imagedata r:id="rId48" o:title=""/>
            </v:shape>
            <v:shape id="_x0000_s1086" type="#_x0000_t75" style="position:absolute;left:1303;top:1968;width:9298;height:12762">
              <v:imagedata r:id="rId49" o:title=""/>
            </v:shape>
            <v:shape id="_x0000_s1085" style="position:absolute;left:1303;top:14258;width:9468;height:1931" coordorigin="1304,14258" coordsize="9468,1931" path="m10772,14627r-596,l10176,14258r-6944,l3232,14627r-1928,l1304,16188r9468,l10772,14627xe" stroked="f">
              <v:path arrowok="t"/>
            </v:shape>
            <w10:wrap anchorx="page" anchory="page"/>
          </v:group>
        </w:pict>
      </w:r>
    </w:p>
    <w:p w:rsidR="005120B8" w:rsidRDefault="005120B8">
      <w:pPr>
        <w:pStyle w:val="Textoindependiente"/>
        <w:spacing w:before="1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15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20"/>
        <w:gridCol w:w="3573"/>
      </w:tblGrid>
      <w:tr w:rsidR="005120B8">
        <w:trPr>
          <w:trHeight w:val="1229"/>
        </w:trPr>
        <w:tc>
          <w:tcPr>
            <w:tcW w:w="3320" w:type="dxa"/>
          </w:tcPr>
          <w:p w:rsidR="005120B8" w:rsidRDefault="005878D2">
            <w:pPr>
              <w:pStyle w:val="TableParagraph"/>
              <w:spacing w:line="244" w:lineRule="auto"/>
              <w:ind w:left="392" w:right="1293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HERRADURA</w:t>
            </w:r>
            <w:r>
              <w:rPr>
                <w:color w:val="231F20"/>
                <w:spacing w:val="1"/>
                <w:w w:val="105"/>
                <w:sz w:val="21"/>
              </w:rPr>
              <w:t xml:space="preserve"> </w:t>
            </w:r>
            <w:r>
              <w:rPr>
                <w:color w:val="231F20"/>
                <w:w w:val="105"/>
                <w:sz w:val="21"/>
              </w:rPr>
              <w:t>FLUVIAL</w:t>
            </w:r>
            <w:r>
              <w:rPr>
                <w:color w:val="231F20"/>
                <w:spacing w:val="32"/>
                <w:w w:val="105"/>
                <w:sz w:val="21"/>
              </w:rPr>
              <w:t xml:space="preserve"> </w:t>
            </w:r>
            <w:r>
              <w:rPr>
                <w:color w:val="231F20"/>
                <w:w w:val="105"/>
                <w:sz w:val="21"/>
              </w:rPr>
              <w:t>LÍNEA</w:t>
            </w:r>
            <w:r>
              <w:rPr>
                <w:color w:val="231F20"/>
                <w:spacing w:val="9"/>
                <w:w w:val="105"/>
                <w:sz w:val="21"/>
              </w:rPr>
              <w:t xml:space="preserve"> </w:t>
            </w:r>
            <w:r>
              <w:rPr>
                <w:color w:val="231F20"/>
                <w:w w:val="105"/>
                <w:sz w:val="21"/>
              </w:rPr>
              <w:t>FÉRREA</w:t>
            </w:r>
            <w:r>
              <w:rPr>
                <w:color w:val="231F20"/>
                <w:spacing w:val="-58"/>
                <w:w w:val="105"/>
                <w:sz w:val="21"/>
              </w:rPr>
              <w:t xml:space="preserve"> </w:t>
            </w:r>
            <w:r>
              <w:rPr>
                <w:color w:val="231F20"/>
                <w:w w:val="105"/>
                <w:sz w:val="21"/>
              </w:rPr>
              <w:t>NO</w:t>
            </w:r>
            <w:r>
              <w:rPr>
                <w:color w:val="231F20"/>
                <w:spacing w:val="2"/>
                <w:w w:val="105"/>
                <w:sz w:val="21"/>
              </w:rPr>
              <w:t xml:space="preserve"> </w:t>
            </w:r>
            <w:r>
              <w:rPr>
                <w:color w:val="231F20"/>
                <w:w w:val="105"/>
                <w:sz w:val="21"/>
              </w:rPr>
              <w:t>TIENE</w:t>
            </w:r>
          </w:p>
        </w:tc>
        <w:tc>
          <w:tcPr>
            <w:tcW w:w="3573" w:type="dxa"/>
          </w:tcPr>
          <w:p w:rsidR="005120B8" w:rsidRDefault="005120B8">
            <w:pPr>
              <w:pStyle w:val="TableParagraph"/>
              <w:rPr>
                <w:rFonts w:ascii="Times New Roman"/>
              </w:rPr>
            </w:pPr>
          </w:p>
        </w:tc>
      </w:tr>
      <w:tr w:rsidR="005120B8">
        <w:trPr>
          <w:trHeight w:val="983"/>
        </w:trPr>
        <w:tc>
          <w:tcPr>
            <w:tcW w:w="3320" w:type="dxa"/>
          </w:tcPr>
          <w:p w:rsidR="005120B8" w:rsidRDefault="005878D2">
            <w:pPr>
              <w:pStyle w:val="TableParagraph"/>
              <w:tabs>
                <w:tab w:val="left" w:pos="650"/>
              </w:tabs>
              <w:spacing w:line="244" w:lineRule="auto"/>
              <w:ind w:left="392" w:right="1618" w:hanging="292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105"/>
                <w:sz w:val="21"/>
              </w:rPr>
              <w:t>5.2</w:t>
            </w:r>
            <w:r>
              <w:rPr>
                <w:rFonts w:ascii="Arial" w:hAnsi="Arial"/>
                <w:b/>
                <w:color w:val="231F20"/>
                <w:w w:val="105"/>
                <w:sz w:val="21"/>
              </w:rPr>
              <w:tab/>
              <w:t>EROSIÓN</w:t>
            </w:r>
            <w:r>
              <w:rPr>
                <w:rFonts w:ascii="Arial" w:hAnsi="Arial"/>
                <w:b/>
                <w:color w:val="231F20"/>
                <w:spacing w:val="-59"/>
                <w:w w:val="105"/>
                <w:sz w:val="21"/>
              </w:rPr>
              <w:t xml:space="preserve"> </w:t>
            </w:r>
            <w:r>
              <w:rPr>
                <w:color w:val="231F20"/>
                <w:w w:val="105"/>
                <w:sz w:val="21"/>
              </w:rPr>
              <w:t>LEVE</w:t>
            </w:r>
            <w:r>
              <w:rPr>
                <w:color w:val="231F20"/>
                <w:spacing w:val="1"/>
                <w:w w:val="105"/>
                <w:sz w:val="21"/>
              </w:rPr>
              <w:t xml:space="preserve"> </w:t>
            </w:r>
            <w:r>
              <w:rPr>
                <w:color w:val="231F20"/>
                <w:w w:val="105"/>
                <w:sz w:val="21"/>
              </w:rPr>
              <w:t>MODERADA</w:t>
            </w:r>
          </w:p>
          <w:p w:rsidR="005120B8" w:rsidRDefault="005878D2">
            <w:pPr>
              <w:pStyle w:val="TableParagraph"/>
              <w:spacing w:line="225" w:lineRule="exact"/>
              <w:ind w:left="392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SEVERA</w:t>
            </w:r>
          </w:p>
        </w:tc>
        <w:tc>
          <w:tcPr>
            <w:tcW w:w="3573" w:type="dxa"/>
          </w:tcPr>
          <w:p w:rsidR="005120B8" w:rsidRDefault="005120B8"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 w:rsidR="005120B8" w:rsidRDefault="005878D2">
            <w:pPr>
              <w:pStyle w:val="TableParagraph"/>
              <w:spacing w:before="1"/>
              <w:ind w:left="114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5"/>
                <w:sz w:val="21"/>
              </w:rPr>
              <w:t>0.985</w:t>
            </w:r>
            <w:r>
              <w:rPr>
                <w:rFonts w:ascii="Arial"/>
                <w:b/>
                <w:color w:val="231F20"/>
                <w:spacing w:val="11"/>
                <w:w w:val="105"/>
                <w:sz w:val="21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21"/>
              </w:rPr>
              <w:t>A 0.96</w:t>
            </w:r>
          </w:p>
        </w:tc>
      </w:tr>
      <w:tr w:rsidR="005120B8">
        <w:trPr>
          <w:trHeight w:val="1476"/>
        </w:trPr>
        <w:tc>
          <w:tcPr>
            <w:tcW w:w="3320" w:type="dxa"/>
          </w:tcPr>
          <w:p w:rsidR="005120B8" w:rsidRDefault="005878D2">
            <w:pPr>
              <w:pStyle w:val="TableParagraph"/>
              <w:spacing w:line="244" w:lineRule="auto"/>
              <w:ind w:left="392" w:right="1186" w:hanging="292"/>
              <w:rPr>
                <w:sz w:val="21"/>
              </w:rPr>
            </w:pPr>
            <w:r>
              <w:rPr>
                <w:rFonts w:ascii="Arial"/>
                <w:b/>
                <w:color w:val="231F20"/>
                <w:w w:val="105"/>
                <w:sz w:val="21"/>
              </w:rPr>
              <w:t>5.3</w:t>
            </w:r>
            <w:r>
              <w:rPr>
                <w:rFonts w:ascii="Arial"/>
                <w:b/>
                <w:color w:val="231F20"/>
                <w:spacing w:val="1"/>
                <w:w w:val="105"/>
                <w:sz w:val="21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21"/>
              </w:rPr>
              <w:t>DRENAJE</w:t>
            </w:r>
            <w:r>
              <w:rPr>
                <w:rFonts w:ascii="Arial"/>
                <w:b/>
                <w:color w:val="231F20"/>
                <w:spacing w:val="1"/>
                <w:w w:val="105"/>
                <w:sz w:val="21"/>
              </w:rPr>
              <w:t xml:space="preserve"> </w:t>
            </w:r>
            <w:r>
              <w:rPr>
                <w:color w:val="231F20"/>
                <w:w w:val="105"/>
                <w:sz w:val="21"/>
              </w:rPr>
              <w:t>EXCESIVO</w:t>
            </w:r>
            <w:r>
              <w:rPr>
                <w:color w:val="231F20"/>
                <w:spacing w:val="1"/>
                <w:w w:val="105"/>
                <w:sz w:val="21"/>
              </w:rPr>
              <w:t xml:space="preserve"> </w:t>
            </w:r>
            <w:r>
              <w:rPr>
                <w:color w:val="231F20"/>
                <w:w w:val="105"/>
                <w:sz w:val="21"/>
              </w:rPr>
              <w:t>MODERADO</w:t>
            </w:r>
            <w:r>
              <w:rPr>
                <w:color w:val="231F20"/>
                <w:spacing w:val="1"/>
                <w:w w:val="105"/>
                <w:sz w:val="21"/>
              </w:rPr>
              <w:t xml:space="preserve"> </w:t>
            </w:r>
            <w:r>
              <w:rPr>
                <w:color w:val="231F20"/>
                <w:w w:val="105"/>
                <w:sz w:val="21"/>
              </w:rPr>
              <w:t>MAL</w:t>
            </w:r>
            <w:r>
              <w:rPr>
                <w:color w:val="231F20"/>
                <w:spacing w:val="10"/>
                <w:w w:val="105"/>
                <w:sz w:val="21"/>
              </w:rPr>
              <w:t xml:space="preserve"> </w:t>
            </w:r>
            <w:r>
              <w:rPr>
                <w:color w:val="231F20"/>
                <w:w w:val="105"/>
                <w:sz w:val="21"/>
              </w:rPr>
              <w:t>DRENADO</w:t>
            </w:r>
            <w:r>
              <w:rPr>
                <w:color w:val="231F20"/>
                <w:spacing w:val="1"/>
                <w:w w:val="105"/>
                <w:sz w:val="21"/>
              </w:rPr>
              <w:t xml:space="preserve"> </w:t>
            </w:r>
            <w:r>
              <w:rPr>
                <w:color w:val="231F20"/>
                <w:w w:val="105"/>
                <w:sz w:val="21"/>
              </w:rPr>
              <w:t>BIEN</w:t>
            </w:r>
            <w:r>
              <w:rPr>
                <w:color w:val="231F20"/>
                <w:spacing w:val="12"/>
                <w:w w:val="105"/>
                <w:sz w:val="21"/>
              </w:rPr>
              <w:t xml:space="preserve"> </w:t>
            </w:r>
            <w:r>
              <w:rPr>
                <w:color w:val="231F20"/>
                <w:w w:val="105"/>
                <w:sz w:val="21"/>
              </w:rPr>
              <w:t>DRENADO</w:t>
            </w:r>
          </w:p>
        </w:tc>
        <w:tc>
          <w:tcPr>
            <w:tcW w:w="3573" w:type="dxa"/>
          </w:tcPr>
          <w:p w:rsidR="005120B8" w:rsidRDefault="005120B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120B8" w:rsidRDefault="005120B8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5120B8" w:rsidRDefault="005878D2">
            <w:pPr>
              <w:pStyle w:val="TableParagraph"/>
              <w:ind w:left="1205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5"/>
                <w:sz w:val="21"/>
              </w:rPr>
              <w:t>1.00</w:t>
            </w:r>
            <w:r>
              <w:rPr>
                <w:rFonts w:ascii="Arial"/>
                <w:b/>
                <w:color w:val="231F20"/>
                <w:spacing w:val="9"/>
                <w:w w:val="105"/>
                <w:sz w:val="21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21"/>
              </w:rPr>
              <w:t>A</w:t>
            </w:r>
            <w:r>
              <w:rPr>
                <w:rFonts w:ascii="Arial"/>
                <w:b/>
                <w:color w:val="231F20"/>
                <w:spacing w:val="-1"/>
                <w:w w:val="105"/>
                <w:sz w:val="21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21"/>
              </w:rPr>
              <w:t>0.96</w:t>
            </w:r>
          </w:p>
        </w:tc>
      </w:tr>
      <w:tr w:rsidR="005120B8">
        <w:trPr>
          <w:trHeight w:val="1970"/>
        </w:trPr>
        <w:tc>
          <w:tcPr>
            <w:tcW w:w="3320" w:type="dxa"/>
          </w:tcPr>
          <w:p w:rsidR="005120B8" w:rsidRDefault="005878D2">
            <w:pPr>
              <w:pStyle w:val="TableParagraph"/>
              <w:spacing w:line="241" w:lineRule="exact"/>
              <w:ind w:left="10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105"/>
                <w:sz w:val="21"/>
              </w:rPr>
              <w:t xml:space="preserve">5. </w:t>
            </w:r>
            <w:r>
              <w:rPr>
                <w:rFonts w:ascii="Arial" w:hAnsi="Arial"/>
                <w:b/>
                <w:color w:val="231F20"/>
                <w:spacing w:val="15"/>
                <w:w w:val="10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105"/>
                <w:sz w:val="21"/>
              </w:rPr>
              <w:t>SERVICIOS</w:t>
            </w:r>
            <w:r>
              <w:rPr>
                <w:rFonts w:ascii="Arial" w:hAnsi="Arial"/>
                <w:b/>
                <w:color w:val="231F20"/>
                <w:spacing w:val="5"/>
                <w:w w:val="10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105"/>
                <w:sz w:val="21"/>
              </w:rPr>
              <w:t>BÁSICOS</w:t>
            </w:r>
          </w:p>
          <w:p w:rsidR="005120B8" w:rsidRDefault="005120B8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:rsidR="005120B8" w:rsidRDefault="005878D2">
            <w:pPr>
              <w:pStyle w:val="TableParagraph"/>
              <w:ind w:left="392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5</w:t>
            </w:r>
            <w:r>
              <w:rPr>
                <w:color w:val="231F20"/>
                <w:spacing w:val="32"/>
                <w:w w:val="105"/>
                <w:sz w:val="21"/>
              </w:rPr>
              <w:t xml:space="preserve"> </w:t>
            </w:r>
            <w:r>
              <w:rPr>
                <w:color w:val="231F20"/>
                <w:w w:val="105"/>
                <w:sz w:val="21"/>
              </w:rPr>
              <w:t>INDICADORES</w:t>
            </w:r>
          </w:p>
          <w:p w:rsidR="005120B8" w:rsidRDefault="005878D2">
            <w:pPr>
              <w:pStyle w:val="TableParagraph"/>
              <w:spacing w:before="5"/>
              <w:ind w:left="392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4</w:t>
            </w:r>
            <w:r>
              <w:rPr>
                <w:color w:val="231F20"/>
                <w:spacing w:val="24"/>
                <w:w w:val="105"/>
                <w:sz w:val="21"/>
              </w:rPr>
              <w:t xml:space="preserve"> </w:t>
            </w:r>
            <w:r>
              <w:rPr>
                <w:color w:val="231F20"/>
                <w:w w:val="105"/>
                <w:sz w:val="21"/>
              </w:rPr>
              <w:t>INDICADORES</w:t>
            </w:r>
          </w:p>
          <w:p w:rsidR="005120B8" w:rsidRDefault="005878D2">
            <w:pPr>
              <w:pStyle w:val="TableParagraph"/>
              <w:spacing w:before="5"/>
              <w:ind w:left="392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3</w:t>
            </w:r>
            <w:r>
              <w:rPr>
                <w:color w:val="231F20"/>
                <w:spacing w:val="24"/>
                <w:w w:val="105"/>
                <w:sz w:val="21"/>
              </w:rPr>
              <w:t xml:space="preserve"> </w:t>
            </w:r>
            <w:r>
              <w:rPr>
                <w:color w:val="231F20"/>
                <w:w w:val="105"/>
                <w:sz w:val="21"/>
              </w:rPr>
              <w:t>INDICADORES</w:t>
            </w:r>
          </w:p>
          <w:p w:rsidR="005120B8" w:rsidRDefault="005878D2">
            <w:pPr>
              <w:pStyle w:val="TableParagraph"/>
              <w:spacing w:before="4"/>
              <w:ind w:left="392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2</w:t>
            </w:r>
            <w:r>
              <w:rPr>
                <w:color w:val="231F20"/>
                <w:spacing w:val="24"/>
                <w:w w:val="105"/>
                <w:sz w:val="21"/>
              </w:rPr>
              <w:t xml:space="preserve"> </w:t>
            </w:r>
            <w:r>
              <w:rPr>
                <w:color w:val="231F20"/>
                <w:w w:val="105"/>
                <w:sz w:val="21"/>
              </w:rPr>
              <w:t>INDICADORES</w:t>
            </w:r>
          </w:p>
          <w:p w:rsidR="005120B8" w:rsidRDefault="005878D2">
            <w:pPr>
              <w:pStyle w:val="TableParagraph"/>
              <w:spacing w:before="5"/>
              <w:ind w:left="392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1</w:t>
            </w:r>
            <w:r>
              <w:rPr>
                <w:color w:val="231F20"/>
                <w:spacing w:val="10"/>
                <w:w w:val="105"/>
                <w:sz w:val="21"/>
              </w:rPr>
              <w:t xml:space="preserve"> </w:t>
            </w:r>
            <w:r>
              <w:rPr>
                <w:color w:val="231F20"/>
                <w:w w:val="105"/>
                <w:sz w:val="21"/>
              </w:rPr>
              <w:t>INDICADOR</w:t>
            </w:r>
          </w:p>
          <w:p w:rsidR="005120B8" w:rsidRDefault="005878D2">
            <w:pPr>
              <w:pStyle w:val="TableParagraph"/>
              <w:spacing w:before="5" w:line="228" w:lineRule="exact"/>
              <w:ind w:left="392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0</w:t>
            </w:r>
            <w:r>
              <w:rPr>
                <w:color w:val="231F20"/>
                <w:spacing w:val="12"/>
                <w:w w:val="105"/>
                <w:sz w:val="21"/>
              </w:rPr>
              <w:t xml:space="preserve"> </w:t>
            </w:r>
            <w:r>
              <w:rPr>
                <w:color w:val="231F20"/>
                <w:w w:val="105"/>
                <w:sz w:val="21"/>
              </w:rPr>
              <w:t>INDICADORES</w:t>
            </w:r>
          </w:p>
        </w:tc>
        <w:tc>
          <w:tcPr>
            <w:tcW w:w="3573" w:type="dxa"/>
          </w:tcPr>
          <w:p w:rsidR="005120B8" w:rsidRDefault="005120B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5120B8" w:rsidRDefault="005120B8">
            <w:pPr>
              <w:pStyle w:val="TableParagraph"/>
              <w:spacing w:before="8"/>
              <w:rPr>
                <w:rFonts w:ascii="Arial"/>
                <w:b/>
              </w:rPr>
            </w:pPr>
          </w:p>
          <w:p w:rsidR="005120B8" w:rsidRDefault="005878D2">
            <w:pPr>
              <w:pStyle w:val="TableParagraph"/>
              <w:ind w:left="114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5"/>
                <w:sz w:val="21"/>
              </w:rPr>
              <w:t>1.00</w:t>
            </w:r>
            <w:r>
              <w:rPr>
                <w:rFonts w:ascii="Arial"/>
                <w:b/>
                <w:color w:val="231F20"/>
                <w:spacing w:val="9"/>
                <w:w w:val="105"/>
                <w:sz w:val="21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21"/>
              </w:rPr>
              <w:t>A 0.942</w:t>
            </w:r>
          </w:p>
        </w:tc>
      </w:tr>
    </w:tbl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spacing w:before="10"/>
        <w:rPr>
          <w:rFonts w:ascii="Arial"/>
          <w:b/>
          <w:sz w:val="18"/>
        </w:rPr>
      </w:pPr>
    </w:p>
    <w:p w:rsidR="005120B8" w:rsidRDefault="005878D2">
      <w:pPr>
        <w:spacing w:line="244" w:lineRule="auto"/>
        <w:ind w:left="222" w:right="1150"/>
        <w:jc w:val="both"/>
        <w:rPr>
          <w:sz w:val="21"/>
        </w:rPr>
      </w:pPr>
      <w:r>
        <w:rPr>
          <w:color w:val="231F20"/>
          <w:w w:val="105"/>
          <w:sz w:val="21"/>
        </w:rPr>
        <w:t>Las particularidades físicas de cada terreno o predio, de acuerdo a su implantación en el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área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rural, en la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realidad, dan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la posibilidad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de múltiples enlaces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entre variables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e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indicadores, los que representan al estado actual del predio, condiciones con las que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permite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realizar</w:t>
      </w:r>
      <w:r>
        <w:rPr>
          <w:color w:val="231F20"/>
          <w:spacing w:val="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su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valoración</w:t>
      </w:r>
      <w:r>
        <w:rPr>
          <w:color w:val="231F20"/>
          <w:spacing w:val="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individual.</w:t>
      </w:r>
    </w:p>
    <w:p w:rsidR="005120B8" w:rsidRDefault="005120B8">
      <w:pPr>
        <w:spacing w:before="5"/>
        <w:rPr>
          <w:sz w:val="21"/>
        </w:rPr>
      </w:pPr>
    </w:p>
    <w:p w:rsidR="005120B8" w:rsidRDefault="005878D2">
      <w:pPr>
        <w:ind w:left="222"/>
        <w:jc w:val="both"/>
        <w:rPr>
          <w:sz w:val="21"/>
        </w:rPr>
      </w:pPr>
      <w:r>
        <w:rPr>
          <w:color w:val="231F20"/>
          <w:w w:val="105"/>
          <w:sz w:val="21"/>
        </w:rPr>
        <w:t>Así,</w:t>
      </w:r>
      <w:r>
        <w:rPr>
          <w:color w:val="231F20"/>
          <w:spacing w:val="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el</w:t>
      </w:r>
      <w:r>
        <w:rPr>
          <w:color w:val="231F20"/>
          <w:spacing w:val="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valor</w:t>
      </w:r>
      <w:r>
        <w:rPr>
          <w:color w:val="231F20"/>
          <w:spacing w:val="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individual</w:t>
      </w:r>
      <w:r>
        <w:rPr>
          <w:color w:val="231F20"/>
          <w:spacing w:val="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del</w:t>
      </w:r>
      <w:r>
        <w:rPr>
          <w:color w:val="231F20"/>
          <w:spacing w:val="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terreno</w:t>
      </w:r>
      <w:r>
        <w:rPr>
          <w:color w:val="231F20"/>
          <w:spacing w:val="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está</w:t>
      </w:r>
      <w:r>
        <w:rPr>
          <w:color w:val="231F20"/>
          <w:spacing w:val="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dado:</w:t>
      </w:r>
    </w:p>
    <w:p w:rsidR="005120B8" w:rsidRDefault="005120B8">
      <w:pPr>
        <w:spacing w:before="9"/>
        <w:rPr>
          <w:sz w:val="21"/>
        </w:rPr>
      </w:pPr>
    </w:p>
    <w:p w:rsidR="005120B8" w:rsidRDefault="005878D2">
      <w:pPr>
        <w:pStyle w:val="Prrafodelista"/>
        <w:numPr>
          <w:ilvl w:val="0"/>
          <w:numId w:val="15"/>
        </w:numPr>
        <w:tabs>
          <w:tab w:val="left" w:pos="897"/>
        </w:tabs>
        <w:spacing w:line="244" w:lineRule="auto"/>
        <w:ind w:left="896" w:right="1143" w:hanging="337"/>
        <w:rPr>
          <w:rFonts w:ascii="Arial MT" w:hAnsi="Arial MT"/>
          <w:color w:val="231F20"/>
          <w:sz w:val="21"/>
        </w:rPr>
      </w:pPr>
      <w:r>
        <w:rPr>
          <w:rFonts w:ascii="Arial MT" w:hAnsi="Arial MT"/>
          <w:color w:val="231F20"/>
          <w:w w:val="105"/>
          <w:sz w:val="21"/>
        </w:rPr>
        <w:t>Por el valor por hectárea de sector homogéneo identificado en la propiedad y</w:t>
      </w:r>
      <w:r>
        <w:rPr>
          <w:rFonts w:ascii="Arial MT" w:hAnsi="Arial MT"/>
          <w:color w:val="231F20"/>
          <w:spacing w:val="1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localizado en el plano del valor de la tierra, multiplicado por el factor de afectación</w:t>
      </w:r>
      <w:r>
        <w:rPr>
          <w:rFonts w:ascii="Arial MT" w:hAnsi="Arial MT"/>
          <w:color w:val="231F20"/>
          <w:spacing w:val="1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de calidad del suelo, topografía, forma y superficie, resultado que se multiplica por</w:t>
      </w:r>
      <w:r>
        <w:rPr>
          <w:rFonts w:ascii="Arial MT" w:hAnsi="Arial MT"/>
          <w:color w:val="231F20"/>
          <w:spacing w:val="-59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la</w:t>
      </w:r>
      <w:r>
        <w:rPr>
          <w:rFonts w:ascii="Arial MT" w:hAnsi="Arial MT"/>
          <w:color w:val="231F20"/>
          <w:spacing w:val="3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superficie</w:t>
      </w:r>
      <w:r>
        <w:rPr>
          <w:rFonts w:ascii="Arial MT" w:hAnsi="Arial MT"/>
          <w:color w:val="231F20"/>
          <w:spacing w:val="1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del</w:t>
      </w:r>
      <w:r>
        <w:rPr>
          <w:rFonts w:ascii="Arial MT" w:hAnsi="Arial MT"/>
          <w:color w:val="231F20"/>
          <w:spacing w:val="1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predio</w:t>
      </w:r>
      <w:r>
        <w:rPr>
          <w:rFonts w:ascii="Arial MT" w:hAnsi="Arial MT"/>
          <w:color w:val="231F20"/>
          <w:spacing w:val="1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para</w:t>
      </w:r>
      <w:r>
        <w:rPr>
          <w:rFonts w:ascii="Arial MT" w:hAnsi="Arial MT"/>
          <w:color w:val="231F20"/>
          <w:spacing w:val="1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obtener</w:t>
      </w:r>
      <w:r>
        <w:rPr>
          <w:rFonts w:ascii="Arial MT" w:hAnsi="Arial MT"/>
          <w:color w:val="231F20"/>
          <w:spacing w:val="1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el</w:t>
      </w:r>
      <w:r>
        <w:rPr>
          <w:rFonts w:ascii="Arial MT" w:hAnsi="Arial MT"/>
          <w:color w:val="231F20"/>
          <w:spacing w:val="3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valor</w:t>
      </w:r>
      <w:r>
        <w:rPr>
          <w:rFonts w:ascii="Arial MT" w:hAnsi="Arial MT"/>
          <w:color w:val="231F20"/>
          <w:spacing w:val="4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comercial</w:t>
      </w:r>
      <w:r>
        <w:rPr>
          <w:rFonts w:ascii="Arial MT" w:hAnsi="Arial MT"/>
          <w:color w:val="231F20"/>
          <w:spacing w:val="3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individual.</w:t>
      </w:r>
    </w:p>
    <w:p w:rsidR="005120B8" w:rsidRDefault="005120B8">
      <w:pPr>
        <w:spacing w:before="5"/>
        <w:rPr>
          <w:sz w:val="21"/>
        </w:rPr>
      </w:pPr>
    </w:p>
    <w:p w:rsidR="005120B8" w:rsidRDefault="005878D2">
      <w:pPr>
        <w:pStyle w:val="Prrafodelista"/>
        <w:numPr>
          <w:ilvl w:val="0"/>
          <w:numId w:val="15"/>
        </w:numPr>
        <w:tabs>
          <w:tab w:val="left" w:pos="897"/>
        </w:tabs>
        <w:spacing w:line="244" w:lineRule="auto"/>
        <w:ind w:left="896" w:right="1150" w:hanging="337"/>
        <w:rPr>
          <w:rFonts w:ascii="Arial MT" w:hAnsi="Arial MT"/>
          <w:color w:val="231F20"/>
          <w:sz w:val="21"/>
        </w:rPr>
      </w:pPr>
      <w:r>
        <w:rPr>
          <w:rFonts w:ascii="Arial MT" w:hAnsi="Arial MT"/>
          <w:color w:val="231F20"/>
          <w:w w:val="105"/>
          <w:sz w:val="21"/>
        </w:rPr>
        <w:t>Para</w:t>
      </w:r>
      <w:r>
        <w:rPr>
          <w:rFonts w:ascii="Arial MT" w:hAnsi="Arial MT"/>
          <w:color w:val="231F20"/>
          <w:spacing w:val="1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proceder</w:t>
      </w:r>
      <w:r>
        <w:rPr>
          <w:rFonts w:ascii="Arial MT" w:hAnsi="Arial MT"/>
          <w:color w:val="231F20"/>
          <w:spacing w:val="1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al</w:t>
      </w:r>
      <w:r>
        <w:rPr>
          <w:rFonts w:ascii="Arial MT" w:hAnsi="Arial MT"/>
          <w:color w:val="231F20"/>
          <w:spacing w:val="1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cálculo</w:t>
      </w:r>
      <w:r>
        <w:rPr>
          <w:rFonts w:ascii="Arial MT" w:hAnsi="Arial MT"/>
          <w:color w:val="231F20"/>
          <w:spacing w:val="1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individual</w:t>
      </w:r>
      <w:r>
        <w:rPr>
          <w:rFonts w:ascii="Arial MT" w:hAnsi="Arial MT"/>
          <w:color w:val="231F20"/>
          <w:spacing w:val="1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del</w:t>
      </w:r>
      <w:r>
        <w:rPr>
          <w:rFonts w:ascii="Arial MT" w:hAnsi="Arial MT"/>
          <w:color w:val="231F20"/>
          <w:spacing w:val="1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valor</w:t>
      </w:r>
      <w:r>
        <w:rPr>
          <w:rFonts w:ascii="Arial MT" w:hAnsi="Arial MT"/>
          <w:color w:val="231F20"/>
          <w:spacing w:val="1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del</w:t>
      </w:r>
      <w:r>
        <w:rPr>
          <w:rFonts w:ascii="Arial MT" w:hAnsi="Arial MT"/>
          <w:color w:val="231F20"/>
          <w:spacing w:val="1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terreno</w:t>
      </w:r>
      <w:r>
        <w:rPr>
          <w:rFonts w:ascii="Arial MT" w:hAnsi="Arial MT"/>
          <w:color w:val="231F20"/>
          <w:spacing w:val="1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de</w:t>
      </w:r>
      <w:r>
        <w:rPr>
          <w:rFonts w:ascii="Arial MT" w:hAnsi="Arial MT"/>
          <w:color w:val="231F20"/>
          <w:spacing w:val="1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cada</w:t>
      </w:r>
      <w:r>
        <w:rPr>
          <w:rFonts w:ascii="Arial MT" w:hAnsi="Arial MT"/>
          <w:color w:val="231F20"/>
          <w:spacing w:val="1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predio  se</w:t>
      </w:r>
      <w:r>
        <w:rPr>
          <w:rFonts w:ascii="Arial MT" w:hAnsi="Arial MT"/>
          <w:color w:val="231F20"/>
          <w:spacing w:val="1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aplicarán los siguientes criterios: Valor de terreno = Valor base x factores de</w:t>
      </w:r>
      <w:r>
        <w:rPr>
          <w:rFonts w:ascii="Arial MT" w:hAnsi="Arial MT"/>
          <w:color w:val="231F20"/>
          <w:spacing w:val="1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afectación</w:t>
      </w:r>
      <w:r>
        <w:rPr>
          <w:rFonts w:ascii="Arial MT" w:hAnsi="Arial MT"/>
          <w:color w:val="231F20"/>
          <w:spacing w:val="2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de aumento</w:t>
      </w:r>
      <w:r>
        <w:rPr>
          <w:rFonts w:ascii="Arial MT" w:hAnsi="Arial MT"/>
          <w:color w:val="231F20"/>
          <w:spacing w:val="2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o</w:t>
      </w:r>
      <w:r>
        <w:rPr>
          <w:rFonts w:ascii="Arial MT" w:hAnsi="Arial MT"/>
          <w:color w:val="231F20"/>
          <w:spacing w:val="3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reducción</w:t>
      </w:r>
      <w:r>
        <w:rPr>
          <w:rFonts w:ascii="Arial MT" w:hAnsi="Arial MT"/>
          <w:color w:val="231F20"/>
          <w:spacing w:val="3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x</w:t>
      </w:r>
      <w:r>
        <w:rPr>
          <w:rFonts w:ascii="Arial MT" w:hAnsi="Arial MT"/>
          <w:color w:val="231F20"/>
          <w:spacing w:val="1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Superficie;</w:t>
      </w:r>
      <w:r>
        <w:rPr>
          <w:rFonts w:ascii="Arial MT" w:hAnsi="Arial MT"/>
          <w:color w:val="231F20"/>
          <w:spacing w:val="2"/>
          <w:w w:val="105"/>
          <w:sz w:val="21"/>
        </w:rPr>
        <w:t xml:space="preserve"> </w:t>
      </w:r>
      <w:r>
        <w:rPr>
          <w:rFonts w:ascii="Arial MT" w:hAnsi="Arial MT"/>
          <w:color w:val="231F20"/>
          <w:w w:val="105"/>
          <w:sz w:val="21"/>
        </w:rPr>
        <w:t>así:</w:t>
      </w:r>
    </w:p>
    <w:p w:rsidR="005120B8" w:rsidRDefault="005120B8">
      <w:pPr>
        <w:spacing w:before="2"/>
        <w:rPr>
          <w:sz w:val="21"/>
        </w:rPr>
      </w:pPr>
    </w:p>
    <w:p w:rsidR="005120B8" w:rsidRDefault="005878D2">
      <w:pPr>
        <w:spacing w:line="490" w:lineRule="atLeast"/>
        <w:ind w:left="3728" w:right="3928" w:hanging="728"/>
        <w:jc w:val="both"/>
        <w:rPr>
          <w:sz w:val="21"/>
        </w:rPr>
      </w:pPr>
      <w:r>
        <w:rPr>
          <w:color w:val="231F20"/>
          <w:w w:val="105"/>
          <w:sz w:val="21"/>
        </w:rPr>
        <w:t>Valoración individual del terreno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VI</w:t>
      </w:r>
      <w:r>
        <w:rPr>
          <w:color w:val="231F20"/>
          <w:spacing w:val="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=</w:t>
      </w:r>
      <w:r>
        <w:rPr>
          <w:color w:val="231F20"/>
          <w:spacing w:val="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S</w:t>
      </w:r>
      <w:r>
        <w:rPr>
          <w:color w:val="231F20"/>
          <w:spacing w:val="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 xml:space="preserve">x </w:t>
      </w:r>
      <w:proofErr w:type="spellStart"/>
      <w:r>
        <w:rPr>
          <w:color w:val="231F20"/>
          <w:w w:val="105"/>
          <w:sz w:val="21"/>
        </w:rPr>
        <w:t>Vsh</w:t>
      </w:r>
      <w:proofErr w:type="spellEnd"/>
      <w:r>
        <w:rPr>
          <w:color w:val="231F20"/>
          <w:spacing w:val="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x Fa</w:t>
      </w:r>
    </w:p>
    <w:p w:rsidR="005120B8" w:rsidRDefault="005878D2">
      <w:pPr>
        <w:spacing w:before="7"/>
        <w:ind w:left="1987"/>
        <w:rPr>
          <w:sz w:val="21"/>
        </w:rPr>
      </w:pPr>
      <w:r>
        <w:rPr>
          <w:color w:val="231F20"/>
          <w:w w:val="105"/>
          <w:sz w:val="21"/>
        </w:rPr>
        <w:t>Fa</w:t>
      </w:r>
      <w:r>
        <w:rPr>
          <w:color w:val="231F20"/>
          <w:spacing w:val="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=</w:t>
      </w:r>
      <w:r>
        <w:rPr>
          <w:color w:val="231F20"/>
          <w:spacing w:val="7"/>
          <w:w w:val="105"/>
          <w:sz w:val="21"/>
        </w:rPr>
        <w:t xml:space="preserve"> </w:t>
      </w:r>
      <w:proofErr w:type="spellStart"/>
      <w:r>
        <w:rPr>
          <w:color w:val="231F20"/>
          <w:w w:val="105"/>
          <w:sz w:val="21"/>
        </w:rPr>
        <w:t>FaGeo</w:t>
      </w:r>
      <w:proofErr w:type="spellEnd"/>
      <w:r>
        <w:rPr>
          <w:color w:val="231F20"/>
          <w:spacing w:val="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x</w:t>
      </w:r>
      <w:r>
        <w:rPr>
          <w:color w:val="231F20"/>
          <w:spacing w:val="4"/>
          <w:w w:val="105"/>
          <w:sz w:val="21"/>
        </w:rPr>
        <w:t xml:space="preserve"> </w:t>
      </w:r>
      <w:proofErr w:type="spellStart"/>
      <w:r>
        <w:rPr>
          <w:color w:val="231F20"/>
          <w:w w:val="105"/>
          <w:sz w:val="21"/>
        </w:rPr>
        <w:t>FaT</w:t>
      </w:r>
      <w:proofErr w:type="spellEnd"/>
      <w:r>
        <w:rPr>
          <w:color w:val="231F20"/>
          <w:spacing w:val="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x</w:t>
      </w:r>
      <w:r>
        <w:rPr>
          <w:color w:val="231F20"/>
          <w:spacing w:val="4"/>
          <w:w w:val="105"/>
          <w:sz w:val="21"/>
        </w:rPr>
        <w:t xml:space="preserve"> </w:t>
      </w:r>
      <w:proofErr w:type="spellStart"/>
      <w:r>
        <w:rPr>
          <w:color w:val="231F20"/>
          <w:w w:val="105"/>
          <w:sz w:val="21"/>
        </w:rPr>
        <w:t>FaAR</w:t>
      </w:r>
      <w:proofErr w:type="spellEnd"/>
      <w:r>
        <w:rPr>
          <w:color w:val="231F20"/>
          <w:spacing w:val="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x</w:t>
      </w:r>
      <w:r>
        <w:rPr>
          <w:color w:val="231F20"/>
          <w:spacing w:val="4"/>
          <w:w w:val="105"/>
          <w:sz w:val="21"/>
        </w:rPr>
        <w:t xml:space="preserve"> </w:t>
      </w:r>
      <w:proofErr w:type="spellStart"/>
      <w:r>
        <w:rPr>
          <w:color w:val="231F20"/>
          <w:w w:val="105"/>
          <w:sz w:val="21"/>
        </w:rPr>
        <w:t>FaAVC</w:t>
      </w:r>
      <w:proofErr w:type="spellEnd"/>
      <w:r>
        <w:rPr>
          <w:color w:val="231F20"/>
          <w:spacing w:val="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x</w:t>
      </w:r>
      <w:r>
        <w:rPr>
          <w:color w:val="231F20"/>
          <w:spacing w:val="4"/>
          <w:w w:val="105"/>
          <w:sz w:val="21"/>
        </w:rPr>
        <w:t xml:space="preserve"> </w:t>
      </w:r>
      <w:proofErr w:type="spellStart"/>
      <w:r>
        <w:rPr>
          <w:color w:val="231F20"/>
          <w:w w:val="105"/>
          <w:sz w:val="21"/>
        </w:rPr>
        <w:t>FaCS</w:t>
      </w:r>
      <w:proofErr w:type="spellEnd"/>
      <w:r>
        <w:rPr>
          <w:color w:val="231F20"/>
          <w:spacing w:val="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x</w:t>
      </w:r>
      <w:r>
        <w:rPr>
          <w:color w:val="231F20"/>
          <w:spacing w:val="4"/>
          <w:w w:val="105"/>
          <w:sz w:val="21"/>
        </w:rPr>
        <w:t xml:space="preserve"> </w:t>
      </w:r>
      <w:proofErr w:type="spellStart"/>
      <w:r>
        <w:rPr>
          <w:color w:val="231F20"/>
          <w:w w:val="105"/>
          <w:sz w:val="21"/>
        </w:rPr>
        <w:t>FaSB</w:t>
      </w:r>
      <w:proofErr w:type="spellEnd"/>
    </w:p>
    <w:p w:rsidR="005120B8" w:rsidRDefault="005120B8">
      <w:pPr>
        <w:rPr>
          <w:sz w:val="24"/>
        </w:rPr>
      </w:pPr>
    </w:p>
    <w:p w:rsidR="005120B8" w:rsidRDefault="005120B8">
      <w:pPr>
        <w:rPr>
          <w:sz w:val="24"/>
        </w:rPr>
      </w:pPr>
    </w:p>
    <w:p w:rsidR="005120B8" w:rsidRDefault="005878D2">
      <w:pPr>
        <w:spacing w:before="190"/>
        <w:ind w:left="222"/>
        <w:rPr>
          <w:rFonts w:ascii="Arial"/>
          <w:b/>
          <w:sz w:val="21"/>
        </w:rPr>
      </w:pPr>
      <w:r>
        <w:rPr>
          <w:rFonts w:ascii="Arial"/>
          <w:b/>
          <w:color w:val="231F20"/>
          <w:w w:val="105"/>
          <w:sz w:val="21"/>
        </w:rPr>
        <w:t>Donde:</w:t>
      </w:r>
    </w:p>
    <w:p w:rsidR="005120B8" w:rsidRDefault="005120B8">
      <w:pPr>
        <w:rPr>
          <w:rFonts w:ascii="Arial"/>
          <w:sz w:val="21"/>
        </w:rPr>
        <w:sectPr w:rsidR="005120B8">
          <w:headerReference w:type="even" r:id="rId50"/>
          <w:headerReference w:type="default" r:id="rId51"/>
          <w:footerReference w:type="even" r:id="rId52"/>
          <w:footerReference w:type="default" r:id="rId53"/>
          <w:pgSz w:w="11910" w:h="16840"/>
          <w:pgMar w:top="1720" w:right="580" w:bottom="560" w:left="1200" w:header="1391" w:footer="369" w:gutter="0"/>
          <w:cols w:space="720"/>
        </w:sectPr>
      </w:pPr>
    </w:p>
    <w:p w:rsidR="005120B8" w:rsidRDefault="005878D2">
      <w:pPr>
        <w:pStyle w:val="Textoindependiente"/>
        <w:spacing w:before="9"/>
        <w:rPr>
          <w:rFonts w:ascii="Arial"/>
          <w:b/>
          <w:sz w:val="14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76256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1224013</wp:posOffset>
            </wp:positionV>
            <wp:extent cx="5903988" cy="8256092"/>
            <wp:effectExtent l="0" t="0" r="0" b="0"/>
            <wp:wrapNone/>
            <wp:docPr id="13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8256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0B8" w:rsidRDefault="005878D2">
      <w:pPr>
        <w:spacing w:before="94" w:line="242" w:lineRule="auto"/>
        <w:ind w:left="255" w:right="5432"/>
        <w:rPr>
          <w:sz w:val="25"/>
        </w:rPr>
      </w:pPr>
      <w:r>
        <w:rPr>
          <w:color w:val="231F20"/>
          <w:w w:val="90"/>
          <w:sz w:val="25"/>
        </w:rPr>
        <w:t>VI</w:t>
      </w:r>
      <w:r>
        <w:rPr>
          <w:color w:val="231F20"/>
          <w:spacing w:val="19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=</w:t>
      </w:r>
      <w:r>
        <w:rPr>
          <w:color w:val="231F20"/>
          <w:spacing w:val="18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VALOR</w:t>
      </w:r>
      <w:r>
        <w:rPr>
          <w:color w:val="231F20"/>
          <w:spacing w:val="19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INDIVIDUAL</w:t>
      </w:r>
      <w:r>
        <w:rPr>
          <w:color w:val="231F20"/>
          <w:spacing w:val="20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DEL</w:t>
      </w:r>
      <w:r>
        <w:rPr>
          <w:color w:val="231F20"/>
          <w:spacing w:val="17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TERRENO</w:t>
      </w:r>
      <w:r>
        <w:rPr>
          <w:color w:val="231F20"/>
          <w:spacing w:val="-60"/>
          <w:w w:val="90"/>
          <w:sz w:val="25"/>
        </w:rPr>
        <w:t xml:space="preserve"> </w:t>
      </w:r>
      <w:r>
        <w:rPr>
          <w:color w:val="231F20"/>
          <w:w w:val="95"/>
          <w:sz w:val="25"/>
        </w:rPr>
        <w:t>S</w:t>
      </w:r>
      <w:r>
        <w:rPr>
          <w:color w:val="231F20"/>
          <w:spacing w:val="-8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=</w:t>
      </w:r>
      <w:r>
        <w:rPr>
          <w:color w:val="231F20"/>
          <w:spacing w:val="-8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SUPERFICIE</w:t>
      </w:r>
      <w:r>
        <w:rPr>
          <w:color w:val="231F20"/>
          <w:spacing w:val="-7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DEL</w:t>
      </w:r>
      <w:r>
        <w:rPr>
          <w:color w:val="231F20"/>
          <w:spacing w:val="-10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TERRENO</w:t>
      </w:r>
    </w:p>
    <w:p w:rsidR="005120B8" w:rsidRDefault="005878D2">
      <w:pPr>
        <w:ind w:left="255"/>
        <w:rPr>
          <w:sz w:val="25"/>
        </w:rPr>
      </w:pPr>
      <w:r>
        <w:rPr>
          <w:color w:val="231F20"/>
          <w:w w:val="90"/>
          <w:sz w:val="25"/>
        </w:rPr>
        <w:t>Fa</w:t>
      </w:r>
      <w:r>
        <w:rPr>
          <w:color w:val="231F20"/>
          <w:spacing w:val="16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=</w:t>
      </w:r>
      <w:r>
        <w:rPr>
          <w:color w:val="231F20"/>
          <w:spacing w:val="16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FACTOR</w:t>
      </w:r>
      <w:r>
        <w:rPr>
          <w:color w:val="231F20"/>
          <w:spacing w:val="15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DE</w:t>
      </w:r>
      <w:r>
        <w:rPr>
          <w:color w:val="231F20"/>
          <w:spacing w:val="14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AFECTACIÓN</w:t>
      </w:r>
    </w:p>
    <w:p w:rsidR="005120B8" w:rsidRDefault="005878D2">
      <w:pPr>
        <w:spacing w:before="3" w:line="242" w:lineRule="auto"/>
        <w:ind w:left="255" w:right="5341"/>
        <w:rPr>
          <w:sz w:val="25"/>
        </w:rPr>
      </w:pPr>
      <w:proofErr w:type="spellStart"/>
      <w:r>
        <w:rPr>
          <w:color w:val="231F20"/>
          <w:w w:val="90"/>
          <w:sz w:val="25"/>
        </w:rPr>
        <w:t>Vsh</w:t>
      </w:r>
      <w:proofErr w:type="spellEnd"/>
      <w:r>
        <w:rPr>
          <w:color w:val="231F20"/>
          <w:spacing w:val="20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=</w:t>
      </w:r>
      <w:r>
        <w:rPr>
          <w:color w:val="231F20"/>
          <w:spacing w:val="18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VALOR</w:t>
      </w:r>
      <w:r>
        <w:rPr>
          <w:color w:val="231F20"/>
          <w:spacing w:val="19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DE</w:t>
      </w:r>
      <w:r>
        <w:rPr>
          <w:color w:val="231F20"/>
          <w:spacing w:val="20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SECTOR</w:t>
      </w:r>
      <w:r>
        <w:rPr>
          <w:color w:val="231F20"/>
          <w:spacing w:val="23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HOMOGENEO</w:t>
      </w:r>
      <w:r>
        <w:rPr>
          <w:color w:val="231F20"/>
          <w:spacing w:val="-60"/>
          <w:w w:val="90"/>
          <w:sz w:val="25"/>
        </w:rPr>
        <w:t xml:space="preserve"> </w:t>
      </w:r>
      <w:proofErr w:type="spellStart"/>
      <w:r>
        <w:rPr>
          <w:color w:val="231F20"/>
          <w:spacing w:val="-1"/>
          <w:w w:val="95"/>
          <w:sz w:val="25"/>
        </w:rPr>
        <w:t>FaGeo</w:t>
      </w:r>
      <w:proofErr w:type="spellEnd"/>
      <w:r>
        <w:rPr>
          <w:color w:val="231F20"/>
          <w:spacing w:val="-1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= FACTORES GEOMÉTRICOS</w:t>
      </w:r>
      <w:r>
        <w:rPr>
          <w:color w:val="231F20"/>
          <w:spacing w:val="1"/>
          <w:w w:val="95"/>
          <w:sz w:val="25"/>
        </w:rPr>
        <w:t xml:space="preserve"> </w:t>
      </w:r>
      <w:proofErr w:type="spellStart"/>
      <w:r>
        <w:rPr>
          <w:color w:val="231F20"/>
          <w:w w:val="95"/>
          <w:sz w:val="25"/>
        </w:rPr>
        <w:t>FaT</w:t>
      </w:r>
      <w:proofErr w:type="spellEnd"/>
      <w:r>
        <w:rPr>
          <w:color w:val="231F20"/>
          <w:spacing w:val="-9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=</w:t>
      </w:r>
      <w:r>
        <w:rPr>
          <w:color w:val="231F20"/>
          <w:spacing w:val="-11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FACTORES</w:t>
      </w:r>
      <w:r>
        <w:rPr>
          <w:color w:val="231F20"/>
          <w:spacing w:val="-10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12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TOPOGRAFIA</w:t>
      </w:r>
    </w:p>
    <w:p w:rsidR="005120B8" w:rsidRDefault="005878D2">
      <w:pPr>
        <w:ind w:left="255"/>
        <w:rPr>
          <w:sz w:val="25"/>
        </w:rPr>
      </w:pPr>
      <w:proofErr w:type="spellStart"/>
      <w:r>
        <w:rPr>
          <w:color w:val="231F20"/>
          <w:w w:val="90"/>
          <w:sz w:val="25"/>
        </w:rPr>
        <w:t>FaAR</w:t>
      </w:r>
      <w:proofErr w:type="spellEnd"/>
      <w:r>
        <w:rPr>
          <w:color w:val="231F20"/>
          <w:spacing w:val="18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=</w:t>
      </w:r>
      <w:r>
        <w:rPr>
          <w:color w:val="231F20"/>
          <w:spacing w:val="16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FACTORES</w:t>
      </w:r>
      <w:r>
        <w:rPr>
          <w:color w:val="231F20"/>
          <w:spacing w:val="20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DE</w:t>
      </w:r>
      <w:r>
        <w:rPr>
          <w:color w:val="231F20"/>
          <w:spacing w:val="19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ACCESIBILIDAD</w:t>
      </w:r>
      <w:r>
        <w:rPr>
          <w:color w:val="231F20"/>
          <w:spacing w:val="15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AL</w:t>
      </w:r>
      <w:r>
        <w:rPr>
          <w:color w:val="231F20"/>
          <w:spacing w:val="17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RIEGO</w:t>
      </w:r>
    </w:p>
    <w:p w:rsidR="005120B8" w:rsidRDefault="005878D2">
      <w:pPr>
        <w:spacing w:before="2" w:line="242" w:lineRule="auto"/>
        <w:ind w:left="255" w:right="1720"/>
        <w:rPr>
          <w:sz w:val="25"/>
        </w:rPr>
      </w:pPr>
      <w:proofErr w:type="spellStart"/>
      <w:r>
        <w:rPr>
          <w:color w:val="231F20"/>
          <w:w w:val="90"/>
          <w:sz w:val="25"/>
        </w:rPr>
        <w:t>FaAVC</w:t>
      </w:r>
      <w:proofErr w:type="spellEnd"/>
      <w:r>
        <w:rPr>
          <w:color w:val="231F20"/>
          <w:spacing w:val="20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=</w:t>
      </w:r>
      <w:r>
        <w:rPr>
          <w:color w:val="231F20"/>
          <w:spacing w:val="20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FACTORES</w:t>
      </w:r>
      <w:r>
        <w:rPr>
          <w:color w:val="231F20"/>
          <w:spacing w:val="20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DE</w:t>
      </w:r>
      <w:r>
        <w:rPr>
          <w:color w:val="231F20"/>
          <w:spacing w:val="22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ACCESIBILIDAD</w:t>
      </w:r>
      <w:r>
        <w:rPr>
          <w:color w:val="231F20"/>
          <w:spacing w:val="21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A</w:t>
      </w:r>
      <w:r>
        <w:rPr>
          <w:color w:val="231F20"/>
          <w:spacing w:val="20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VÍAS</w:t>
      </w:r>
      <w:r>
        <w:rPr>
          <w:color w:val="231F20"/>
          <w:spacing w:val="19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DE</w:t>
      </w:r>
      <w:r>
        <w:rPr>
          <w:color w:val="231F20"/>
          <w:spacing w:val="23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COMUNICACIÓN</w:t>
      </w:r>
      <w:r>
        <w:rPr>
          <w:color w:val="231F20"/>
          <w:spacing w:val="-60"/>
          <w:w w:val="90"/>
          <w:sz w:val="25"/>
        </w:rPr>
        <w:t xml:space="preserve"> </w:t>
      </w:r>
      <w:proofErr w:type="spellStart"/>
      <w:r>
        <w:rPr>
          <w:color w:val="231F20"/>
          <w:sz w:val="25"/>
        </w:rPr>
        <w:t>FaCS</w:t>
      </w:r>
      <w:proofErr w:type="spellEnd"/>
      <w:r>
        <w:rPr>
          <w:color w:val="231F20"/>
          <w:spacing w:val="-12"/>
          <w:sz w:val="25"/>
        </w:rPr>
        <w:t xml:space="preserve"> </w:t>
      </w:r>
      <w:r>
        <w:rPr>
          <w:color w:val="231F20"/>
          <w:sz w:val="25"/>
        </w:rPr>
        <w:t>=</w:t>
      </w:r>
      <w:r>
        <w:rPr>
          <w:color w:val="231F20"/>
          <w:spacing w:val="-14"/>
          <w:sz w:val="25"/>
        </w:rPr>
        <w:t xml:space="preserve"> </w:t>
      </w:r>
      <w:r>
        <w:rPr>
          <w:color w:val="231F20"/>
          <w:sz w:val="25"/>
        </w:rPr>
        <w:t>FACTOR</w:t>
      </w:r>
      <w:r>
        <w:rPr>
          <w:color w:val="231F20"/>
          <w:spacing w:val="-13"/>
          <w:sz w:val="25"/>
        </w:rPr>
        <w:t xml:space="preserve"> </w:t>
      </w:r>
      <w:r>
        <w:rPr>
          <w:color w:val="231F20"/>
          <w:sz w:val="25"/>
        </w:rPr>
        <w:t>DE</w:t>
      </w:r>
      <w:r>
        <w:rPr>
          <w:color w:val="231F20"/>
          <w:spacing w:val="-13"/>
          <w:sz w:val="25"/>
        </w:rPr>
        <w:t xml:space="preserve"> </w:t>
      </w:r>
      <w:r>
        <w:rPr>
          <w:color w:val="231F20"/>
          <w:sz w:val="25"/>
        </w:rPr>
        <w:t>CALIDAD</w:t>
      </w:r>
      <w:r>
        <w:rPr>
          <w:color w:val="231F20"/>
          <w:spacing w:val="-13"/>
          <w:sz w:val="25"/>
        </w:rPr>
        <w:t xml:space="preserve"> </w:t>
      </w:r>
      <w:r>
        <w:rPr>
          <w:color w:val="231F20"/>
          <w:sz w:val="25"/>
        </w:rPr>
        <w:t>DEL</w:t>
      </w:r>
      <w:r>
        <w:rPr>
          <w:color w:val="231F20"/>
          <w:spacing w:val="-14"/>
          <w:sz w:val="25"/>
        </w:rPr>
        <w:t xml:space="preserve"> </w:t>
      </w:r>
      <w:r>
        <w:rPr>
          <w:color w:val="231F20"/>
          <w:sz w:val="25"/>
        </w:rPr>
        <w:t>SUELO</w:t>
      </w:r>
    </w:p>
    <w:p w:rsidR="005120B8" w:rsidRDefault="005878D2">
      <w:pPr>
        <w:ind w:left="255"/>
        <w:rPr>
          <w:sz w:val="25"/>
        </w:rPr>
      </w:pPr>
      <w:proofErr w:type="spellStart"/>
      <w:r>
        <w:rPr>
          <w:color w:val="231F20"/>
          <w:w w:val="90"/>
          <w:sz w:val="25"/>
        </w:rPr>
        <w:t>FaSB</w:t>
      </w:r>
      <w:proofErr w:type="spellEnd"/>
      <w:r>
        <w:rPr>
          <w:color w:val="231F20"/>
          <w:spacing w:val="22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=</w:t>
      </w:r>
      <w:r>
        <w:rPr>
          <w:color w:val="231F20"/>
          <w:spacing w:val="21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FACTOR</w:t>
      </w:r>
      <w:r>
        <w:rPr>
          <w:color w:val="231F20"/>
          <w:spacing w:val="22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DE</w:t>
      </w:r>
      <w:r>
        <w:rPr>
          <w:color w:val="231F20"/>
          <w:spacing w:val="20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ACCESIBILIDAD</w:t>
      </w:r>
      <w:r>
        <w:rPr>
          <w:color w:val="231F20"/>
          <w:spacing w:val="21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SERVICIOS</w:t>
      </w:r>
      <w:r>
        <w:rPr>
          <w:color w:val="231F20"/>
          <w:spacing w:val="20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BÁSICOS</w:t>
      </w:r>
    </w:p>
    <w:p w:rsidR="005120B8" w:rsidRDefault="005120B8">
      <w:pPr>
        <w:spacing w:before="6"/>
        <w:rPr>
          <w:sz w:val="25"/>
        </w:rPr>
      </w:pPr>
    </w:p>
    <w:p w:rsidR="005120B8" w:rsidRDefault="005878D2">
      <w:pPr>
        <w:spacing w:before="1" w:line="242" w:lineRule="auto"/>
        <w:ind w:left="255" w:right="851"/>
        <w:rPr>
          <w:sz w:val="25"/>
        </w:rPr>
      </w:pPr>
      <w:r>
        <w:rPr>
          <w:color w:val="231F20"/>
          <w:w w:val="95"/>
          <w:sz w:val="25"/>
        </w:rPr>
        <w:t>Para proceder al cálculo individual del valor del terreno de cada predio se aplicará los</w:t>
      </w:r>
      <w:r>
        <w:rPr>
          <w:color w:val="231F20"/>
          <w:spacing w:val="-63"/>
          <w:w w:val="95"/>
          <w:sz w:val="25"/>
        </w:rPr>
        <w:t xml:space="preserve"> </w:t>
      </w:r>
      <w:r>
        <w:rPr>
          <w:color w:val="231F20"/>
          <w:sz w:val="25"/>
        </w:rPr>
        <w:t>siguientes</w:t>
      </w:r>
      <w:r>
        <w:rPr>
          <w:color w:val="231F20"/>
          <w:spacing w:val="-8"/>
          <w:sz w:val="25"/>
        </w:rPr>
        <w:t xml:space="preserve"> </w:t>
      </w:r>
      <w:r>
        <w:rPr>
          <w:color w:val="231F20"/>
          <w:sz w:val="25"/>
        </w:rPr>
        <w:t>criterios:</w:t>
      </w:r>
    </w:p>
    <w:p w:rsidR="005120B8" w:rsidRDefault="005120B8">
      <w:pPr>
        <w:spacing w:before="2"/>
        <w:rPr>
          <w:sz w:val="25"/>
        </w:rPr>
      </w:pPr>
    </w:p>
    <w:p w:rsidR="005120B8" w:rsidRDefault="005878D2">
      <w:pPr>
        <w:spacing w:line="242" w:lineRule="auto"/>
        <w:ind w:left="255" w:right="1720"/>
        <w:rPr>
          <w:sz w:val="25"/>
        </w:rPr>
      </w:pPr>
      <w:r>
        <w:rPr>
          <w:color w:val="231F20"/>
          <w:w w:val="90"/>
          <w:sz w:val="25"/>
        </w:rPr>
        <w:t>Valor</w:t>
      </w:r>
      <w:r>
        <w:rPr>
          <w:color w:val="231F20"/>
          <w:spacing w:val="13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de</w:t>
      </w:r>
      <w:r>
        <w:rPr>
          <w:color w:val="231F20"/>
          <w:spacing w:val="15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terreno</w:t>
      </w:r>
      <w:r>
        <w:rPr>
          <w:color w:val="231F20"/>
          <w:spacing w:val="15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=</w:t>
      </w:r>
      <w:r>
        <w:rPr>
          <w:color w:val="231F20"/>
          <w:spacing w:val="14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Valor</w:t>
      </w:r>
      <w:r>
        <w:rPr>
          <w:color w:val="231F20"/>
          <w:spacing w:val="14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base</w:t>
      </w:r>
      <w:r>
        <w:rPr>
          <w:color w:val="231F20"/>
          <w:spacing w:val="13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x</w:t>
      </w:r>
      <w:r>
        <w:rPr>
          <w:color w:val="231F20"/>
          <w:spacing w:val="11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Factores</w:t>
      </w:r>
      <w:r>
        <w:rPr>
          <w:color w:val="231F20"/>
          <w:spacing w:val="15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de</w:t>
      </w:r>
      <w:r>
        <w:rPr>
          <w:color w:val="231F20"/>
          <w:spacing w:val="13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afectación</w:t>
      </w:r>
      <w:r>
        <w:rPr>
          <w:color w:val="231F20"/>
          <w:spacing w:val="14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de</w:t>
      </w:r>
      <w:r>
        <w:rPr>
          <w:color w:val="231F20"/>
          <w:spacing w:val="12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aumento</w:t>
      </w:r>
      <w:r>
        <w:rPr>
          <w:color w:val="231F20"/>
          <w:spacing w:val="13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o</w:t>
      </w:r>
      <w:r>
        <w:rPr>
          <w:color w:val="231F20"/>
          <w:spacing w:val="15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reducción</w:t>
      </w:r>
      <w:r>
        <w:rPr>
          <w:color w:val="231F20"/>
          <w:spacing w:val="-59"/>
          <w:w w:val="90"/>
          <w:sz w:val="25"/>
        </w:rPr>
        <w:t xml:space="preserve"> </w:t>
      </w:r>
      <w:r>
        <w:rPr>
          <w:color w:val="231F20"/>
          <w:sz w:val="25"/>
        </w:rPr>
        <w:t>x</w:t>
      </w:r>
      <w:r>
        <w:rPr>
          <w:color w:val="231F20"/>
          <w:spacing w:val="-9"/>
          <w:sz w:val="25"/>
        </w:rPr>
        <w:t xml:space="preserve"> </w:t>
      </w:r>
      <w:r>
        <w:rPr>
          <w:color w:val="231F20"/>
          <w:sz w:val="25"/>
        </w:rPr>
        <w:t>Superficie.</w:t>
      </w:r>
    </w:p>
    <w:p w:rsidR="005120B8" w:rsidRDefault="005120B8">
      <w:pPr>
        <w:spacing w:before="3"/>
        <w:rPr>
          <w:sz w:val="25"/>
        </w:rPr>
      </w:pPr>
    </w:p>
    <w:p w:rsidR="005120B8" w:rsidRDefault="005878D2">
      <w:pPr>
        <w:pStyle w:val="Prrafodelista"/>
        <w:numPr>
          <w:ilvl w:val="0"/>
          <w:numId w:val="14"/>
        </w:numPr>
        <w:tabs>
          <w:tab w:val="left" w:pos="1381"/>
        </w:tabs>
        <w:ind w:left="1380" w:hanging="348"/>
        <w:jc w:val="left"/>
        <w:rPr>
          <w:rFonts w:ascii="Arial"/>
          <w:b/>
          <w:color w:val="231F20"/>
          <w:sz w:val="25"/>
        </w:rPr>
      </w:pPr>
      <w:r>
        <w:rPr>
          <w:rFonts w:ascii="Arial"/>
          <w:b/>
          <w:color w:val="231F20"/>
          <w:w w:val="90"/>
          <w:sz w:val="25"/>
        </w:rPr>
        <w:t>Valor</w:t>
      </w:r>
      <w:r>
        <w:rPr>
          <w:rFonts w:ascii="Arial"/>
          <w:b/>
          <w:color w:val="231F20"/>
          <w:spacing w:val="18"/>
          <w:w w:val="90"/>
          <w:sz w:val="25"/>
        </w:rPr>
        <w:t xml:space="preserve"> </w:t>
      </w:r>
      <w:r>
        <w:rPr>
          <w:rFonts w:ascii="Arial"/>
          <w:b/>
          <w:color w:val="231F20"/>
          <w:w w:val="90"/>
          <w:sz w:val="25"/>
        </w:rPr>
        <w:t>de</w:t>
      </w:r>
      <w:r>
        <w:rPr>
          <w:rFonts w:ascii="Arial"/>
          <w:b/>
          <w:color w:val="231F20"/>
          <w:spacing w:val="17"/>
          <w:w w:val="90"/>
          <w:sz w:val="25"/>
        </w:rPr>
        <w:t xml:space="preserve"> </w:t>
      </w:r>
      <w:r>
        <w:rPr>
          <w:rFonts w:ascii="Arial"/>
          <w:b/>
          <w:color w:val="231F20"/>
          <w:w w:val="90"/>
          <w:sz w:val="25"/>
        </w:rPr>
        <w:t>edificaciones</w:t>
      </w:r>
    </w:p>
    <w:p w:rsidR="005120B8" w:rsidRDefault="005120B8">
      <w:pPr>
        <w:pStyle w:val="Textoindependiente"/>
        <w:spacing w:before="5"/>
        <w:rPr>
          <w:rFonts w:ascii="Arial"/>
          <w:b/>
          <w:sz w:val="25"/>
        </w:rPr>
      </w:pPr>
    </w:p>
    <w:p w:rsidR="005120B8" w:rsidRDefault="005878D2">
      <w:pPr>
        <w:spacing w:before="1" w:line="242" w:lineRule="auto"/>
        <w:ind w:left="255" w:right="866"/>
        <w:rPr>
          <w:sz w:val="25"/>
        </w:rPr>
      </w:pPr>
      <w:r>
        <w:rPr>
          <w:color w:val="231F20"/>
          <w:w w:val="90"/>
          <w:sz w:val="25"/>
        </w:rPr>
        <w:t>Se</w:t>
      </w:r>
      <w:r>
        <w:rPr>
          <w:color w:val="231F20"/>
          <w:spacing w:val="15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establece</w:t>
      </w:r>
      <w:r>
        <w:rPr>
          <w:color w:val="231F20"/>
          <w:spacing w:val="15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el</w:t>
      </w:r>
      <w:r>
        <w:rPr>
          <w:color w:val="231F20"/>
          <w:spacing w:val="14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valor</w:t>
      </w:r>
      <w:r>
        <w:rPr>
          <w:color w:val="231F20"/>
          <w:spacing w:val="14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de</w:t>
      </w:r>
      <w:r>
        <w:rPr>
          <w:color w:val="231F20"/>
          <w:spacing w:val="16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reposición</w:t>
      </w:r>
      <w:r>
        <w:rPr>
          <w:color w:val="231F20"/>
          <w:spacing w:val="15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de</w:t>
      </w:r>
      <w:r>
        <w:rPr>
          <w:color w:val="231F20"/>
          <w:spacing w:val="15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las</w:t>
      </w:r>
      <w:r>
        <w:rPr>
          <w:color w:val="231F20"/>
          <w:spacing w:val="12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edificaciones</w:t>
      </w:r>
      <w:r>
        <w:rPr>
          <w:color w:val="231F20"/>
          <w:spacing w:val="14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que</w:t>
      </w:r>
      <w:r>
        <w:rPr>
          <w:color w:val="231F20"/>
          <w:spacing w:val="13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se</w:t>
      </w:r>
      <w:r>
        <w:rPr>
          <w:color w:val="231F20"/>
          <w:spacing w:val="14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hayan</w:t>
      </w:r>
      <w:r>
        <w:rPr>
          <w:color w:val="231F20"/>
          <w:spacing w:val="15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desarrollado</w:t>
      </w:r>
      <w:r>
        <w:rPr>
          <w:color w:val="231F20"/>
          <w:spacing w:val="16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con</w:t>
      </w:r>
      <w:r>
        <w:rPr>
          <w:color w:val="231F20"/>
          <w:spacing w:val="-60"/>
          <w:w w:val="90"/>
          <w:sz w:val="25"/>
        </w:rPr>
        <w:t xml:space="preserve"> </w:t>
      </w:r>
      <w:r>
        <w:rPr>
          <w:color w:val="231F20"/>
          <w:sz w:val="25"/>
        </w:rPr>
        <w:t>el</w:t>
      </w:r>
      <w:r>
        <w:rPr>
          <w:color w:val="231F20"/>
          <w:spacing w:val="-9"/>
          <w:sz w:val="25"/>
        </w:rPr>
        <w:t xml:space="preserve"> </w:t>
      </w:r>
      <w:r>
        <w:rPr>
          <w:color w:val="231F20"/>
          <w:sz w:val="25"/>
        </w:rPr>
        <w:t>carácter</w:t>
      </w:r>
      <w:r>
        <w:rPr>
          <w:color w:val="231F20"/>
          <w:spacing w:val="-10"/>
          <w:sz w:val="25"/>
        </w:rPr>
        <w:t xml:space="preserve"> </w:t>
      </w:r>
      <w:r>
        <w:rPr>
          <w:color w:val="231F20"/>
          <w:sz w:val="25"/>
        </w:rPr>
        <w:t>de</w:t>
      </w:r>
      <w:r>
        <w:rPr>
          <w:color w:val="231F20"/>
          <w:spacing w:val="-9"/>
          <w:sz w:val="25"/>
        </w:rPr>
        <w:t xml:space="preserve"> </w:t>
      </w:r>
      <w:r>
        <w:rPr>
          <w:color w:val="231F20"/>
          <w:sz w:val="25"/>
        </w:rPr>
        <w:t>permanente.</w:t>
      </w:r>
    </w:p>
    <w:p w:rsidR="005120B8" w:rsidRDefault="005120B8">
      <w:pPr>
        <w:spacing w:before="2"/>
        <w:rPr>
          <w:sz w:val="25"/>
        </w:rPr>
      </w:pPr>
    </w:p>
    <w:p w:rsidR="005120B8" w:rsidRDefault="005878D2">
      <w:pPr>
        <w:spacing w:line="242" w:lineRule="auto"/>
        <w:ind w:left="255" w:right="856"/>
        <w:jc w:val="both"/>
        <w:rPr>
          <w:sz w:val="25"/>
        </w:rPr>
      </w:pPr>
      <w:r>
        <w:rPr>
          <w:color w:val="231F20"/>
          <w:w w:val="90"/>
          <w:sz w:val="25"/>
        </w:rPr>
        <w:t>El</w:t>
      </w:r>
      <w:r>
        <w:rPr>
          <w:color w:val="231F20"/>
          <w:spacing w:val="11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proceso</w:t>
      </w:r>
      <w:r>
        <w:rPr>
          <w:color w:val="231F20"/>
          <w:spacing w:val="10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se</w:t>
      </w:r>
      <w:r>
        <w:rPr>
          <w:color w:val="231F20"/>
          <w:spacing w:val="12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da</w:t>
      </w:r>
      <w:r>
        <w:rPr>
          <w:color w:val="231F20"/>
          <w:spacing w:val="13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a</w:t>
      </w:r>
      <w:r>
        <w:rPr>
          <w:color w:val="231F20"/>
          <w:spacing w:val="11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través</w:t>
      </w:r>
      <w:r>
        <w:rPr>
          <w:color w:val="231F20"/>
          <w:spacing w:val="11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de</w:t>
      </w:r>
      <w:r>
        <w:rPr>
          <w:color w:val="231F20"/>
          <w:spacing w:val="12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la</w:t>
      </w:r>
      <w:r>
        <w:rPr>
          <w:color w:val="231F20"/>
          <w:spacing w:val="13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aplicación</w:t>
      </w:r>
      <w:r>
        <w:rPr>
          <w:color w:val="231F20"/>
          <w:spacing w:val="12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de</w:t>
      </w:r>
      <w:r>
        <w:rPr>
          <w:color w:val="231F20"/>
          <w:spacing w:val="12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la</w:t>
      </w:r>
      <w:r>
        <w:rPr>
          <w:color w:val="231F20"/>
          <w:spacing w:val="13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simulación</w:t>
      </w:r>
      <w:r>
        <w:rPr>
          <w:color w:val="231F20"/>
          <w:spacing w:val="11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de</w:t>
      </w:r>
      <w:r>
        <w:rPr>
          <w:color w:val="231F20"/>
          <w:spacing w:val="12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presupuesto</w:t>
      </w:r>
      <w:r>
        <w:rPr>
          <w:color w:val="231F20"/>
          <w:spacing w:val="13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de</w:t>
      </w:r>
      <w:r>
        <w:rPr>
          <w:color w:val="231F20"/>
          <w:spacing w:val="12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obra,</w:t>
      </w:r>
      <w:r>
        <w:rPr>
          <w:color w:val="231F20"/>
          <w:spacing w:val="13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que</w:t>
      </w:r>
      <w:r>
        <w:rPr>
          <w:color w:val="231F20"/>
          <w:spacing w:val="-60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va a ser avaluada a costos actualizados con precios de la localidad, en los que constaran</w:t>
      </w:r>
      <w:r>
        <w:rPr>
          <w:color w:val="231F20"/>
          <w:spacing w:val="1"/>
          <w:w w:val="90"/>
          <w:sz w:val="25"/>
        </w:rPr>
        <w:t xml:space="preserve"> </w:t>
      </w:r>
      <w:r>
        <w:rPr>
          <w:color w:val="231F20"/>
          <w:sz w:val="25"/>
        </w:rPr>
        <w:t>los</w:t>
      </w:r>
      <w:r>
        <w:rPr>
          <w:color w:val="231F20"/>
          <w:spacing w:val="-8"/>
          <w:sz w:val="25"/>
        </w:rPr>
        <w:t xml:space="preserve"> </w:t>
      </w:r>
      <w:r>
        <w:rPr>
          <w:color w:val="231F20"/>
          <w:sz w:val="25"/>
        </w:rPr>
        <w:t>siguientes</w:t>
      </w:r>
      <w:r>
        <w:rPr>
          <w:color w:val="231F20"/>
          <w:spacing w:val="-8"/>
          <w:sz w:val="25"/>
        </w:rPr>
        <w:t xml:space="preserve"> </w:t>
      </w:r>
      <w:r>
        <w:rPr>
          <w:color w:val="231F20"/>
          <w:sz w:val="25"/>
        </w:rPr>
        <w:t>indicadores:</w:t>
      </w:r>
    </w:p>
    <w:p w:rsidR="005120B8" w:rsidRDefault="005120B8">
      <w:pPr>
        <w:spacing w:before="3"/>
        <w:rPr>
          <w:sz w:val="25"/>
        </w:rPr>
      </w:pPr>
    </w:p>
    <w:p w:rsidR="005120B8" w:rsidRDefault="005878D2">
      <w:pPr>
        <w:pStyle w:val="Prrafodelista"/>
        <w:numPr>
          <w:ilvl w:val="0"/>
          <w:numId w:val="13"/>
        </w:numPr>
        <w:tabs>
          <w:tab w:val="left" w:pos="949"/>
        </w:tabs>
        <w:spacing w:line="242" w:lineRule="auto"/>
        <w:ind w:right="863"/>
        <w:rPr>
          <w:rFonts w:ascii="Arial MT" w:hAnsi="Arial MT"/>
          <w:sz w:val="25"/>
        </w:rPr>
      </w:pPr>
      <w:r>
        <w:rPr>
          <w:rFonts w:ascii="Arial MT" w:hAnsi="Arial MT"/>
          <w:color w:val="231F20"/>
          <w:w w:val="95"/>
          <w:sz w:val="25"/>
        </w:rPr>
        <w:t>De</w:t>
      </w:r>
      <w:r>
        <w:rPr>
          <w:rFonts w:ascii="Arial MT" w:hAnsi="Arial MT"/>
          <w:color w:val="231F20"/>
          <w:spacing w:val="39"/>
          <w:w w:val="95"/>
          <w:sz w:val="25"/>
        </w:rPr>
        <w:t xml:space="preserve"> </w:t>
      </w:r>
      <w:r>
        <w:rPr>
          <w:rFonts w:ascii="Arial MT" w:hAnsi="Arial MT"/>
          <w:color w:val="231F20"/>
          <w:w w:val="95"/>
          <w:sz w:val="25"/>
        </w:rPr>
        <w:t>carácter</w:t>
      </w:r>
      <w:r>
        <w:rPr>
          <w:rFonts w:ascii="Arial MT" w:hAnsi="Arial MT"/>
          <w:color w:val="231F20"/>
          <w:spacing w:val="38"/>
          <w:w w:val="95"/>
          <w:sz w:val="25"/>
        </w:rPr>
        <w:t xml:space="preserve"> </w:t>
      </w:r>
      <w:r>
        <w:rPr>
          <w:rFonts w:ascii="Arial MT" w:hAnsi="Arial MT"/>
          <w:color w:val="231F20"/>
          <w:w w:val="95"/>
          <w:sz w:val="25"/>
        </w:rPr>
        <w:t>general:</w:t>
      </w:r>
      <w:r>
        <w:rPr>
          <w:rFonts w:ascii="Arial MT" w:hAnsi="Arial MT"/>
          <w:color w:val="231F20"/>
          <w:spacing w:val="37"/>
          <w:w w:val="95"/>
          <w:sz w:val="25"/>
        </w:rPr>
        <w:t xml:space="preserve"> </w:t>
      </w:r>
      <w:r>
        <w:rPr>
          <w:rFonts w:ascii="Arial MT" w:hAnsi="Arial MT"/>
          <w:color w:val="231F20"/>
          <w:w w:val="95"/>
          <w:sz w:val="25"/>
        </w:rPr>
        <w:t>tipo</w:t>
      </w:r>
      <w:r>
        <w:rPr>
          <w:rFonts w:ascii="Arial MT" w:hAnsi="Arial MT"/>
          <w:color w:val="231F20"/>
          <w:spacing w:val="39"/>
          <w:w w:val="95"/>
          <w:sz w:val="25"/>
        </w:rPr>
        <w:t xml:space="preserve"> </w:t>
      </w:r>
      <w:r>
        <w:rPr>
          <w:rFonts w:ascii="Arial MT" w:hAnsi="Arial MT"/>
          <w:color w:val="231F20"/>
          <w:w w:val="95"/>
          <w:sz w:val="25"/>
        </w:rPr>
        <w:t>de</w:t>
      </w:r>
      <w:r>
        <w:rPr>
          <w:rFonts w:ascii="Arial MT" w:hAnsi="Arial MT"/>
          <w:color w:val="231F20"/>
          <w:spacing w:val="40"/>
          <w:w w:val="95"/>
          <w:sz w:val="25"/>
        </w:rPr>
        <w:t xml:space="preserve"> </w:t>
      </w:r>
      <w:r>
        <w:rPr>
          <w:rFonts w:ascii="Arial MT" w:hAnsi="Arial MT"/>
          <w:color w:val="231F20"/>
          <w:w w:val="95"/>
          <w:sz w:val="25"/>
        </w:rPr>
        <w:t>estructura,</w:t>
      </w:r>
      <w:r>
        <w:rPr>
          <w:rFonts w:ascii="Arial MT" w:hAnsi="Arial MT"/>
          <w:color w:val="231F20"/>
          <w:spacing w:val="39"/>
          <w:w w:val="95"/>
          <w:sz w:val="25"/>
        </w:rPr>
        <w:t xml:space="preserve"> </w:t>
      </w:r>
      <w:r>
        <w:rPr>
          <w:rFonts w:ascii="Arial MT" w:hAnsi="Arial MT"/>
          <w:color w:val="231F20"/>
          <w:w w:val="95"/>
          <w:sz w:val="25"/>
        </w:rPr>
        <w:t>edad</w:t>
      </w:r>
      <w:r>
        <w:rPr>
          <w:rFonts w:ascii="Arial MT" w:hAnsi="Arial MT"/>
          <w:color w:val="231F20"/>
          <w:spacing w:val="40"/>
          <w:w w:val="95"/>
          <w:sz w:val="25"/>
        </w:rPr>
        <w:t xml:space="preserve"> </w:t>
      </w:r>
      <w:r>
        <w:rPr>
          <w:rFonts w:ascii="Arial MT" w:hAnsi="Arial MT"/>
          <w:color w:val="231F20"/>
          <w:w w:val="95"/>
          <w:sz w:val="25"/>
        </w:rPr>
        <w:t>de</w:t>
      </w:r>
      <w:r>
        <w:rPr>
          <w:rFonts w:ascii="Arial MT" w:hAnsi="Arial MT"/>
          <w:color w:val="231F20"/>
          <w:spacing w:val="39"/>
          <w:w w:val="95"/>
          <w:sz w:val="25"/>
        </w:rPr>
        <w:t xml:space="preserve"> </w:t>
      </w:r>
      <w:r>
        <w:rPr>
          <w:rFonts w:ascii="Arial MT" w:hAnsi="Arial MT"/>
          <w:color w:val="231F20"/>
          <w:w w:val="95"/>
          <w:sz w:val="25"/>
        </w:rPr>
        <w:t>la</w:t>
      </w:r>
      <w:r>
        <w:rPr>
          <w:rFonts w:ascii="Arial MT" w:hAnsi="Arial MT"/>
          <w:color w:val="231F20"/>
          <w:spacing w:val="37"/>
          <w:w w:val="95"/>
          <w:sz w:val="25"/>
        </w:rPr>
        <w:t xml:space="preserve"> </w:t>
      </w:r>
      <w:r>
        <w:rPr>
          <w:rFonts w:ascii="Arial MT" w:hAnsi="Arial MT"/>
          <w:color w:val="231F20"/>
          <w:w w:val="95"/>
          <w:sz w:val="25"/>
        </w:rPr>
        <w:t>construcción,</w:t>
      </w:r>
      <w:r>
        <w:rPr>
          <w:rFonts w:ascii="Arial MT" w:hAnsi="Arial MT"/>
          <w:color w:val="231F20"/>
          <w:spacing w:val="40"/>
          <w:w w:val="95"/>
          <w:sz w:val="25"/>
        </w:rPr>
        <w:t xml:space="preserve"> </w:t>
      </w:r>
      <w:r>
        <w:rPr>
          <w:rFonts w:ascii="Arial MT" w:hAnsi="Arial MT"/>
          <w:color w:val="231F20"/>
          <w:w w:val="95"/>
          <w:sz w:val="25"/>
        </w:rPr>
        <w:t>estado</w:t>
      </w:r>
      <w:r>
        <w:rPr>
          <w:rFonts w:ascii="Arial MT" w:hAnsi="Arial MT"/>
          <w:color w:val="231F20"/>
          <w:spacing w:val="37"/>
          <w:w w:val="95"/>
          <w:sz w:val="25"/>
        </w:rPr>
        <w:t xml:space="preserve"> </w:t>
      </w:r>
      <w:r>
        <w:rPr>
          <w:rFonts w:ascii="Arial MT" w:hAnsi="Arial MT"/>
          <w:color w:val="231F20"/>
          <w:w w:val="95"/>
          <w:sz w:val="25"/>
        </w:rPr>
        <w:t>de</w:t>
      </w:r>
      <w:r>
        <w:rPr>
          <w:rFonts w:ascii="Arial MT" w:hAnsi="Arial MT"/>
          <w:color w:val="231F20"/>
          <w:spacing w:val="-63"/>
          <w:w w:val="95"/>
          <w:sz w:val="25"/>
        </w:rPr>
        <w:t xml:space="preserve"> </w:t>
      </w:r>
      <w:r>
        <w:rPr>
          <w:rFonts w:ascii="Arial MT" w:hAnsi="Arial MT"/>
          <w:color w:val="231F20"/>
          <w:sz w:val="25"/>
        </w:rPr>
        <w:t>conservación,</w:t>
      </w:r>
      <w:r>
        <w:rPr>
          <w:rFonts w:ascii="Arial MT" w:hAnsi="Arial MT"/>
          <w:color w:val="231F20"/>
          <w:spacing w:val="-12"/>
          <w:sz w:val="25"/>
        </w:rPr>
        <w:t xml:space="preserve"> </w:t>
      </w:r>
      <w:r>
        <w:rPr>
          <w:rFonts w:ascii="Arial MT" w:hAnsi="Arial MT"/>
          <w:color w:val="231F20"/>
          <w:sz w:val="25"/>
        </w:rPr>
        <w:t>reparaciones</w:t>
      </w:r>
      <w:r>
        <w:rPr>
          <w:rFonts w:ascii="Arial MT" w:hAnsi="Arial MT"/>
          <w:color w:val="231F20"/>
          <w:spacing w:val="-12"/>
          <w:sz w:val="25"/>
        </w:rPr>
        <w:t xml:space="preserve"> </w:t>
      </w:r>
      <w:r>
        <w:rPr>
          <w:rFonts w:ascii="Arial MT" w:hAnsi="Arial MT"/>
          <w:color w:val="231F20"/>
          <w:sz w:val="25"/>
        </w:rPr>
        <w:t>y</w:t>
      </w:r>
      <w:r>
        <w:rPr>
          <w:rFonts w:ascii="Arial MT" w:hAnsi="Arial MT"/>
          <w:color w:val="231F20"/>
          <w:spacing w:val="-14"/>
          <w:sz w:val="25"/>
        </w:rPr>
        <w:t xml:space="preserve"> </w:t>
      </w:r>
      <w:r>
        <w:rPr>
          <w:rFonts w:ascii="Arial MT" w:hAnsi="Arial MT"/>
          <w:color w:val="231F20"/>
          <w:sz w:val="25"/>
        </w:rPr>
        <w:t>número</w:t>
      </w:r>
      <w:r>
        <w:rPr>
          <w:rFonts w:ascii="Arial MT" w:hAnsi="Arial MT"/>
          <w:color w:val="231F20"/>
          <w:spacing w:val="-14"/>
          <w:sz w:val="25"/>
        </w:rPr>
        <w:t xml:space="preserve"> </w:t>
      </w:r>
      <w:r>
        <w:rPr>
          <w:rFonts w:ascii="Arial MT" w:hAnsi="Arial MT"/>
          <w:color w:val="231F20"/>
          <w:sz w:val="25"/>
        </w:rPr>
        <w:t>de</w:t>
      </w:r>
      <w:r>
        <w:rPr>
          <w:rFonts w:ascii="Arial MT" w:hAnsi="Arial MT"/>
          <w:color w:val="231F20"/>
          <w:spacing w:val="-14"/>
          <w:sz w:val="25"/>
        </w:rPr>
        <w:t xml:space="preserve"> </w:t>
      </w:r>
      <w:r>
        <w:rPr>
          <w:rFonts w:ascii="Arial MT" w:hAnsi="Arial MT"/>
          <w:color w:val="231F20"/>
          <w:sz w:val="25"/>
        </w:rPr>
        <w:t>pisos;</w:t>
      </w:r>
    </w:p>
    <w:p w:rsidR="005120B8" w:rsidRDefault="005878D2">
      <w:pPr>
        <w:pStyle w:val="Prrafodelista"/>
        <w:numPr>
          <w:ilvl w:val="0"/>
          <w:numId w:val="13"/>
        </w:numPr>
        <w:tabs>
          <w:tab w:val="left" w:pos="949"/>
        </w:tabs>
        <w:spacing w:line="242" w:lineRule="auto"/>
        <w:ind w:right="855"/>
        <w:rPr>
          <w:rFonts w:ascii="Arial MT"/>
          <w:sz w:val="25"/>
        </w:rPr>
      </w:pPr>
      <w:r>
        <w:rPr>
          <w:rFonts w:ascii="Arial MT"/>
          <w:color w:val="231F20"/>
          <w:w w:val="95"/>
          <w:sz w:val="25"/>
        </w:rPr>
        <w:t>En</w:t>
      </w:r>
      <w:r>
        <w:rPr>
          <w:rFonts w:ascii="Arial MT"/>
          <w:color w:val="231F20"/>
          <w:spacing w:val="10"/>
          <w:w w:val="95"/>
          <w:sz w:val="25"/>
        </w:rPr>
        <w:t xml:space="preserve"> </w:t>
      </w:r>
      <w:r>
        <w:rPr>
          <w:rFonts w:ascii="Arial MT"/>
          <w:color w:val="231F20"/>
          <w:w w:val="95"/>
          <w:sz w:val="25"/>
        </w:rPr>
        <w:t>su</w:t>
      </w:r>
      <w:r>
        <w:rPr>
          <w:rFonts w:ascii="Arial MT"/>
          <w:color w:val="231F20"/>
          <w:spacing w:val="9"/>
          <w:w w:val="95"/>
          <w:sz w:val="25"/>
        </w:rPr>
        <w:t xml:space="preserve"> </w:t>
      </w:r>
      <w:r>
        <w:rPr>
          <w:rFonts w:ascii="Arial MT"/>
          <w:color w:val="231F20"/>
          <w:w w:val="95"/>
          <w:sz w:val="25"/>
        </w:rPr>
        <w:t>estructura:</w:t>
      </w:r>
      <w:r>
        <w:rPr>
          <w:rFonts w:ascii="Arial MT"/>
          <w:color w:val="231F20"/>
          <w:spacing w:val="10"/>
          <w:w w:val="95"/>
          <w:sz w:val="25"/>
        </w:rPr>
        <w:t xml:space="preserve"> </w:t>
      </w:r>
      <w:r>
        <w:rPr>
          <w:rFonts w:ascii="Arial MT"/>
          <w:color w:val="231F20"/>
          <w:w w:val="95"/>
          <w:sz w:val="25"/>
        </w:rPr>
        <w:t>columnas,</w:t>
      </w:r>
      <w:r>
        <w:rPr>
          <w:rFonts w:ascii="Arial MT"/>
          <w:color w:val="231F20"/>
          <w:spacing w:val="11"/>
          <w:w w:val="95"/>
          <w:sz w:val="25"/>
        </w:rPr>
        <w:t xml:space="preserve"> </w:t>
      </w:r>
      <w:r>
        <w:rPr>
          <w:rFonts w:ascii="Arial MT"/>
          <w:color w:val="231F20"/>
          <w:w w:val="95"/>
          <w:sz w:val="25"/>
        </w:rPr>
        <w:t>vigas</w:t>
      </w:r>
      <w:r>
        <w:rPr>
          <w:rFonts w:ascii="Arial MT"/>
          <w:color w:val="231F20"/>
          <w:spacing w:val="9"/>
          <w:w w:val="95"/>
          <w:sz w:val="25"/>
        </w:rPr>
        <w:t xml:space="preserve"> </w:t>
      </w:r>
      <w:r>
        <w:rPr>
          <w:rFonts w:ascii="Arial MT"/>
          <w:color w:val="231F20"/>
          <w:w w:val="95"/>
          <w:sz w:val="25"/>
        </w:rPr>
        <w:t>y</w:t>
      </w:r>
      <w:r>
        <w:rPr>
          <w:rFonts w:ascii="Arial MT"/>
          <w:color w:val="231F20"/>
          <w:spacing w:val="8"/>
          <w:w w:val="95"/>
          <w:sz w:val="25"/>
        </w:rPr>
        <w:t xml:space="preserve"> </w:t>
      </w:r>
      <w:r>
        <w:rPr>
          <w:rFonts w:ascii="Arial MT"/>
          <w:color w:val="231F20"/>
          <w:w w:val="95"/>
          <w:sz w:val="25"/>
        </w:rPr>
        <w:t>cadenas,</w:t>
      </w:r>
      <w:r>
        <w:rPr>
          <w:rFonts w:ascii="Arial MT"/>
          <w:color w:val="231F20"/>
          <w:spacing w:val="11"/>
          <w:w w:val="95"/>
          <w:sz w:val="25"/>
        </w:rPr>
        <w:t xml:space="preserve"> </w:t>
      </w:r>
      <w:r>
        <w:rPr>
          <w:rFonts w:ascii="Arial MT"/>
          <w:color w:val="231F20"/>
          <w:w w:val="95"/>
          <w:sz w:val="25"/>
        </w:rPr>
        <w:t>entrepisos,</w:t>
      </w:r>
      <w:r>
        <w:rPr>
          <w:rFonts w:ascii="Arial MT"/>
          <w:color w:val="231F20"/>
          <w:spacing w:val="8"/>
          <w:w w:val="95"/>
          <w:sz w:val="25"/>
        </w:rPr>
        <w:t xml:space="preserve"> </w:t>
      </w:r>
      <w:r>
        <w:rPr>
          <w:rFonts w:ascii="Arial MT"/>
          <w:color w:val="231F20"/>
          <w:w w:val="95"/>
          <w:sz w:val="25"/>
        </w:rPr>
        <w:t>paredes</w:t>
      </w:r>
      <w:r>
        <w:rPr>
          <w:rFonts w:ascii="Arial MT"/>
          <w:color w:val="231F20"/>
          <w:spacing w:val="14"/>
          <w:w w:val="95"/>
          <w:sz w:val="25"/>
        </w:rPr>
        <w:t xml:space="preserve"> </w:t>
      </w:r>
      <w:r>
        <w:rPr>
          <w:rFonts w:ascii="Arial MT"/>
          <w:color w:val="231F20"/>
          <w:w w:val="95"/>
          <w:sz w:val="25"/>
        </w:rPr>
        <w:t>escaleras</w:t>
      </w:r>
      <w:r>
        <w:rPr>
          <w:rFonts w:ascii="Arial MT"/>
          <w:color w:val="231F20"/>
          <w:spacing w:val="10"/>
          <w:w w:val="95"/>
          <w:sz w:val="25"/>
        </w:rPr>
        <w:t xml:space="preserve"> </w:t>
      </w:r>
      <w:r>
        <w:rPr>
          <w:rFonts w:ascii="Arial MT"/>
          <w:color w:val="231F20"/>
          <w:w w:val="95"/>
          <w:sz w:val="25"/>
        </w:rPr>
        <w:t>y</w:t>
      </w:r>
      <w:r>
        <w:rPr>
          <w:rFonts w:ascii="Arial MT"/>
          <w:color w:val="231F20"/>
          <w:spacing w:val="-63"/>
          <w:w w:val="95"/>
          <w:sz w:val="25"/>
        </w:rPr>
        <w:t xml:space="preserve"> </w:t>
      </w:r>
      <w:r>
        <w:rPr>
          <w:rFonts w:ascii="Arial MT"/>
          <w:color w:val="231F20"/>
          <w:sz w:val="25"/>
        </w:rPr>
        <w:t>cubierta;</w:t>
      </w:r>
    </w:p>
    <w:p w:rsidR="005120B8" w:rsidRDefault="005878D2">
      <w:pPr>
        <w:pStyle w:val="Prrafodelista"/>
        <w:numPr>
          <w:ilvl w:val="0"/>
          <w:numId w:val="13"/>
        </w:numPr>
        <w:tabs>
          <w:tab w:val="left" w:pos="949"/>
        </w:tabs>
        <w:spacing w:line="242" w:lineRule="auto"/>
        <w:ind w:right="861"/>
        <w:rPr>
          <w:rFonts w:ascii="Arial MT"/>
          <w:sz w:val="25"/>
        </w:rPr>
      </w:pPr>
      <w:r>
        <w:rPr>
          <w:rFonts w:ascii="Arial MT"/>
          <w:color w:val="231F20"/>
          <w:w w:val="90"/>
          <w:sz w:val="25"/>
        </w:rPr>
        <w:t>En</w:t>
      </w:r>
      <w:r>
        <w:rPr>
          <w:rFonts w:ascii="Arial MT"/>
          <w:color w:val="231F20"/>
          <w:spacing w:val="19"/>
          <w:w w:val="90"/>
          <w:sz w:val="25"/>
        </w:rPr>
        <w:t xml:space="preserve"> </w:t>
      </w:r>
      <w:r>
        <w:rPr>
          <w:rFonts w:ascii="Arial MT"/>
          <w:color w:val="231F20"/>
          <w:w w:val="90"/>
          <w:sz w:val="25"/>
        </w:rPr>
        <w:t>acabados:</w:t>
      </w:r>
      <w:r>
        <w:rPr>
          <w:rFonts w:ascii="Arial MT"/>
          <w:color w:val="231F20"/>
          <w:spacing w:val="22"/>
          <w:w w:val="90"/>
          <w:sz w:val="25"/>
        </w:rPr>
        <w:t xml:space="preserve"> </w:t>
      </w:r>
      <w:r>
        <w:rPr>
          <w:rFonts w:ascii="Arial MT"/>
          <w:color w:val="231F20"/>
          <w:w w:val="90"/>
          <w:sz w:val="25"/>
        </w:rPr>
        <w:t>revestimiento</w:t>
      </w:r>
      <w:r>
        <w:rPr>
          <w:rFonts w:ascii="Arial MT"/>
          <w:color w:val="231F20"/>
          <w:spacing w:val="19"/>
          <w:w w:val="90"/>
          <w:sz w:val="25"/>
        </w:rPr>
        <w:t xml:space="preserve"> </w:t>
      </w:r>
      <w:r>
        <w:rPr>
          <w:rFonts w:ascii="Arial MT"/>
          <w:color w:val="231F20"/>
          <w:w w:val="90"/>
          <w:sz w:val="25"/>
        </w:rPr>
        <w:t>de</w:t>
      </w:r>
      <w:r>
        <w:rPr>
          <w:rFonts w:ascii="Arial MT"/>
          <w:color w:val="231F20"/>
          <w:spacing w:val="19"/>
          <w:w w:val="90"/>
          <w:sz w:val="25"/>
        </w:rPr>
        <w:t xml:space="preserve"> </w:t>
      </w:r>
      <w:r>
        <w:rPr>
          <w:rFonts w:ascii="Arial MT"/>
          <w:color w:val="231F20"/>
          <w:w w:val="90"/>
          <w:sz w:val="25"/>
        </w:rPr>
        <w:t>pisos,</w:t>
      </w:r>
      <w:r>
        <w:rPr>
          <w:rFonts w:ascii="Arial MT"/>
          <w:color w:val="231F20"/>
          <w:spacing w:val="20"/>
          <w:w w:val="90"/>
          <w:sz w:val="25"/>
        </w:rPr>
        <w:t xml:space="preserve"> </w:t>
      </w:r>
      <w:r>
        <w:rPr>
          <w:rFonts w:ascii="Arial MT"/>
          <w:color w:val="231F20"/>
          <w:w w:val="90"/>
          <w:sz w:val="25"/>
        </w:rPr>
        <w:t>interiores,</w:t>
      </w:r>
      <w:r>
        <w:rPr>
          <w:rFonts w:ascii="Arial MT"/>
          <w:color w:val="231F20"/>
          <w:spacing w:val="19"/>
          <w:w w:val="90"/>
          <w:sz w:val="25"/>
        </w:rPr>
        <w:t xml:space="preserve"> </w:t>
      </w:r>
      <w:r>
        <w:rPr>
          <w:rFonts w:ascii="Arial MT"/>
          <w:color w:val="231F20"/>
          <w:w w:val="90"/>
          <w:sz w:val="25"/>
        </w:rPr>
        <w:t>exteriores,</w:t>
      </w:r>
      <w:r>
        <w:rPr>
          <w:rFonts w:ascii="Arial MT"/>
          <w:color w:val="231F20"/>
          <w:spacing w:val="22"/>
          <w:w w:val="90"/>
          <w:sz w:val="25"/>
        </w:rPr>
        <w:t xml:space="preserve"> </w:t>
      </w:r>
      <w:r>
        <w:rPr>
          <w:rFonts w:ascii="Arial MT"/>
          <w:color w:val="231F20"/>
          <w:w w:val="90"/>
          <w:sz w:val="25"/>
        </w:rPr>
        <w:t>escaleras,</w:t>
      </w:r>
      <w:r>
        <w:rPr>
          <w:rFonts w:ascii="Arial MT"/>
          <w:color w:val="231F20"/>
          <w:spacing w:val="22"/>
          <w:w w:val="90"/>
          <w:sz w:val="25"/>
        </w:rPr>
        <w:t xml:space="preserve"> </w:t>
      </w:r>
      <w:r>
        <w:rPr>
          <w:rFonts w:ascii="Arial MT"/>
          <w:color w:val="231F20"/>
          <w:w w:val="90"/>
          <w:sz w:val="25"/>
        </w:rPr>
        <w:t>tumbados,</w:t>
      </w:r>
      <w:r>
        <w:rPr>
          <w:rFonts w:ascii="Arial MT"/>
          <w:color w:val="231F20"/>
          <w:spacing w:val="-59"/>
          <w:w w:val="90"/>
          <w:sz w:val="25"/>
        </w:rPr>
        <w:t xml:space="preserve"> </w:t>
      </w:r>
      <w:r>
        <w:rPr>
          <w:rFonts w:ascii="Arial MT"/>
          <w:color w:val="231F20"/>
          <w:sz w:val="25"/>
        </w:rPr>
        <w:t>cubiertas,</w:t>
      </w:r>
      <w:r>
        <w:rPr>
          <w:rFonts w:ascii="Arial MT"/>
          <w:color w:val="231F20"/>
          <w:spacing w:val="-17"/>
          <w:sz w:val="25"/>
        </w:rPr>
        <w:t xml:space="preserve"> </w:t>
      </w:r>
      <w:r>
        <w:rPr>
          <w:rFonts w:ascii="Arial MT"/>
          <w:color w:val="231F20"/>
          <w:sz w:val="25"/>
        </w:rPr>
        <w:t>puertas,</w:t>
      </w:r>
      <w:r>
        <w:rPr>
          <w:rFonts w:ascii="Arial MT"/>
          <w:color w:val="231F20"/>
          <w:spacing w:val="-14"/>
          <w:sz w:val="25"/>
        </w:rPr>
        <w:t xml:space="preserve"> </w:t>
      </w:r>
      <w:r>
        <w:rPr>
          <w:rFonts w:ascii="Arial MT"/>
          <w:color w:val="231F20"/>
          <w:sz w:val="25"/>
        </w:rPr>
        <w:t>ventanas,</w:t>
      </w:r>
      <w:r>
        <w:rPr>
          <w:rFonts w:ascii="Arial MT"/>
          <w:color w:val="231F20"/>
          <w:spacing w:val="-13"/>
          <w:sz w:val="25"/>
        </w:rPr>
        <w:t xml:space="preserve"> </w:t>
      </w:r>
      <w:r>
        <w:rPr>
          <w:rFonts w:ascii="Arial MT"/>
          <w:color w:val="231F20"/>
          <w:sz w:val="25"/>
        </w:rPr>
        <w:t>cubre</w:t>
      </w:r>
      <w:r>
        <w:rPr>
          <w:rFonts w:ascii="Arial MT"/>
          <w:color w:val="231F20"/>
          <w:spacing w:val="-15"/>
          <w:sz w:val="25"/>
        </w:rPr>
        <w:t xml:space="preserve"> </w:t>
      </w:r>
      <w:r>
        <w:rPr>
          <w:rFonts w:ascii="Arial MT"/>
          <w:color w:val="231F20"/>
          <w:sz w:val="25"/>
        </w:rPr>
        <w:t>ventanas</w:t>
      </w:r>
      <w:r>
        <w:rPr>
          <w:rFonts w:ascii="Arial MT"/>
          <w:color w:val="231F20"/>
          <w:spacing w:val="-16"/>
          <w:sz w:val="25"/>
        </w:rPr>
        <w:t xml:space="preserve"> </w:t>
      </w:r>
      <w:r>
        <w:rPr>
          <w:rFonts w:ascii="Arial MT"/>
          <w:color w:val="231F20"/>
          <w:sz w:val="25"/>
        </w:rPr>
        <w:t>y</w:t>
      </w:r>
      <w:r>
        <w:rPr>
          <w:rFonts w:ascii="Arial MT"/>
          <w:color w:val="231F20"/>
          <w:spacing w:val="-17"/>
          <w:sz w:val="25"/>
        </w:rPr>
        <w:t xml:space="preserve"> </w:t>
      </w:r>
      <w:r>
        <w:rPr>
          <w:rFonts w:ascii="Arial MT"/>
          <w:color w:val="231F20"/>
          <w:sz w:val="25"/>
        </w:rPr>
        <w:t>closet;</w:t>
      </w:r>
    </w:p>
    <w:p w:rsidR="005120B8" w:rsidRDefault="005878D2">
      <w:pPr>
        <w:pStyle w:val="Prrafodelista"/>
        <w:numPr>
          <w:ilvl w:val="0"/>
          <w:numId w:val="13"/>
        </w:numPr>
        <w:tabs>
          <w:tab w:val="left" w:pos="949"/>
        </w:tabs>
        <w:ind w:hanging="348"/>
        <w:rPr>
          <w:rFonts w:ascii="Arial MT" w:hAnsi="Arial MT"/>
          <w:sz w:val="25"/>
        </w:rPr>
      </w:pPr>
      <w:r>
        <w:rPr>
          <w:rFonts w:ascii="Arial MT" w:hAnsi="Arial MT"/>
          <w:color w:val="231F20"/>
          <w:w w:val="90"/>
          <w:sz w:val="25"/>
        </w:rPr>
        <w:t>En</w:t>
      </w:r>
      <w:r>
        <w:rPr>
          <w:rFonts w:ascii="Arial MT" w:hAnsi="Arial MT"/>
          <w:color w:val="231F20"/>
          <w:spacing w:val="15"/>
          <w:w w:val="90"/>
          <w:sz w:val="25"/>
        </w:rPr>
        <w:t xml:space="preserve"> </w:t>
      </w:r>
      <w:r>
        <w:rPr>
          <w:rFonts w:ascii="Arial MT" w:hAnsi="Arial MT"/>
          <w:color w:val="231F20"/>
          <w:w w:val="90"/>
          <w:sz w:val="25"/>
        </w:rPr>
        <w:t>instalaciones:</w:t>
      </w:r>
      <w:r>
        <w:rPr>
          <w:rFonts w:ascii="Arial MT" w:hAnsi="Arial MT"/>
          <w:color w:val="231F20"/>
          <w:spacing w:val="15"/>
          <w:w w:val="90"/>
          <w:sz w:val="25"/>
        </w:rPr>
        <w:t xml:space="preserve"> </w:t>
      </w:r>
      <w:r>
        <w:rPr>
          <w:rFonts w:ascii="Arial MT" w:hAnsi="Arial MT"/>
          <w:color w:val="231F20"/>
          <w:w w:val="90"/>
          <w:sz w:val="25"/>
        </w:rPr>
        <w:t>sanitarias,</w:t>
      </w:r>
      <w:r>
        <w:rPr>
          <w:rFonts w:ascii="Arial MT" w:hAnsi="Arial MT"/>
          <w:color w:val="231F20"/>
          <w:spacing w:val="15"/>
          <w:w w:val="90"/>
          <w:sz w:val="25"/>
        </w:rPr>
        <w:t xml:space="preserve"> </w:t>
      </w:r>
      <w:r>
        <w:rPr>
          <w:rFonts w:ascii="Arial MT" w:hAnsi="Arial MT"/>
          <w:color w:val="231F20"/>
          <w:w w:val="90"/>
          <w:sz w:val="25"/>
        </w:rPr>
        <w:t>baños</w:t>
      </w:r>
      <w:r>
        <w:rPr>
          <w:rFonts w:ascii="Arial MT" w:hAnsi="Arial MT"/>
          <w:color w:val="231F20"/>
          <w:spacing w:val="14"/>
          <w:w w:val="90"/>
          <w:sz w:val="25"/>
        </w:rPr>
        <w:t xml:space="preserve"> </w:t>
      </w:r>
      <w:r>
        <w:rPr>
          <w:rFonts w:ascii="Arial MT" w:hAnsi="Arial MT"/>
          <w:color w:val="231F20"/>
          <w:w w:val="90"/>
          <w:sz w:val="25"/>
        </w:rPr>
        <w:t>y</w:t>
      </w:r>
      <w:r>
        <w:rPr>
          <w:rFonts w:ascii="Arial MT" w:hAnsi="Arial MT"/>
          <w:color w:val="231F20"/>
          <w:spacing w:val="12"/>
          <w:w w:val="90"/>
          <w:sz w:val="25"/>
        </w:rPr>
        <w:t xml:space="preserve"> </w:t>
      </w:r>
      <w:r>
        <w:rPr>
          <w:rFonts w:ascii="Arial MT" w:hAnsi="Arial MT"/>
          <w:color w:val="231F20"/>
          <w:w w:val="90"/>
          <w:sz w:val="25"/>
        </w:rPr>
        <w:t>eléctricas;</w:t>
      </w:r>
      <w:r>
        <w:rPr>
          <w:rFonts w:ascii="Arial MT" w:hAnsi="Arial MT"/>
          <w:color w:val="231F20"/>
          <w:spacing w:val="15"/>
          <w:w w:val="90"/>
          <w:sz w:val="25"/>
        </w:rPr>
        <w:t xml:space="preserve"> </w:t>
      </w:r>
      <w:r>
        <w:rPr>
          <w:rFonts w:ascii="Arial MT" w:hAnsi="Arial MT"/>
          <w:color w:val="231F20"/>
          <w:w w:val="90"/>
          <w:sz w:val="25"/>
        </w:rPr>
        <w:t>y,</w:t>
      </w:r>
    </w:p>
    <w:p w:rsidR="005120B8" w:rsidRDefault="005878D2">
      <w:pPr>
        <w:pStyle w:val="Prrafodelista"/>
        <w:numPr>
          <w:ilvl w:val="0"/>
          <w:numId w:val="13"/>
        </w:numPr>
        <w:tabs>
          <w:tab w:val="left" w:pos="949"/>
        </w:tabs>
        <w:spacing w:before="3" w:line="242" w:lineRule="auto"/>
        <w:ind w:right="855"/>
        <w:jc w:val="both"/>
        <w:rPr>
          <w:rFonts w:ascii="Arial MT" w:hAnsi="Arial MT"/>
          <w:sz w:val="25"/>
        </w:rPr>
      </w:pPr>
      <w:r>
        <w:rPr>
          <w:rFonts w:ascii="Arial MT" w:hAnsi="Arial MT"/>
          <w:color w:val="231F20"/>
          <w:w w:val="90"/>
          <w:sz w:val="25"/>
        </w:rPr>
        <w:t>Otras inversiones (sólo como información): estos datos no inciden en el</w:t>
      </w:r>
      <w:r>
        <w:rPr>
          <w:rFonts w:ascii="Arial MT" w:hAnsi="Arial MT"/>
          <w:color w:val="231F20"/>
          <w:spacing w:val="55"/>
          <w:sz w:val="25"/>
        </w:rPr>
        <w:t xml:space="preserve"> </w:t>
      </w:r>
      <w:r>
        <w:rPr>
          <w:rFonts w:ascii="Arial MT" w:hAnsi="Arial MT"/>
          <w:color w:val="231F20"/>
          <w:w w:val="90"/>
          <w:sz w:val="25"/>
        </w:rPr>
        <w:t>valor m2</w:t>
      </w:r>
      <w:r>
        <w:rPr>
          <w:rFonts w:ascii="Arial MT" w:hAnsi="Arial MT"/>
          <w:color w:val="231F20"/>
          <w:spacing w:val="1"/>
          <w:w w:val="90"/>
          <w:sz w:val="25"/>
        </w:rPr>
        <w:t xml:space="preserve"> </w:t>
      </w:r>
      <w:r>
        <w:rPr>
          <w:rFonts w:ascii="Arial MT" w:hAnsi="Arial MT"/>
          <w:color w:val="231F20"/>
          <w:w w:val="95"/>
          <w:sz w:val="25"/>
        </w:rPr>
        <w:t>de la edificación, y son: sauna/turco/hidromasaje, ascensor, escalera eléctrica,</w:t>
      </w:r>
      <w:r>
        <w:rPr>
          <w:rFonts w:ascii="Arial MT" w:hAnsi="Arial MT"/>
          <w:color w:val="231F20"/>
          <w:spacing w:val="-63"/>
          <w:w w:val="95"/>
          <w:sz w:val="25"/>
        </w:rPr>
        <w:t xml:space="preserve"> </w:t>
      </w:r>
      <w:r>
        <w:rPr>
          <w:rFonts w:ascii="Arial MT" w:hAnsi="Arial MT"/>
          <w:color w:val="231F20"/>
          <w:w w:val="90"/>
          <w:sz w:val="25"/>
        </w:rPr>
        <w:t>aire acondicionado, sistema y redes de seguridad, piscinas, cerramientos, vías y</w:t>
      </w:r>
      <w:r>
        <w:rPr>
          <w:rFonts w:ascii="Arial MT" w:hAnsi="Arial MT"/>
          <w:color w:val="231F20"/>
          <w:spacing w:val="1"/>
          <w:w w:val="90"/>
          <w:sz w:val="25"/>
        </w:rPr>
        <w:t xml:space="preserve"> </w:t>
      </w:r>
      <w:r>
        <w:rPr>
          <w:rFonts w:ascii="Arial MT" w:hAnsi="Arial MT"/>
          <w:color w:val="231F20"/>
          <w:sz w:val="25"/>
        </w:rPr>
        <w:t>caminos</w:t>
      </w:r>
      <w:r>
        <w:rPr>
          <w:rFonts w:ascii="Arial MT" w:hAnsi="Arial MT"/>
          <w:color w:val="231F20"/>
          <w:spacing w:val="-9"/>
          <w:sz w:val="25"/>
        </w:rPr>
        <w:t xml:space="preserve"> </w:t>
      </w:r>
      <w:r>
        <w:rPr>
          <w:rFonts w:ascii="Arial MT" w:hAnsi="Arial MT"/>
          <w:color w:val="231F20"/>
          <w:sz w:val="25"/>
        </w:rPr>
        <w:t>e</w:t>
      </w:r>
      <w:r>
        <w:rPr>
          <w:rFonts w:ascii="Arial MT" w:hAnsi="Arial MT"/>
          <w:color w:val="231F20"/>
          <w:spacing w:val="-9"/>
          <w:sz w:val="25"/>
        </w:rPr>
        <w:t xml:space="preserve"> </w:t>
      </w:r>
      <w:r>
        <w:rPr>
          <w:rFonts w:ascii="Arial MT" w:hAnsi="Arial MT"/>
          <w:color w:val="231F20"/>
          <w:sz w:val="25"/>
        </w:rPr>
        <w:t>instalaciones</w:t>
      </w:r>
      <w:r>
        <w:rPr>
          <w:rFonts w:ascii="Arial MT" w:hAnsi="Arial MT"/>
          <w:color w:val="231F20"/>
          <w:spacing w:val="-10"/>
          <w:sz w:val="25"/>
        </w:rPr>
        <w:t xml:space="preserve"> </w:t>
      </w:r>
      <w:r>
        <w:rPr>
          <w:rFonts w:ascii="Arial MT" w:hAnsi="Arial MT"/>
          <w:color w:val="231F20"/>
          <w:sz w:val="25"/>
        </w:rPr>
        <w:t>deportivas.</w:t>
      </w:r>
    </w:p>
    <w:p w:rsidR="005120B8" w:rsidRDefault="005120B8">
      <w:pPr>
        <w:rPr>
          <w:sz w:val="28"/>
        </w:rPr>
      </w:pPr>
    </w:p>
    <w:p w:rsidR="005120B8" w:rsidRDefault="005120B8">
      <w:pPr>
        <w:rPr>
          <w:sz w:val="28"/>
        </w:rPr>
      </w:pPr>
    </w:p>
    <w:p w:rsidR="005120B8" w:rsidRDefault="005878D2">
      <w:pPr>
        <w:spacing w:before="227" w:line="242" w:lineRule="auto"/>
        <w:ind w:left="2352" w:right="2919" w:firstLine="90"/>
        <w:rPr>
          <w:rFonts w:ascii="Arial" w:hAnsi="Arial"/>
          <w:b/>
          <w:sz w:val="25"/>
        </w:rPr>
      </w:pPr>
      <w:r>
        <w:rPr>
          <w:rFonts w:ascii="Arial" w:hAnsi="Arial"/>
          <w:b/>
          <w:color w:val="231F20"/>
          <w:w w:val="90"/>
          <w:sz w:val="25"/>
        </w:rPr>
        <w:t>CUADRO</w:t>
      </w:r>
      <w:r>
        <w:rPr>
          <w:rFonts w:ascii="Arial" w:hAnsi="Arial"/>
          <w:b/>
          <w:color w:val="231F20"/>
          <w:spacing w:val="19"/>
          <w:w w:val="90"/>
          <w:sz w:val="25"/>
        </w:rPr>
        <w:t xml:space="preserve"> </w:t>
      </w:r>
      <w:r>
        <w:rPr>
          <w:rFonts w:ascii="Arial" w:hAnsi="Arial"/>
          <w:b/>
          <w:color w:val="231F20"/>
          <w:w w:val="90"/>
          <w:sz w:val="25"/>
        </w:rPr>
        <w:t>DE</w:t>
      </w:r>
      <w:r>
        <w:rPr>
          <w:rFonts w:ascii="Arial" w:hAnsi="Arial"/>
          <w:b/>
          <w:color w:val="231F20"/>
          <w:spacing w:val="19"/>
          <w:w w:val="90"/>
          <w:sz w:val="25"/>
        </w:rPr>
        <w:t xml:space="preserve"> </w:t>
      </w:r>
      <w:r>
        <w:rPr>
          <w:rFonts w:ascii="Arial" w:hAnsi="Arial"/>
          <w:b/>
          <w:color w:val="231F20"/>
          <w:w w:val="90"/>
          <w:sz w:val="25"/>
        </w:rPr>
        <w:t>FACTORES</w:t>
      </w:r>
      <w:r>
        <w:rPr>
          <w:rFonts w:ascii="Arial" w:hAnsi="Arial"/>
          <w:b/>
          <w:color w:val="231F20"/>
          <w:spacing w:val="20"/>
          <w:w w:val="90"/>
          <w:sz w:val="25"/>
        </w:rPr>
        <w:t xml:space="preserve"> </w:t>
      </w:r>
      <w:r>
        <w:rPr>
          <w:rFonts w:ascii="Arial" w:hAnsi="Arial"/>
          <w:b/>
          <w:color w:val="231F20"/>
          <w:w w:val="90"/>
          <w:sz w:val="25"/>
        </w:rPr>
        <w:t>DE</w:t>
      </w:r>
      <w:r>
        <w:rPr>
          <w:rFonts w:ascii="Arial" w:hAnsi="Arial"/>
          <w:b/>
          <w:color w:val="231F20"/>
          <w:spacing w:val="19"/>
          <w:w w:val="90"/>
          <w:sz w:val="25"/>
        </w:rPr>
        <w:t xml:space="preserve"> </w:t>
      </w:r>
      <w:r>
        <w:rPr>
          <w:rFonts w:ascii="Arial" w:hAnsi="Arial"/>
          <w:b/>
          <w:color w:val="231F20"/>
          <w:w w:val="90"/>
          <w:sz w:val="25"/>
        </w:rPr>
        <w:t>REPOSICIÓN</w:t>
      </w:r>
      <w:r>
        <w:rPr>
          <w:rFonts w:ascii="Arial" w:hAnsi="Arial"/>
          <w:b/>
          <w:color w:val="231F20"/>
          <w:spacing w:val="1"/>
          <w:w w:val="90"/>
          <w:sz w:val="25"/>
        </w:rPr>
        <w:t xml:space="preserve"> </w:t>
      </w:r>
      <w:r>
        <w:rPr>
          <w:rFonts w:ascii="Arial" w:hAnsi="Arial"/>
          <w:b/>
          <w:color w:val="231F20"/>
          <w:w w:val="90"/>
          <w:sz w:val="25"/>
        </w:rPr>
        <w:t>FACTORES</w:t>
      </w:r>
      <w:r>
        <w:rPr>
          <w:rFonts w:ascii="Arial" w:hAnsi="Arial"/>
          <w:b/>
          <w:color w:val="231F20"/>
          <w:spacing w:val="24"/>
          <w:w w:val="90"/>
          <w:sz w:val="25"/>
        </w:rPr>
        <w:t xml:space="preserve"> </w:t>
      </w:r>
      <w:r>
        <w:rPr>
          <w:rFonts w:ascii="Arial" w:hAnsi="Arial"/>
          <w:b/>
          <w:color w:val="231F20"/>
          <w:w w:val="90"/>
          <w:sz w:val="25"/>
        </w:rPr>
        <w:t>DE</w:t>
      </w:r>
      <w:r>
        <w:rPr>
          <w:rFonts w:ascii="Arial" w:hAnsi="Arial"/>
          <w:b/>
          <w:color w:val="231F20"/>
          <w:spacing w:val="25"/>
          <w:w w:val="90"/>
          <w:sz w:val="25"/>
        </w:rPr>
        <w:t xml:space="preserve"> </w:t>
      </w:r>
      <w:r>
        <w:rPr>
          <w:rFonts w:ascii="Arial" w:hAnsi="Arial"/>
          <w:b/>
          <w:color w:val="231F20"/>
          <w:w w:val="90"/>
          <w:sz w:val="25"/>
        </w:rPr>
        <w:t>EDIFICACION</w:t>
      </w:r>
      <w:r>
        <w:rPr>
          <w:rFonts w:ascii="Arial" w:hAnsi="Arial"/>
          <w:b/>
          <w:color w:val="231F20"/>
          <w:spacing w:val="24"/>
          <w:w w:val="90"/>
          <w:sz w:val="25"/>
        </w:rPr>
        <w:t xml:space="preserve"> </w:t>
      </w:r>
      <w:r>
        <w:rPr>
          <w:rFonts w:ascii="Arial" w:hAnsi="Arial"/>
          <w:b/>
          <w:color w:val="231F20"/>
          <w:w w:val="90"/>
          <w:sz w:val="25"/>
        </w:rPr>
        <w:t>PARA</w:t>
      </w:r>
      <w:r>
        <w:rPr>
          <w:rFonts w:ascii="Arial" w:hAnsi="Arial"/>
          <w:b/>
          <w:color w:val="231F20"/>
          <w:spacing w:val="20"/>
          <w:w w:val="90"/>
          <w:sz w:val="25"/>
        </w:rPr>
        <w:t xml:space="preserve"> </w:t>
      </w:r>
      <w:r>
        <w:rPr>
          <w:rFonts w:ascii="Arial" w:hAnsi="Arial"/>
          <w:b/>
          <w:color w:val="231F20"/>
          <w:w w:val="90"/>
          <w:sz w:val="25"/>
        </w:rPr>
        <w:t>RURAL</w:t>
      </w:r>
    </w:p>
    <w:p w:rsidR="005120B8" w:rsidRDefault="005120B8">
      <w:pPr>
        <w:spacing w:line="242" w:lineRule="auto"/>
        <w:rPr>
          <w:rFonts w:ascii="Arial" w:hAnsi="Arial"/>
          <w:sz w:val="25"/>
        </w:rPr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pStyle w:val="Textoindependiente"/>
        <w:spacing w:before="2"/>
        <w:rPr>
          <w:rFonts w:ascii="Arial"/>
          <w:b/>
          <w:sz w:val="16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76768" behindDoc="1" locked="0" layoutInCell="1" allowOverlap="1">
            <wp:simplePos x="0" y="0"/>
            <wp:positionH relativeFrom="page">
              <wp:posOffset>827989</wp:posOffset>
            </wp:positionH>
            <wp:positionV relativeFrom="page">
              <wp:posOffset>1224013</wp:posOffset>
            </wp:positionV>
            <wp:extent cx="5904001" cy="8603983"/>
            <wp:effectExtent l="0" t="0" r="0" b="0"/>
            <wp:wrapNone/>
            <wp:docPr id="13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001" cy="860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0B8" w:rsidRDefault="005878D2">
      <w:pPr>
        <w:pStyle w:val="Textoindependiente"/>
        <w:spacing w:before="98" w:line="244" w:lineRule="auto"/>
        <w:ind w:left="241" w:right="861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El análisis para la determinación del valor real de las edificaciones, se lo realizará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mediante la aplicación de un programa de precios unitarios con los rubros identificados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en la localidad. El precio del rubro que se adopta para el cálculo de metro cuadrado 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construcción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se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refiere</w:t>
      </w:r>
      <w:r>
        <w:rPr>
          <w:rFonts w:ascii="Arial MT" w:hAnsi="Arial MT"/>
          <w:color w:val="231F20"/>
          <w:spacing w:val="-2"/>
        </w:rPr>
        <w:t xml:space="preserve"> </w:t>
      </w:r>
      <w:r>
        <w:rPr>
          <w:rFonts w:ascii="Arial MT" w:hAnsi="Arial MT"/>
          <w:color w:val="231F20"/>
        </w:rPr>
        <w:t>al costo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directo.</w:t>
      </w:r>
    </w:p>
    <w:p w:rsidR="005120B8" w:rsidRDefault="005120B8">
      <w:pPr>
        <w:spacing w:before="6"/>
        <w:rPr>
          <w:sz w:val="23"/>
        </w:rPr>
      </w:pPr>
    </w:p>
    <w:p w:rsidR="005120B8" w:rsidRDefault="005878D2">
      <w:pPr>
        <w:pStyle w:val="Textoindependiente"/>
        <w:ind w:left="241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cada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rango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se efectuará el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cálculo 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3"/>
        </w:rPr>
        <w:t xml:space="preserve"> </w:t>
      </w:r>
      <w:r>
        <w:rPr>
          <w:rFonts w:ascii="Arial MT" w:hAnsi="Arial MT"/>
          <w:color w:val="231F20"/>
        </w:rPr>
        <w:t>siguiente manera:</w:t>
      </w:r>
    </w:p>
    <w:p w:rsidR="005120B8" w:rsidRDefault="005120B8">
      <w:pPr>
        <w:spacing w:before="11"/>
        <w:rPr>
          <w:sz w:val="23"/>
        </w:rPr>
      </w:pPr>
    </w:p>
    <w:p w:rsidR="005120B8" w:rsidRDefault="005878D2">
      <w:pPr>
        <w:pStyle w:val="Prrafodelista"/>
        <w:numPr>
          <w:ilvl w:val="0"/>
          <w:numId w:val="12"/>
        </w:numPr>
        <w:tabs>
          <w:tab w:val="left" w:pos="937"/>
        </w:tabs>
        <w:spacing w:line="244" w:lineRule="auto"/>
        <w:ind w:right="864"/>
        <w:jc w:val="both"/>
        <w:rPr>
          <w:rFonts w:ascii="Arial MT"/>
          <w:sz w:val="23"/>
        </w:rPr>
      </w:pPr>
      <w:r>
        <w:rPr>
          <w:rFonts w:ascii="Arial MT"/>
          <w:color w:val="231F20"/>
          <w:sz w:val="23"/>
        </w:rPr>
        <w:t>Precio unitario, multiplicado por el volumen de obra, que da como resultado el</w:t>
      </w:r>
      <w:r>
        <w:rPr>
          <w:rFonts w:ascii="Arial MT"/>
          <w:color w:val="231F20"/>
          <w:spacing w:val="1"/>
          <w:sz w:val="23"/>
        </w:rPr>
        <w:t xml:space="preserve"> </w:t>
      </w:r>
      <w:r>
        <w:rPr>
          <w:rFonts w:ascii="Arial MT"/>
          <w:color w:val="231F20"/>
          <w:sz w:val="23"/>
        </w:rPr>
        <w:t>costo por rubro;</w:t>
      </w:r>
    </w:p>
    <w:p w:rsidR="005120B8" w:rsidRDefault="005878D2">
      <w:pPr>
        <w:pStyle w:val="Prrafodelista"/>
        <w:numPr>
          <w:ilvl w:val="0"/>
          <w:numId w:val="12"/>
        </w:numPr>
        <w:tabs>
          <w:tab w:val="left" w:pos="937"/>
        </w:tabs>
        <w:spacing w:before="1"/>
        <w:ind w:hanging="349"/>
        <w:jc w:val="both"/>
        <w:rPr>
          <w:rFonts w:ascii="Arial MT"/>
          <w:sz w:val="23"/>
        </w:rPr>
      </w:pPr>
      <w:r>
        <w:rPr>
          <w:rFonts w:ascii="Arial MT"/>
          <w:color w:val="231F20"/>
          <w:sz w:val="23"/>
        </w:rPr>
        <w:t>Sumatoria</w:t>
      </w:r>
      <w:r>
        <w:rPr>
          <w:rFonts w:ascii="Arial MT"/>
          <w:color w:val="231F20"/>
          <w:spacing w:val="2"/>
          <w:sz w:val="23"/>
        </w:rPr>
        <w:t xml:space="preserve"> </w:t>
      </w:r>
      <w:r>
        <w:rPr>
          <w:rFonts w:ascii="Arial MT"/>
          <w:color w:val="231F20"/>
          <w:sz w:val="23"/>
        </w:rPr>
        <w:t>de</w:t>
      </w:r>
      <w:r>
        <w:rPr>
          <w:rFonts w:ascii="Arial MT"/>
          <w:color w:val="231F20"/>
          <w:spacing w:val="3"/>
          <w:sz w:val="23"/>
        </w:rPr>
        <w:t xml:space="preserve"> </w:t>
      </w:r>
      <w:r>
        <w:rPr>
          <w:rFonts w:ascii="Arial MT"/>
          <w:color w:val="231F20"/>
          <w:sz w:val="23"/>
        </w:rPr>
        <w:t>los</w:t>
      </w:r>
      <w:r>
        <w:rPr>
          <w:rFonts w:ascii="Arial MT"/>
          <w:color w:val="231F20"/>
          <w:spacing w:val="2"/>
          <w:sz w:val="23"/>
        </w:rPr>
        <w:t xml:space="preserve"> </w:t>
      </w:r>
      <w:r>
        <w:rPr>
          <w:rFonts w:ascii="Arial MT"/>
          <w:color w:val="231F20"/>
          <w:sz w:val="23"/>
        </w:rPr>
        <w:t>costos</w:t>
      </w:r>
      <w:r>
        <w:rPr>
          <w:rFonts w:ascii="Arial MT"/>
          <w:color w:val="231F20"/>
          <w:spacing w:val="2"/>
          <w:sz w:val="23"/>
        </w:rPr>
        <w:t xml:space="preserve"> </w:t>
      </w:r>
      <w:r>
        <w:rPr>
          <w:rFonts w:ascii="Arial MT"/>
          <w:color w:val="231F20"/>
          <w:sz w:val="23"/>
        </w:rPr>
        <w:t>de</w:t>
      </w:r>
      <w:r>
        <w:rPr>
          <w:rFonts w:ascii="Arial MT"/>
          <w:color w:val="231F20"/>
          <w:spacing w:val="3"/>
          <w:sz w:val="23"/>
        </w:rPr>
        <w:t xml:space="preserve"> </w:t>
      </w:r>
      <w:r>
        <w:rPr>
          <w:rFonts w:ascii="Arial MT"/>
          <w:color w:val="231F20"/>
          <w:sz w:val="23"/>
        </w:rPr>
        <w:t>los rubros;</w:t>
      </w:r>
    </w:p>
    <w:p w:rsidR="005120B8" w:rsidRDefault="005878D2">
      <w:pPr>
        <w:pStyle w:val="Prrafodelista"/>
        <w:numPr>
          <w:ilvl w:val="0"/>
          <w:numId w:val="12"/>
        </w:numPr>
        <w:tabs>
          <w:tab w:val="left" w:pos="937"/>
        </w:tabs>
        <w:spacing w:before="5" w:line="244" w:lineRule="auto"/>
        <w:ind w:right="857"/>
        <w:jc w:val="both"/>
        <w:rPr>
          <w:rFonts w:ascii="Arial MT" w:hAnsi="Arial MT"/>
          <w:sz w:val="23"/>
        </w:rPr>
      </w:pPr>
      <w:r>
        <w:rPr>
          <w:rFonts w:ascii="Arial MT" w:hAnsi="Arial MT"/>
          <w:color w:val="231F20"/>
          <w:sz w:val="23"/>
        </w:rPr>
        <w:t>Se determina el valor total de la construcción. La incidencia porcentual de cada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rubro en el valor total de la edificación, se efectúa mediante la división del costo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del rubro para la sumatoria de costos de rubros o costo total de la edificación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multiplicado</w:t>
      </w:r>
      <w:r>
        <w:rPr>
          <w:rFonts w:ascii="Arial MT" w:hAnsi="Arial MT"/>
          <w:color w:val="231F20"/>
          <w:spacing w:val="-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por cien</w:t>
      </w:r>
      <w:r>
        <w:rPr>
          <w:rFonts w:ascii="Arial MT" w:hAnsi="Arial MT"/>
          <w:color w:val="231F20"/>
          <w:spacing w:val="-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(100); y</w:t>
      </w:r>
    </w:p>
    <w:p w:rsidR="005120B8" w:rsidRDefault="005878D2">
      <w:pPr>
        <w:pStyle w:val="Prrafodelista"/>
        <w:numPr>
          <w:ilvl w:val="0"/>
          <w:numId w:val="12"/>
        </w:numPr>
        <w:tabs>
          <w:tab w:val="left" w:pos="937"/>
        </w:tabs>
        <w:spacing w:before="2" w:line="244" w:lineRule="auto"/>
        <w:ind w:right="853"/>
        <w:jc w:val="both"/>
        <w:rPr>
          <w:rFonts w:ascii="Arial MT" w:hAnsi="Arial MT"/>
          <w:sz w:val="23"/>
        </w:rPr>
      </w:pPr>
      <w:r>
        <w:rPr>
          <w:rFonts w:ascii="Arial MT" w:hAnsi="Arial MT"/>
          <w:color w:val="231F20"/>
          <w:sz w:val="23"/>
        </w:rPr>
        <w:t>Se configura la tabla de factores de reposición de los rubros de cada sistema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constructivo en relación del formulario de declaración ficha predial, información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que será identificada y relacionada con el valor de la tabla de reposición, que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sumados los factores de reposición de cada bloque de edificación su resultado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será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la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relación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valor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metro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cuadrado,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multiplicado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por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la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constante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reposición de un piso o más de un piso, y se obtendrá el valor metro cuadrado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actualizado. El resultado final se relaciona de acuerdo a la superficie de cada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bloque.</w:t>
      </w:r>
    </w:p>
    <w:p w:rsidR="005120B8" w:rsidRDefault="005120B8">
      <w:pPr>
        <w:spacing w:before="7"/>
        <w:rPr>
          <w:sz w:val="23"/>
        </w:rPr>
      </w:pPr>
    </w:p>
    <w:p w:rsidR="005120B8" w:rsidRDefault="005878D2">
      <w:pPr>
        <w:pStyle w:val="Textoindependiente"/>
        <w:spacing w:line="244" w:lineRule="auto"/>
        <w:ind w:left="241" w:right="857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Para</w:t>
      </w:r>
      <w:r>
        <w:rPr>
          <w:rFonts w:ascii="Arial MT" w:hAnsi="Arial MT"/>
          <w:color w:val="231F20"/>
          <w:spacing w:val="-9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-10"/>
        </w:rPr>
        <w:t xml:space="preserve"> </w:t>
      </w:r>
      <w:r>
        <w:rPr>
          <w:rFonts w:ascii="Arial MT" w:hAnsi="Arial MT"/>
          <w:color w:val="231F20"/>
        </w:rPr>
        <w:t>depreciación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se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aplicará</w:t>
      </w:r>
      <w:r>
        <w:rPr>
          <w:rFonts w:ascii="Arial MT" w:hAnsi="Arial MT"/>
          <w:color w:val="231F20"/>
          <w:spacing w:val="-11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-11"/>
        </w:rPr>
        <w:t xml:space="preserve"> </w:t>
      </w:r>
      <w:r>
        <w:rPr>
          <w:rFonts w:ascii="Arial MT" w:hAnsi="Arial MT"/>
          <w:color w:val="231F20"/>
        </w:rPr>
        <w:t>método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lineal,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con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intervalos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dos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(2)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años,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con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una</w:t>
      </w:r>
      <w:r>
        <w:rPr>
          <w:rFonts w:ascii="Arial MT" w:hAnsi="Arial MT"/>
          <w:color w:val="231F20"/>
          <w:spacing w:val="-62"/>
        </w:rPr>
        <w:t xml:space="preserve"> </w:t>
      </w:r>
      <w:r>
        <w:rPr>
          <w:rFonts w:ascii="Arial MT" w:hAnsi="Arial MT"/>
          <w:color w:val="231F20"/>
        </w:rPr>
        <w:t>variación</w:t>
      </w:r>
      <w:r>
        <w:rPr>
          <w:rFonts w:ascii="Arial MT" w:hAnsi="Arial MT"/>
          <w:color w:val="231F20"/>
          <w:spacing w:val="-4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hasta</w:t>
      </w:r>
      <w:r>
        <w:rPr>
          <w:rFonts w:ascii="Arial MT" w:hAnsi="Arial MT"/>
          <w:color w:val="231F20"/>
          <w:spacing w:val="-3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veinte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por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ciento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(20%)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valor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año</w:t>
      </w:r>
      <w:r>
        <w:rPr>
          <w:rFonts w:ascii="Arial MT" w:hAnsi="Arial MT"/>
          <w:color w:val="231F20"/>
          <w:spacing w:val="-4"/>
        </w:rPr>
        <w:t xml:space="preserve"> </w:t>
      </w:r>
      <w:r>
        <w:rPr>
          <w:rFonts w:ascii="Arial MT" w:hAnsi="Arial MT"/>
          <w:color w:val="231F20"/>
        </w:rPr>
        <w:t>original,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relación</w:t>
      </w:r>
      <w:r>
        <w:rPr>
          <w:rFonts w:ascii="Arial MT" w:hAnsi="Arial MT"/>
          <w:color w:val="231F20"/>
          <w:spacing w:val="-4"/>
        </w:rPr>
        <w:t xml:space="preserve"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vida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</w:rPr>
        <w:t>útil 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los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materiales</w:t>
      </w:r>
      <w:r>
        <w:rPr>
          <w:rFonts w:ascii="Arial MT" w:hAnsi="Arial MT"/>
          <w:color w:val="231F20"/>
          <w:spacing w:val="-2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construcción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estructura</w:t>
      </w:r>
      <w:r>
        <w:rPr>
          <w:rFonts w:ascii="Arial MT" w:hAnsi="Arial MT"/>
          <w:color w:val="231F20"/>
          <w:spacing w:val="-2"/>
        </w:rPr>
        <w:t xml:space="preserve"> </w:t>
      </w:r>
      <w:r>
        <w:rPr>
          <w:rFonts w:ascii="Arial MT" w:hAnsi="Arial MT"/>
          <w:color w:val="231F20"/>
        </w:rPr>
        <w:t>del edificio.</w:t>
      </w:r>
    </w:p>
    <w:p w:rsidR="005120B8" w:rsidRDefault="005120B8">
      <w:pPr>
        <w:spacing w:before="7"/>
        <w:rPr>
          <w:sz w:val="23"/>
        </w:rPr>
      </w:pPr>
    </w:p>
    <w:p w:rsidR="005120B8" w:rsidRDefault="005878D2">
      <w:pPr>
        <w:pStyle w:val="Textoindependiente"/>
        <w:spacing w:line="244" w:lineRule="auto"/>
        <w:ind w:left="241" w:right="864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Se afectará, además, con los factores de estado de conservación del edificio en relación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rFonts w:ascii="Arial MT" w:hAnsi="Arial MT"/>
          <w:color w:val="231F20"/>
        </w:rPr>
        <w:t>al mantenimiento de éste,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las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condiciones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estable, a</w:t>
      </w:r>
      <w:r>
        <w:rPr>
          <w:rFonts w:ascii="Arial MT" w:hAnsi="Arial MT"/>
          <w:color w:val="231F20"/>
          <w:spacing w:val="2"/>
        </w:rPr>
        <w:t xml:space="preserve"> </w:t>
      </w:r>
      <w:r>
        <w:rPr>
          <w:rFonts w:ascii="Arial MT" w:hAnsi="Arial MT"/>
          <w:color w:val="231F20"/>
        </w:rPr>
        <w:t>reparar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6"/>
        </w:rPr>
        <w:t xml:space="preserve"> </w:t>
      </w:r>
      <w:r>
        <w:rPr>
          <w:rFonts w:ascii="Arial MT" w:hAnsi="Arial MT"/>
          <w:color w:val="231F20"/>
        </w:rPr>
        <w:t>obsoleto.</w:t>
      </w:r>
    </w:p>
    <w:p w:rsidR="005120B8" w:rsidRDefault="005120B8">
      <w:pPr>
        <w:rPr>
          <w:sz w:val="26"/>
        </w:rPr>
      </w:pPr>
    </w:p>
    <w:p w:rsidR="005120B8" w:rsidRDefault="005120B8">
      <w:pPr>
        <w:rPr>
          <w:sz w:val="21"/>
        </w:rPr>
      </w:pPr>
    </w:p>
    <w:p w:rsidR="005120B8" w:rsidRDefault="005878D2">
      <w:pPr>
        <w:pStyle w:val="Ttulo4"/>
        <w:ind w:right="858"/>
      </w:pPr>
      <w:r>
        <w:rPr>
          <w:color w:val="231F20"/>
        </w:rPr>
        <w:t>CUADRO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FACTORES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REPOSICIÓN</w:t>
      </w:r>
    </w:p>
    <w:p w:rsidR="005120B8" w:rsidRDefault="005878D2">
      <w:pPr>
        <w:spacing w:before="6"/>
        <w:ind w:left="241" w:right="857"/>
        <w:jc w:val="center"/>
        <w:rPr>
          <w:rFonts w:ascii="Arial" w:hAnsi="Arial"/>
          <w:b/>
          <w:sz w:val="23"/>
        </w:rPr>
      </w:pPr>
      <w:r>
        <w:rPr>
          <w:rFonts w:ascii="Arial" w:hAnsi="Arial"/>
          <w:b/>
          <w:color w:val="231F20"/>
          <w:sz w:val="23"/>
        </w:rPr>
        <w:t>Factores</w:t>
      </w:r>
      <w:r>
        <w:rPr>
          <w:rFonts w:ascii="Arial" w:hAnsi="Arial"/>
          <w:b/>
          <w:color w:val="231F20"/>
          <w:spacing w:val="3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de</w:t>
      </w:r>
      <w:r>
        <w:rPr>
          <w:rFonts w:ascii="Arial" w:hAnsi="Arial"/>
          <w:b/>
          <w:color w:val="231F20"/>
          <w:spacing w:val="3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Depreciación</w:t>
      </w:r>
      <w:r>
        <w:rPr>
          <w:rFonts w:ascii="Arial" w:hAnsi="Arial"/>
          <w:b/>
          <w:color w:val="231F20"/>
          <w:spacing w:val="2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de</w:t>
      </w:r>
      <w:r>
        <w:rPr>
          <w:rFonts w:ascii="Arial" w:hAnsi="Arial"/>
          <w:b/>
          <w:color w:val="231F20"/>
          <w:spacing w:val="3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Edificación</w:t>
      </w:r>
      <w:r>
        <w:rPr>
          <w:rFonts w:ascii="Arial" w:hAnsi="Arial"/>
          <w:b/>
          <w:color w:val="231F20"/>
          <w:spacing w:val="3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Rural</w:t>
      </w:r>
    </w:p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spacing w:before="4" w:after="1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25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54"/>
        <w:gridCol w:w="1094"/>
        <w:gridCol w:w="959"/>
        <w:gridCol w:w="957"/>
        <w:gridCol w:w="1094"/>
        <w:gridCol w:w="1096"/>
        <w:gridCol w:w="1134"/>
        <w:gridCol w:w="1370"/>
      </w:tblGrid>
      <w:tr w:rsidR="005120B8">
        <w:trPr>
          <w:trHeight w:val="586"/>
        </w:trPr>
        <w:tc>
          <w:tcPr>
            <w:tcW w:w="954" w:type="dxa"/>
          </w:tcPr>
          <w:p w:rsidR="005120B8" w:rsidRDefault="005120B8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5120B8" w:rsidRDefault="005878D2">
            <w:pPr>
              <w:pStyle w:val="TableParagraph"/>
              <w:ind w:left="233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sz w:val="19"/>
              </w:rPr>
              <w:t>Años</w:t>
            </w:r>
          </w:p>
        </w:tc>
        <w:tc>
          <w:tcPr>
            <w:tcW w:w="1094" w:type="dxa"/>
          </w:tcPr>
          <w:p w:rsidR="005120B8" w:rsidRDefault="005120B8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5120B8" w:rsidRDefault="005878D2">
            <w:pPr>
              <w:pStyle w:val="TableParagraph"/>
              <w:ind w:right="84"/>
              <w:jc w:val="righ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sz w:val="19"/>
              </w:rPr>
              <w:t>Hormigón</w:t>
            </w:r>
          </w:p>
        </w:tc>
        <w:tc>
          <w:tcPr>
            <w:tcW w:w="959" w:type="dxa"/>
          </w:tcPr>
          <w:p w:rsidR="005120B8" w:rsidRDefault="005120B8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5120B8" w:rsidRDefault="005878D2">
            <w:pPr>
              <w:pStyle w:val="TableParagraph"/>
              <w:ind w:left="19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Hierro</w:t>
            </w:r>
          </w:p>
        </w:tc>
        <w:tc>
          <w:tcPr>
            <w:tcW w:w="957" w:type="dxa"/>
          </w:tcPr>
          <w:p w:rsidR="005120B8" w:rsidRDefault="005878D2">
            <w:pPr>
              <w:pStyle w:val="TableParagraph"/>
              <w:spacing w:before="68" w:line="247" w:lineRule="auto"/>
              <w:ind w:left="303" w:right="125" w:hanging="16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Madera</w:t>
            </w:r>
            <w:r>
              <w:rPr>
                <w:rFonts w:ascii="Arial"/>
                <w:b/>
                <w:color w:val="231F20"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color w:val="231F20"/>
                <w:sz w:val="19"/>
              </w:rPr>
              <w:t>fina</w:t>
            </w:r>
          </w:p>
        </w:tc>
        <w:tc>
          <w:tcPr>
            <w:tcW w:w="1094" w:type="dxa"/>
          </w:tcPr>
          <w:p w:rsidR="005120B8" w:rsidRDefault="005878D2">
            <w:pPr>
              <w:pStyle w:val="TableParagraph"/>
              <w:spacing w:before="68" w:line="247" w:lineRule="auto"/>
              <w:ind w:left="210" w:right="193" w:hanging="5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231F20"/>
                <w:sz w:val="19"/>
              </w:rPr>
              <w:t>Madera</w:t>
            </w:r>
            <w:r>
              <w:rPr>
                <w:rFonts w:ascii="Arial" w:hAnsi="Arial"/>
                <w:b/>
                <w:color w:val="231F20"/>
                <w:spacing w:val="-50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9"/>
              </w:rPr>
              <w:t>Común</w:t>
            </w:r>
          </w:p>
        </w:tc>
        <w:tc>
          <w:tcPr>
            <w:tcW w:w="1096" w:type="dxa"/>
          </w:tcPr>
          <w:p w:rsidR="005120B8" w:rsidRDefault="005878D2">
            <w:pPr>
              <w:pStyle w:val="TableParagraph"/>
              <w:spacing w:before="68" w:line="247" w:lineRule="auto"/>
              <w:ind w:left="192" w:right="187" w:firstLine="2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Bloque</w:t>
            </w:r>
            <w:r>
              <w:rPr>
                <w:rFonts w:ascii="Arial"/>
                <w:b/>
                <w:color w:val="231F20"/>
                <w:spacing w:val="-50"/>
                <w:sz w:val="19"/>
              </w:rPr>
              <w:t xml:space="preserve"> </w:t>
            </w:r>
            <w:r>
              <w:rPr>
                <w:rFonts w:ascii="Arial"/>
                <w:b/>
                <w:color w:val="231F20"/>
                <w:sz w:val="19"/>
              </w:rPr>
              <w:t>Ladrillo</w:t>
            </w:r>
          </w:p>
        </w:tc>
        <w:tc>
          <w:tcPr>
            <w:tcW w:w="1134" w:type="dxa"/>
          </w:tcPr>
          <w:p w:rsidR="005120B8" w:rsidRDefault="005120B8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5120B8" w:rsidRDefault="005878D2">
            <w:pPr>
              <w:pStyle w:val="TableParagraph"/>
              <w:ind w:right="64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Bahareque</w:t>
            </w:r>
          </w:p>
        </w:tc>
        <w:tc>
          <w:tcPr>
            <w:tcW w:w="1370" w:type="dxa"/>
          </w:tcPr>
          <w:p w:rsidR="005120B8" w:rsidRDefault="005120B8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5120B8" w:rsidRDefault="005878D2">
            <w:pPr>
              <w:pStyle w:val="TableParagraph"/>
              <w:ind w:right="80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z w:val="19"/>
              </w:rPr>
              <w:t>Adobe/Tapial</w:t>
            </w:r>
          </w:p>
        </w:tc>
      </w:tr>
      <w:tr w:rsidR="005120B8">
        <w:trPr>
          <w:trHeight w:val="292"/>
        </w:trPr>
        <w:tc>
          <w:tcPr>
            <w:tcW w:w="954" w:type="dxa"/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0-2</w:t>
            </w:r>
          </w:p>
        </w:tc>
        <w:tc>
          <w:tcPr>
            <w:tcW w:w="1094" w:type="dxa"/>
          </w:tcPr>
          <w:p w:rsidR="005120B8" w:rsidRDefault="005878D2">
            <w:pPr>
              <w:pStyle w:val="TableParagraph"/>
              <w:spacing w:before="25"/>
              <w:ind w:right="56"/>
              <w:jc w:val="right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1</w:t>
            </w:r>
          </w:p>
        </w:tc>
        <w:tc>
          <w:tcPr>
            <w:tcW w:w="959" w:type="dxa"/>
          </w:tcPr>
          <w:p w:rsidR="005120B8" w:rsidRDefault="005878D2">
            <w:pPr>
              <w:pStyle w:val="TableParagraph"/>
              <w:spacing w:before="25"/>
              <w:ind w:right="59"/>
              <w:jc w:val="right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1</w:t>
            </w:r>
          </w:p>
        </w:tc>
        <w:tc>
          <w:tcPr>
            <w:tcW w:w="957" w:type="dxa"/>
          </w:tcPr>
          <w:p w:rsidR="005120B8" w:rsidRDefault="005878D2">
            <w:pPr>
              <w:pStyle w:val="TableParagraph"/>
              <w:spacing w:before="25"/>
              <w:ind w:right="57"/>
              <w:jc w:val="right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1</w:t>
            </w:r>
          </w:p>
        </w:tc>
        <w:tc>
          <w:tcPr>
            <w:tcW w:w="1094" w:type="dxa"/>
          </w:tcPr>
          <w:p w:rsidR="005120B8" w:rsidRDefault="005878D2">
            <w:pPr>
              <w:pStyle w:val="TableParagraph"/>
              <w:spacing w:before="25"/>
              <w:ind w:right="58"/>
              <w:jc w:val="right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1</w:t>
            </w:r>
          </w:p>
        </w:tc>
        <w:tc>
          <w:tcPr>
            <w:tcW w:w="1096" w:type="dxa"/>
          </w:tcPr>
          <w:p w:rsidR="005120B8" w:rsidRDefault="005878D2">
            <w:pPr>
              <w:pStyle w:val="TableParagraph"/>
              <w:spacing w:before="25"/>
              <w:ind w:right="62"/>
              <w:jc w:val="right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1</w:t>
            </w:r>
          </w:p>
        </w:tc>
        <w:tc>
          <w:tcPr>
            <w:tcW w:w="1134" w:type="dxa"/>
          </w:tcPr>
          <w:p w:rsidR="005120B8" w:rsidRDefault="005878D2">
            <w:pPr>
              <w:pStyle w:val="TableParagraph"/>
              <w:spacing w:before="25"/>
              <w:ind w:right="61"/>
              <w:jc w:val="right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1</w:t>
            </w:r>
          </w:p>
        </w:tc>
        <w:tc>
          <w:tcPr>
            <w:tcW w:w="1370" w:type="dxa"/>
          </w:tcPr>
          <w:p w:rsidR="005120B8" w:rsidRDefault="005878D2">
            <w:pPr>
              <w:pStyle w:val="TableParagraph"/>
              <w:spacing w:before="25"/>
              <w:ind w:right="65"/>
              <w:jc w:val="right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1</w:t>
            </w:r>
          </w:p>
        </w:tc>
      </w:tr>
      <w:tr w:rsidR="005120B8">
        <w:trPr>
          <w:trHeight w:val="292"/>
        </w:trPr>
        <w:tc>
          <w:tcPr>
            <w:tcW w:w="954" w:type="dxa"/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3-4</w:t>
            </w:r>
          </w:p>
        </w:tc>
        <w:tc>
          <w:tcPr>
            <w:tcW w:w="1094" w:type="dxa"/>
          </w:tcPr>
          <w:p w:rsidR="005120B8" w:rsidRDefault="005878D2">
            <w:pPr>
              <w:pStyle w:val="TableParagraph"/>
              <w:spacing w:before="25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0,97</w:t>
            </w:r>
          </w:p>
        </w:tc>
        <w:tc>
          <w:tcPr>
            <w:tcW w:w="959" w:type="dxa"/>
          </w:tcPr>
          <w:p w:rsidR="005120B8" w:rsidRDefault="005878D2">
            <w:pPr>
              <w:pStyle w:val="TableParagraph"/>
              <w:spacing w:before="25"/>
              <w:ind w:right="57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0,97</w:t>
            </w:r>
          </w:p>
        </w:tc>
        <w:tc>
          <w:tcPr>
            <w:tcW w:w="957" w:type="dxa"/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0,96</w:t>
            </w:r>
          </w:p>
        </w:tc>
        <w:tc>
          <w:tcPr>
            <w:tcW w:w="1094" w:type="dxa"/>
          </w:tcPr>
          <w:p w:rsidR="005120B8" w:rsidRDefault="005878D2">
            <w:pPr>
              <w:pStyle w:val="TableParagraph"/>
              <w:spacing w:before="25"/>
              <w:ind w:right="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0,96</w:t>
            </w:r>
          </w:p>
        </w:tc>
        <w:tc>
          <w:tcPr>
            <w:tcW w:w="1096" w:type="dxa"/>
          </w:tcPr>
          <w:p w:rsidR="005120B8" w:rsidRDefault="005878D2">
            <w:pPr>
              <w:pStyle w:val="TableParagraph"/>
              <w:spacing w:before="25"/>
              <w:ind w:right="60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0,95</w:t>
            </w:r>
          </w:p>
        </w:tc>
        <w:tc>
          <w:tcPr>
            <w:tcW w:w="1134" w:type="dxa"/>
          </w:tcPr>
          <w:p w:rsidR="005120B8" w:rsidRDefault="005878D2">
            <w:pPr>
              <w:pStyle w:val="TableParagraph"/>
              <w:spacing w:before="25"/>
              <w:ind w:right="5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0,94</w:t>
            </w:r>
          </w:p>
        </w:tc>
        <w:tc>
          <w:tcPr>
            <w:tcW w:w="1370" w:type="dxa"/>
          </w:tcPr>
          <w:p w:rsidR="005120B8" w:rsidRDefault="005878D2">
            <w:pPr>
              <w:pStyle w:val="TableParagraph"/>
              <w:spacing w:before="25"/>
              <w:ind w:right="6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0,94</w:t>
            </w:r>
          </w:p>
        </w:tc>
      </w:tr>
      <w:tr w:rsidR="005120B8">
        <w:trPr>
          <w:trHeight w:val="292"/>
        </w:trPr>
        <w:tc>
          <w:tcPr>
            <w:tcW w:w="954" w:type="dxa"/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5-6</w:t>
            </w:r>
          </w:p>
        </w:tc>
        <w:tc>
          <w:tcPr>
            <w:tcW w:w="1094" w:type="dxa"/>
          </w:tcPr>
          <w:p w:rsidR="005120B8" w:rsidRDefault="005878D2">
            <w:pPr>
              <w:pStyle w:val="TableParagraph"/>
              <w:spacing w:before="25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0,93</w:t>
            </w:r>
          </w:p>
        </w:tc>
        <w:tc>
          <w:tcPr>
            <w:tcW w:w="959" w:type="dxa"/>
          </w:tcPr>
          <w:p w:rsidR="005120B8" w:rsidRDefault="005878D2">
            <w:pPr>
              <w:pStyle w:val="TableParagraph"/>
              <w:spacing w:before="25"/>
              <w:ind w:right="57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0,93</w:t>
            </w:r>
          </w:p>
        </w:tc>
        <w:tc>
          <w:tcPr>
            <w:tcW w:w="957" w:type="dxa"/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0,92</w:t>
            </w:r>
          </w:p>
        </w:tc>
        <w:tc>
          <w:tcPr>
            <w:tcW w:w="1094" w:type="dxa"/>
          </w:tcPr>
          <w:p w:rsidR="005120B8" w:rsidRDefault="005878D2">
            <w:pPr>
              <w:pStyle w:val="TableParagraph"/>
              <w:spacing w:before="25"/>
              <w:ind w:right="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0,90</w:t>
            </w:r>
          </w:p>
        </w:tc>
        <w:tc>
          <w:tcPr>
            <w:tcW w:w="1096" w:type="dxa"/>
          </w:tcPr>
          <w:p w:rsidR="005120B8" w:rsidRDefault="005878D2">
            <w:pPr>
              <w:pStyle w:val="TableParagraph"/>
              <w:spacing w:before="25"/>
              <w:ind w:right="60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0,92</w:t>
            </w:r>
          </w:p>
        </w:tc>
        <w:tc>
          <w:tcPr>
            <w:tcW w:w="1134" w:type="dxa"/>
          </w:tcPr>
          <w:p w:rsidR="005120B8" w:rsidRDefault="005878D2">
            <w:pPr>
              <w:pStyle w:val="TableParagraph"/>
              <w:spacing w:before="25"/>
              <w:ind w:right="5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0,88</w:t>
            </w:r>
          </w:p>
        </w:tc>
        <w:tc>
          <w:tcPr>
            <w:tcW w:w="1370" w:type="dxa"/>
          </w:tcPr>
          <w:p w:rsidR="005120B8" w:rsidRDefault="005878D2">
            <w:pPr>
              <w:pStyle w:val="TableParagraph"/>
              <w:spacing w:before="25"/>
              <w:ind w:right="6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0,88</w:t>
            </w:r>
          </w:p>
        </w:tc>
      </w:tr>
      <w:tr w:rsidR="005120B8">
        <w:trPr>
          <w:trHeight w:val="292"/>
        </w:trPr>
        <w:tc>
          <w:tcPr>
            <w:tcW w:w="954" w:type="dxa"/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7-8</w:t>
            </w:r>
          </w:p>
        </w:tc>
        <w:tc>
          <w:tcPr>
            <w:tcW w:w="1094" w:type="dxa"/>
          </w:tcPr>
          <w:p w:rsidR="005120B8" w:rsidRDefault="005878D2">
            <w:pPr>
              <w:pStyle w:val="TableParagraph"/>
              <w:spacing w:before="25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0,90</w:t>
            </w:r>
          </w:p>
        </w:tc>
        <w:tc>
          <w:tcPr>
            <w:tcW w:w="959" w:type="dxa"/>
          </w:tcPr>
          <w:p w:rsidR="005120B8" w:rsidRDefault="005878D2">
            <w:pPr>
              <w:pStyle w:val="TableParagraph"/>
              <w:spacing w:before="25"/>
              <w:ind w:right="57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0,90</w:t>
            </w:r>
          </w:p>
        </w:tc>
        <w:tc>
          <w:tcPr>
            <w:tcW w:w="957" w:type="dxa"/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0,88</w:t>
            </w:r>
          </w:p>
        </w:tc>
        <w:tc>
          <w:tcPr>
            <w:tcW w:w="1094" w:type="dxa"/>
          </w:tcPr>
          <w:p w:rsidR="005120B8" w:rsidRDefault="005878D2">
            <w:pPr>
              <w:pStyle w:val="TableParagraph"/>
              <w:spacing w:before="25"/>
              <w:ind w:right="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0,85</w:t>
            </w:r>
          </w:p>
        </w:tc>
        <w:tc>
          <w:tcPr>
            <w:tcW w:w="1096" w:type="dxa"/>
          </w:tcPr>
          <w:p w:rsidR="005120B8" w:rsidRDefault="005878D2">
            <w:pPr>
              <w:pStyle w:val="TableParagraph"/>
              <w:spacing w:before="25"/>
              <w:ind w:right="60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0,89</w:t>
            </w:r>
          </w:p>
        </w:tc>
        <w:tc>
          <w:tcPr>
            <w:tcW w:w="1134" w:type="dxa"/>
          </w:tcPr>
          <w:p w:rsidR="005120B8" w:rsidRDefault="005878D2">
            <w:pPr>
              <w:pStyle w:val="TableParagraph"/>
              <w:spacing w:before="25"/>
              <w:ind w:right="5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0,86</w:t>
            </w:r>
          </w:p>
        </w:tc>
        <w:tc>
          <w:tcPr>
            <w:tcW w:w="1370" w:type="dxa"/>
          </w:tcPr>
          <w:p w:rsidR="005120B8" w:rsidRDefault="005878D2">
            <w:pPr>
              <w:pStyle w:val="TableParagraph"/>
              <w:spacing w:before="25"/>
              <w:ind w:right="6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0,86</w:t>
            </w:r>
          </w:p>
        </w:tc>
      </w:tr>
      <w:tr w:rsidR="005120B8">
        <w:trPr>
          <w:trHeight w:val="295"/>
        </w:trPr>
        <w:tc>
          <w:tcPr>
            <w:tcW w:w="954" w:type="dxa"/>
          </w:tcPr>
          <w:p w:rsidR="005120B8" w:rsidRDefault="005878D2">
            <w:pPr>
              <w:pStyle w:val="TableParagraph"/>
              <w:spacing w:before="25"/>
              <w:ind w:right="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9-10</w:t>
            </w:r>
          </w:p>
        </w:tc>
        <w:tc>
          <w:tcPr>
            <w:tcW w:w="1094" w:type="dxa"/>
          </w:tcPr>
          <w:p w:rsidR="005120B8" w:rsidRDefault="005878D2">
            <w:pPr>
              <w:pStyle w:val="TableParagraph"/>
              <w:spacing w:before="25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0,87</w:t>
            </w:r>
          </w:p>
        </w:tc>
        <w:tc>
          <w:tcPr>
            <w:tcW w:w="959" w:type="dxa"/>
          </w:tcPr>
          <w:p w:rsidR="005120B8" w:rsidRDefault="005878D2">
            <w:pPr>
              <w:pStyle w:val="TableParagraph"/>
              <w:spacing w:before="25"/>
              <w:ind w:right="57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0,86</w:t>
            </w:r>
          </w:p>
        </w:tc>
        <w:tc>
          <w:tcPr>
            <w:tcW w:w="957" w:type="dxa"/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0,85</w:t>
            </w:r>
          </w:p>
        </w:tc>
        <w:tc>
          <w:tcPr>
            <w:tcW w:w="1094" w:type="dxa"/>
          </w:tcPr>
          <w:p w:rsidR="005120B8" w:rsidRDefault="005878D2">
            <w:pPr>
              <w:pStyle w:val="TableParagraph"/>
              <w:spacing w:before="25"/>
              <w:ind w:right="57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</w:t>
            </w:r>
          </w:p>
        </w:tc>
        <w:tc>
          <w:tcPr>
            <w:tcW w:w="1096" w:type="dxa"/>
          </w:tcPr>
          <w:p w:rsidR="005120B8" w:rsidRDefault="005878D2">
            <w:pPr>
              <w:pStyle w:val="TableParagraph"/>
              <w:spacing w:before="25"/>
              <w:ind w:right="60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0,86</w:t>
            </w:r>
          </w:p>
        </w:tc>
        <w:tc>
          <w:tcPr>
            <w:tcW w:w="1134" w:type="dxa"/>
          </w:tcPr>
          <w:p w:rsidR="005120B8" w:rsidRDefault="005878D2">
            <w:pPr>
              <w:pStyle w:val="TableParagraph"/>
              <w:spacing w:before="25"/>
              <w:ind w:right="5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0,83</w:t>
            </w:r>
          </w:p>
        </w:tc>
        <w:tc>
          <w:tcPr>
            <w:tcW w:w="1370" w:type="dxa"/>
          </w:tcPr>
          <w:p w:rsidR="005120B8" w:rsidRDefault="005878D2">
            <w:pPr>
              <w:pStyle w:val="TableParagraph"/>
              <w:spacing w:before="25"/>
              <w:ind w:right="6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0,83</w:t>
            </w:r>
          </w:p>
        </w:tc>
      </w:tr>
      <w:tr w:rsidR="005120B8">
        <w:trPr>
          <w:trHeight w:val="292"/>
        </w:trPr>
        <w:tc>
          <w:tcPr>
            <w:tcW w:w="954" w:type="dxa"/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11-12</w:t>
            </w:r>
          </w:p>
        </w:tc>
        <w:tc>
          <w:tcPr>
            <w:tcW w:w="1094" w:type="dxa"/>
          </w:tcPr>
          <w:p w:rsidR="005120B8" w:rsidRDefault="005878D2">
            <w:pPr>
              <w:pStyle w:val="TableParagraph"/>
              <w:spacing w:before="25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0,83</w:t>
            </w:r>
          </w:p>
        </w:tc>
        <w:tc>
          <w:tcPr>
            <w:tcW w:w="959" w:type="dxa"/>
          </w:tcPr>
          <w:p w:rsidR="005120B8" w:rsidRDefault="005878D2">
            <w:pPr>
              <w:pStyle w:val="TableParagraph"/>
              <w:spacing w:before="25"/>
              <w:ind w:right="57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0,83</w:t>
            </w:r>
          </w:p>
        </w:tc>
        <w:tc>
          <w:tcPr>
            <w:tcW w:w="957" w:type="dxa"/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0,82</w:t>
            </w:r>
          </w:p>
        </w:tc>
        <w:tc>
          <w:tcPr>
            <w:tcW w:w="1094" w:type="dxa"/>
          </w:tcPr>
          <w:p w:rsidR="005120B8" w:rsidRDefault="005878D2">
            <w:pPr>
              <w:pStyle w:val="TableParagraph"/>
              <w:spacing w:before="25"/>
              <w:ind w:right="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0,75</w:t>
            </w:r>
          </w:p>
        </w:tc>
        <w:tc>
          <w:tcPr>
            <w:tcW w:w="1096" w:type="dxa"/>
          </w:tcPr>
          <w:p w:rsidR="005120B8" w:rsidRDefault="005878D2">
            <w:pPr>
              <w:pStyle w:val="TableParagraph"/>
              <w:spacing w:before="25"/>
              <w:ind w:right="60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0,83</w:t>
            </w:r>
          </w:p>
        </w:tc>
        <w:tc>
          <w:tcPr>
            <w:tcW w:w="1134" w:type="dxa"/>
          </w:tcPr>
          <w:p w:rsidR="005120B8" w:rsidRDefault="005878D2">
            <w:pPr>
              <w:pStyle w:val="TableParagraph"/>
              <w:spacing w:before="25"/>
              <w:ind w:right="5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0,78</w:t>
            </w:r>
          </w:p>
        </w:tc>
        <w:tc>
          <w:tcPr>
            <w:tcW w:w="1370" w:type="dxa"/>
          </w:tcPr>
          <w:p w:rsidR="005120B8" w:rsidRDefault="005878D2">
            <w:pPr>
              <w:pStyle w:val="TableParagraph"/>
              <w:spacing w:before="25"/>
              <w:ind w:right="6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0,78</w:t>
            </w:r>
          </w:p>
        </w:tc>
      </w:tr>
      <w:tr w:rsidR="005120B8">
        <w:trPr>
          <w:trHeight w:val="292"/>
        </w:trPr>
        <w:tc>
          <w:tcPr>
            <w:tcW w:w="954" w:type="dxa"/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13-14</w:t>
            </w:r>
          </w:p>
        </w:tc>
        <w:tc>
          <w:tcPr>
            <w:tcW w:w="1094" w:type="dxa"/>
          </w:tcPr>
          <w:p w:rsidR="005120B8" w:rsidRDefault="005878D2">
            <w:pPr>
              <w:pStyle w:val="TableParagraph"/>
              <w:spacing w:before="25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0,81</w:t>
            </w:r>
          </w:p>
        </w:tc>
        <w:tc>
          <w:tcPr>
            <w:tcW w:w="959" w:type="dxa"/>
          </w:tcPr>
          <w:p w:rsidR="005120B8" w:rsidRDefault="005878D2">
            <w:pPr>
              <w:pStyle w:val="TableParagraph"/>
              <w:spacing w:before="25"/>
              <w:ind w:right="57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0,80</w:t>
            </w:r>
          </w:p>
        </w:tc>
        <w:tc>
          <w:tcPr>
            <w:tcW w:w="957" w:type="dxa"/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0,79</w:t>
            </w:r>
          </w:p>
        </w:tc>
        <w:tc>
          <w:tcPr>
            <w:tcW w:w="1094" w:type="dxa"/>
          </w:tcPr>
          <w:p w:rsidR="005120B8" w:rsidRDefault="005878D2">
            <w:pPr>
              <w:pStyle w:val="TableParagraph"/>
              <w:spacing w:before="25"/>
              <w:ind w:right="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0,70</w:t>
            </w:r>
          </w:p>
        </w:tc>
        <w:tc>
          <w:tcPr>
            <w:tcW w:w="1096" w:type="dxa"/>
          </w:tcPr>
          <w:p w:rsidR="005120B8" w:rsidRDefault="005878D2">
            <w:pPr>
              <w:pStyle w:val="TableParagraph"/>
              <w:spacing w:before="25"/>
              <w:ind w:right="60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0,80</w:t>
            </w:r>
          </w:p>
        </w:tc>
        <w:tc>
          <w:tcPr>
            <w:tcW w:w="1134" w:type="dxa"/>
          </w:tcPr>
          <w:p w:rsidR="005120B8" w:rsidRDefault="005878D2">
            <w:pPr>
              <w:pStyle w:val="TableParagraph"/>
              <w:spacing w:before="25"/>
              <w:ind w:right="5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0,74</w:t>
            </w:r>
          </w:p>
        </w:tc>
        <w:tc>
          <w:tcPr>
            <w:tcW w:w="1370" w:type="dxa"/>
          </w:tcPr>
          <w:p w:rsidR="005120B8" w:rsidRDefault="005878D2">
            <w:pPr>
              <w:pStyle w:val="TableParagraph"/>
              <w:spacing w:before="25"/>
              <w:ind w:right="6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0,74</w:t>
            </w:r>
          </w:p>
        </w:tc>
      </w:tr>
      <w:tr w:rsidR="005120B8">
        <w:trPr>
          <w:trHeight w:val="292"/>
        </w:trPr>
        <w:tc>
          <w:tcPr>
            <w:tcW w:w="954" w:type="dxa"/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15-16</w:t>
            </w:r>
          </w:p>
        </w:tc>
        <w:tc>
          <w:tcPr>
            <w:tcW w:w="1094" w:type="dxa"/>
          </w:tcPr>
          <w:p w:rsidR="005120B8" w:rsidRDefault="005878D2">
            <w:pPr>
              <w:pStyle w:val="TableParagraph"/>
              <w:spacing w:before="49" w:line="224" w:lineRule="exact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0,79</w:t>
            </w:r>
          </w:p>
        </w:tc>
        <w:tc>
          <w:tcPr>
            <w:tcW w:w="959" w:type="dxa"/>
          </w:tcPr>
          <w:p w:rsidR="005120B8" w:rsidRDefault="005878D2">
            <w:pPr>
              <w:pStyle w:val="TableParagraph"/>
              <w:spacing w:before="49" w:line="224" w:lineRule="exact"/>
              <w:ind w:right="57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0,78</w:t>
            </w:r>
          </w:p>
        </w:tc>
        <w:tc>
          <w:tcPr>
            <w:tcW w:w="957" w:type="dxa"/>
          </w:tcPr>
          <w:p w:rsidR="005120B8" w:rsidRDefault="005878D2">
            <w:pPr>
              <w:pStyle w:val="TableParagraph"/>
              <w:spacing w:before="49" w:line="224" w:lineRule="exact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0,76</w:t>
            </w:r>
          </w:p>
        </w:tc>
        <w:tc>
          <w:tcPr>
            <w:tcW w:w="1094" w:type="dxa"/>
          </w:tcPr>
          <w:p w:rsidR="005120B8" w:rsidRDefault="005878D2">
            <w:pPr>
              <w:pStyle w:val="TableParagraph"/>
              <w:spacing w:before="49" w:line="224" w:lineRule="exact"/>
              <w:ind w:right="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0,65</w:t>
            </w:r>
          </w:p>
        </w:tc>
        <w:tc>
          <w:tcPr>
            <w:tcW w:w="1096" w:type="dxa"/>
          </w:tcPr>
          <w:p w:rsidR="005120B8" w:rsidRDefault="005878D2">
            <w:pPr>
              <w:pStyle w:val="TableParagraph"/>
              <w:spacing w:before="49" w:line="224" w:lineRule="exact"/>
              <w:ind w:right="60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0,77</w:t>
            </w:r>
          </w:p>
        </w:tc>
        <w:tc>
          <w:tcPr>
            <w:tcW w:w="1134" w:type="dxa"/>
          </w:tcPr>
          <w:p w:rsidR="005120B8" w:rsidRDefault="005878D2">
            <w:pPr>
              <w:pStyle w:val="TableParagraph"/>
              <w:spacing w:before="49" w:line="224" w:lineRule="exact"/>
              <w:ind w:right="5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0,69</w:t>
            </w:r>
          </w:p>
        </w:tc>
        <w:tc>
          <w:tcPr>
            <w:tcW w:w="1370" w:type="dxa"/>
          </w:tcPr>
          <w:p w:rsidR="005120B8" w:rsidRDefault="005878D2">
            <w:pPr>
              <w:pStyle w:val="TableParagraph"/>
              <w:spacing w:before="49" w:line="224" w:lineRule="exact"/>
              <w:ind w:right="6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0,69</w:t>
            </w:r>
          </w:p>
        </w:tc>
      </w:tr>
      <w:tr w:rsidR="005120B8">
        <w:trPr>
          <w:trHeight w:val="292"/>
        </w:trPr>
        <w:tc>
          <w:tcPr>
            <w:tcW w:w="954" w:type="dxa"/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17-18</w:t>
            </w:r>
          </w:p>
        </w:tc>
        <w:tc>
          <w:tcPr>
            <w:tcW w:w="1094" w:type="dxa"/>
          </w:tcPr>
          <w:p w:rsidR="005120B8" w:rsidRDefault="005878D2">
            <w:pPr>
              <w:pStyle w:val="TableParagraph"/>
              <w:spacing w:before="49" w:line="224" w:lineRule="exact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0,76</w:t>
            </w:r>
          </w:p>
        </w:tc>
        <w:tc>
          <w:tcPr>
            <w:tcW w:w="959" w:type="dxa"/>
          </w:tcPr>
          <w:p w:rsidR="005120B8" w:rsidRDefault="005878D2">
            <w:pPr>
              <w:pStyle w:val="TableParagraph"/>
              <w:spacing w:before="49" w:line="224" w:lineRule="exact"/>
              <w:ind w:right="57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0,75</w:t>
            </w:r>
          </w:p>
        </w:tc>
        <w:tc>
          <w:tcPr>
            <w:tcW w:w="957" w:type="dxa"/>
          </w:tcPr>
          <w:p w:rsidR="005120B8" w:rsidRDefault="005878D2">
            <w:pPr>
              <w:pStyle w:val="TableParagraph"/>
              <w:spacing w:before="49" w:line="224" w:lineRule="exact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0,73</w:t>
            </w:r>
          </w:p>
        </w:tc>
        <w:tc>
          <w:tcPr>
            <w:tcW w:w="1094" w:type="dxa"/>
          </w:tcPr>
          <w:p w:rsidR="005120B8" w:rsidRDefault="005878D2">
            <w:pPr>
              <w:pStyle w:val="TableParagraph"/>
              <w:spacing w:before="49" w:line="224" w:lineRule="exact"/>
              <w:ind w:right="57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0,6</w:t>
            </w:r>
          </w:p>
        </w:tc>
        <w:tc>
          <w:tcPr>
            <w:tcW w:w="1096" w:type="dxa"/>
          </w:tcPr>
          <w:p w:rsidR="005120B8" w:rsidRDefault="005878D2">
            <w:pPr>
              <w:pStyle w:val="TableParagraph"/>
              <w:spacing w:before="49" w:line="224" w:lineRule="exact"/>
              <w:ind w:right="60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0,74</w:t>
            </w:r>
          </w:p>
        </w:tc>
        <w:tc>
          <w:tcPr>
            <w:tcW w:w="1134" w:type="dxa"/>
          </w:tcPr>
          <w:p w:rsidR="005120B8" w:rsidRDefault="005878D2">
            <w:pPr>
              <w:pStyle w:val="TableParagraph"/>
              <w:spacing w:before="49" w:line="224" w:lineRule="exact"/>
              <w:ind w:right="5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0,65</w:t>
            </w:r>
          </w:p>
        </w:tc>
        <w:tc>
          <w:tcPr>
            <w:tcW w:w="1370" w:type="dxa"/>
          </w:tcPr>
          <w:p w:rsidR="005120B8" w:rsidRDefault="005878D2">
            <w:pPr>
              <w:pStyle w:val="TableParagraph"/>
              <w:spacing w:before="49" w:line="224" w:lineRule="exact"/>
              <w:ind w:right="6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0,65</w:t>
            </w:r>
          </w:p>
        </w:tc>
      </w:tr>
      <w:tr w:rsidR="005120B8">
        <w:trPr>
          <w:trHeight w:val="292"/>
        </w:trPr>
        <w:tc>
          <w:tcPr>
            <w:tcW w:w="954" w:type="dxa"/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19-20</w:t>
            </w:r>
          </w:p>
        </w:tc>
        <w:tc>
          <w:tcPr>
            <w:tcW w:w="1094" w:type="dxa"/>
          </w:tcPr>
          <w:p w:rsidR="005120B8" w:rsidRDefault="005878D2">
            <w:pPr>
              <w:pStyle w:val="TableParagraph"/>
              <w:spacing w:before="49" w:line="224" w:lineRule="exact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0,73</w:t>
            </w:r>
          </w:p>
        </w:tc>
        <w:tc>
          <w:tcPr>
            <w:tcW w:w="959" w:type="dxa"/>
          </w:tcPr>
          <w:p w:rsidR="005120B8" w:rsidRDefault="005878D2">
            <w:pPr>
              <w:pStyle w:val="TableParagraph"/>
              <w:spacing w:before="49" w:line="224" w:lineRule="exact"/>
              <w:ind w:right="57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0,73</w:t>
            </w:r>
          </w:p>
        </w:tc>
        <w:tc>
          <w:tcPr>
            <w:tcW w:w="957" w:type="dxa"/>
          </w:tcPr>
          <w:p w:rsidR="005120B8" w:rsidRDefault="005878D2">
            <w:pPr>
              <w:pStyle w:val="TableParagraph"/>
              <w:spacing w:before="49" w:line="224" w:lineRule="exact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0,71</w:t>
            </w:r>
          </w:p>
        </w:tc>
        <w:tc>
          <w:tcPr>
            <w:tcW w:w="1094" w:type="dxa"/>
          </w:tcPr>
          <w:p w:rsidR="005120B8" w:rsidRDefault="005878D2">
            <w:pPr>
              <w:pStyle w:val="TableParagraph"/>
              <w:spacing w:before="49" w:line="224" w:lineRule="exact"/>
              <w:ind w:right="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0,56</w:t>
            </w:r>
          </w:p>
        </w:tc>
        <w:tc>
          <w:tcPr>
            <w:tcW w:w="1096" w:type="dxa"/>
          </w:tcPr>
          <w:p w:rsidR="005120B8" w:rsidRDefault="005878D2">
            <w:pPr>
              <w:pStyle w:val="TableParagraph"/>
              <w:spacing w:before="49" w:line="224" w:lineRule="exact"/>
              <w:ind w:right="60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0,71</w:t>
            </w:r>
          </w:p>
        </w:tc>
        <w:tc>
          <w:tcPr>
            <w:tcW w:w="1134" w:type="dxa"/>
          </w:tcPr>
          <w:p w:rsidR="005120B8" w:rsidRDefault="005878D2">
            <w:pPr>
              <w:pStyle w:val="TableParagraph"/>
              <w:spacing w:before="49" w:line="224" w:lineRule="exact"/>
              <w:ind w:right="5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0,61</w:t>
            </w:r>
          </w:p>
        </w:tc>
        <w:tc>
          <w:tcPr>
            <w:tcW w:w="1370" w:type="dxa"/>
          </w:tcPr>
          <w:p w:rsidR="005120B8" w:rsidRDefault="005878D2">
            <w:pPr>
              <w:pStyle w:val="TableParagraph"/>
              <w:spacing w:before="49" w:line="224" w:lineRule="exact"/>
              <w:ind w:right="6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0,6</w:t>
            </w:r>
          </w:p>
        </w:tc>
      </w:tr>
      <w:tr w:rsidR="005120B8">
        <w:trPr>
          <w:trHeight w:val="295"/>
        </w:trPr>
        <w:tc>
          <w:tcPr>
            <w:tcW w:w="954" w:type="dxa"/>
          </w:tcPr>
          <w:p w:rsidR="005120B8" w:rsidRDefault="005878D2">
            <w:pPr>
              <w:pStyle w:val="TableParagraph"/>
              <w:spacing w:before="26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21-22</w:t>
            </w:r>
          </w:p>
        </w:tc>
        <w:tc>
          <w:tcPr>
            <w:tcW w:w="1094" w:type="dxa"/>
          </w:tcPr>
          <w:p w:rsidR="005120B8" w:rsidRDefault="005878D2">
            <w:pPr>
              <w:pStyle w:val="TableParagraph"/>
              <w:spacing w:before="49" w:line="226" w:lineRule="exact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0,7</w:t>
            </w:r>
          </w:p>
        </w:tc>
        <w:tc>
          <w:tcPr>
            <w:tcW w:w="959" w:type="dxa"/>
          </w:tcPr>
          <w:p w:rsidR="005120B8" w:rsidRDefault="005878D2">
            <w:pPr>
              <w:pStyle w:val="TableParagraph"/>
              <w:spacing w:before="49" w:line="226" w:lineRule="exact"/>
              <w:ind w:right="57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0,7</w:t>
            </w:r>
          </w:p>
        </w:tc>
        <w:tc>
          <w:tcPr>
            <w:tcW w:w="957" w:type="dxa"/>
          </w:tcPr>
          <w:p w:rsidR="005120B8" w:rsidRDefault="005878D2">
            <w:pPr>
              <w:pStyle w:val="TableParagraph"/>
              <w:spacing w:before="49" w:line="226" w:lineRule="exact"/>
              <w:ind w:right="5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0,68</w:t>
            </w:r>
          </w:p>
        </w:tc>
        <w:tc>
          <w:tcPr>
            <w:tcW w:w="1094" w:type="dxa"/>
          </w:tcPr>
          <w:p w:rsidR="005120B8" w:rsidRDefault="005878D2">
            <w:pPr>
              <w:pStyle w:val="TableParagraph"/>
              <w:spacing w:before="49" w:line="226" w:lineRule="exact"/>
              <w:ind w:right="56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0,52</w:t>
            </w:r>
          </w:p>
        </w:tc>
        <w:tc>
          <w:tcPr>
            <w:tcW w:w="1096" w:type="dxa"/>
          </w:tcPr>
          <w:p w:rsidR="005120B8" w:rsidRDefault="005878D2">
            <w:pPr>
              <w:pStyle w:val="TableParagraph"/>
              <w:spacing w:before="49" w:line="226" w:lineRule="exact"/>
              <w:ind w:right="60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0,68</w:t>
            </w:r>
          </w:p>
        </w:tc>
        <w:tc>
          <w:tcPr>
            <w:tcW w:w="1134" w:type="dxa"/>
          </w:tcPr>
          <w:p w:rsidR="005120B8" w:rsidRDefault="005878D2">
            <w:pPr>
              <w:pStyle w:val="TableParagraph"/>
              <w:spacing w:before="49" w:line="226" w:lineRule="exact"/>
              <w:ind w:right="5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0,58</w:t>
            </w:r>
          </w:p>
        </w:tc>
        <w:tc>
          <w:tcPr>
            <w:tcW w:w="1370" w:type="dxa"/>
          </w:tcPr>
          <w:p w:rsidR="005120B8" w:rsidRDefault="005878D2">
            <w:pPr>
              <w:pStyle w:val="TableParagraph"/>
              <w:spacing w:before="49" w:line="226" w:lineRule="exact"/>
              <w:ind w:right="63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0,58</w:t>
            </w:r>
          </w:p>
        </w:tc>
      </w:tr>
    </w:tbl>
    <w:p w:rsidR="005120B8" w:rsidRDefault="005120B8">
      <w:pPr>
        <w:spacing w:line="226" w:lineRule="exact"/>
        <w:jc w:val="right"/>
        <w:rPr>
          <w:sz w:val="21"/>
        </w:rPr>
        <w:sectPr w:rsidR="005120B8">
          <w:headerReference w:type="even" r:id="rId56"/>
          <w:headerReference w:type="default" r:id="rId57"/>
          <w:footerReference w:type="even" r:id="rId58"/>
          <w:footerReference w:type="default" r:id="rId59"/>
          <w:pgSz w:w="11910" w:h="16840"/>
          <w:pgMar w:top="1720" w:right="580" w:bottom="760" w:left="1200" w:header="1391" w:footer="571" w:gutter="0"/>
          <w:pgNumType w:start="79"/>
          <w:cols w:space="720"/>
        </w:sectPr>
      </w:pPr>
    </w:p>
    <w:p w:rsidR="005120B8" w:rsidRDefault="005878D2">
      <w:pPr>
        <w:pStyle w:val="Textoindependiente"/>
        <w:spacing w:before="1" w:after="1"/>
        <w:rPr>
          <w:rFonts w:ascii="Arial"/>
          <w:b/>
          <w:sz w:val="26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77792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1224013</wp:posOffset>
            </wp:positionV>
            <wp:extent cx="5903988" cy="8603983"/>
            <wp:effectExtent l="0" t="0" r="0" b="0"/>
            <wp:wrapNone/>
            <wp:docPr id="13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860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54"/>
        <w:gridCol w:w="1094"/>
        <w:gridCol w:w="959"/>
        <w:gridCol w:w="957"/>
        <w:gridCol w:w="1094"/>
        <w:gridCol w:w="1096"/>
        <w:gridCol w:w="1134"/>
        <w:gridCol w:w="1370"/>
      </w:tblGrid>
      <w:tr w:rsidR="005120B8">
        <w:trPr>
          <w:trHeight w:val="317"/>
        </w:trPr>
        <w:tc>
          <w:tcPr>
            <w:tcW w:w="954" w:type="dxa"/>
            <w:tcBorders>
              <w:top w:val="nil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27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23-24</w:t>
            </w:r>
          </w:p>
        </w:tc>
        <w:tc>
          <w:tcPr>
            <w:tcW w:w="1094" w:type="dxa"/>
            <w:tcBorders>
              <w:top w:val="nil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3" w:line="245" w:lineRule="exact"/>
              <w:ind w:right="5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0,68</w:t>
            </w:r>
          </w:p>
        </w:tc>
        <w:tc>
          <w:tcPr>
            <w:tcW w:w="959" w:type="dxa"/>
            <w:tcBorders>
              <w:top w:val="nil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3" w:line="245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0,68</w:t>
            </w:r>
          </w:p>
        </w:tc>
        <w:tc>
          <w:tcPr>
            <w:tcW w:w="957" w:type="dxa"/>
            <w:tcBorders>
              <w:top w:val="nil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3" w:line="245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0,66</w:t>
            </w:r>
          </w:p>
        </w:tc>
        <w:tc>
          <w:tcPr>
            <w:tcW w:w="1094" w:type="dxa"/>
            <w:tcBorders>
              <w:top w:val="nil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3" w:line="245" w:lineRule="exact"/>
              <w:ind w:right="5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0,48</w:t>
            </w:r>
          </w:p>
        </w:tc>
        <w:tc>
          <w:tcPr>
            <w:tcW w:w="1096" w:type="dxa"/>
            <w:tcBorders>
              <w:top w:val="nil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3" w:line="245" w:lineRule="exact"/>
              <w:ind w:right="6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0,65</w:t>
            </w:r>
          </w:p>
        </w:tc>
        <w:tc>
          <w:tcPr>
            <w:tcW w:w="1134" w:type="dxa"/>
            <w:tcBorders>
              <w:top w:val="nil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3" w:line="245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0,54</w:t>
            </w:r>
          </w:p>
        </w:tc>
        <w:tc>
          <w:tcPr>
            <w:tcW w:w="1370" w:type="dxa"/>
            <w:tcBorders>
              <w:top w:val="nil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3" w:line="245" w:lineRule="exact"/>
              <w:ind w:right="6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0,54</w:t>
            </w:r>
          </w:p>
        </w:tc>
      </w:tr>
      <w:tr w:rsidR="005120B8">
        <w:trPr>
          <w:trHeight w:val="315"/>
        </w:trPr>
        <w:tc>
          <w:tcPr>
            <w:tcW w:w="95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25-26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0,66</w:t>
            </w:r>
          </w:p>
        </w:tc>
        <w:tc>
          <w:tcPr>
            <w:tcW w:w="959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0,65</w:t>
            </w:r>
          </w:p>
        </w:tc>
        <w:tc>
          <w:tcPr>
            <w:tcW w:w="957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0,63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0,45</w:t>
            </w:r>
          </w:p>
        </w:tc>
        <w:tc>
          <w:tcPr>
            <w:tcW w:w="1096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0,63</w:t>
            </w:r>
          </w:p>
        </w:tc>
        <w:tc>
          <w:tcPr>
            <w:tcW w:w="113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0,52</w:t>
            </w:r>
          </w:p>
        </w:tc>
        <w:tc>
          <w:tcPr>
            <w:tcW w:w="1370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0,52</w:t>
            </w:r>
          </w:p>
        </w:tc>
      </w:tr>
      <w:tr w:rsidR="005120B8">
        <w:trPr>
          <w:trHeight w:val="315"/>
        </w:trPr>
        <w:tc>
          <w:tcPr>
            <w:tcW w:w="95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27-28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0,64</w:t>
            </w:r>
          </w:p>
        </w:tc>
        <w:tc>
          <w:tcPr>
            <w:tcW w:w="959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0,63</w:t>
            </w:r>
          </w:p>
        </w:tc>
        <w:tc>
          <w:tcPr>
            <w:tcW w:w="957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0,61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42</w:t>
            </w:r>
          </w:p>
        </w:tc>
        <w:tc>
          <w:tcPr>
            <w:tcW w:w="1096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0,61</w:t>
            </w:r>
          </w:p>
        </w:tc>
        <w:tc>
          <w:tcPr>
            <w:tcW w:w="113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0,49</w:t>
            </w:r>
          </w:p>
        </w:tc>
        <w:tc>
          <w:tcPr>
            <w:tcW w:w="1370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0,49</w:t>
            </w:r>
          </w:p>
        </w:tc>
      </w:tr>
      <w:tr w:rsidR="005120B8">
        <w:trPr>
          <w:trHeight w:val="315"/>
        </w:trPr>
        <w:tc>
          <w:tcPr>
            <w:tcW w:w="95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29-30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0,62</w:t>
            </w:r>
          </w:p>
        </w:tc>
        <w:tc>
          <w:tcPr>
            <w:tcW w:w="959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0,61</w:t>
            </w:r>
          </w:p>
        </w:tc>
        <w:tc>
          <w:tcPr>
            <w:tcW w:w="957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0,59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</w:t>
            </w:r>
          </w:p>
        </w:tc>
        <w:tc>
          <w:tcPr>
            <w:tcW w:w="1096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0,59</w:t>
            </w:r>
          </w:p>
        </w:tc>
        <w:tc>
          <w:tcPr>
            <w:tcW w:w="113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0,44</w:t>
            </w:r>
          </w:p>
        </w:tc>
        <w:tc>
          <w:tcPr>
            <w:tcW w:w="1370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0,44</w:t>
            </w:r>
          </w:p>
        </w:tc>
      </w:tr>
      <w:tr w:rsidR="005120B8">
        <w:trPr>
          <w:trHeight w:val="317"/>
        </w:trPr>
        <w:tc>
          <w:tcPr>
            <w:tcW w:w="95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31-32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7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0,6</w:t>
            </w:r>
          </w:p>
        </w:tc>
        <w:tc>
          <w:tcPr>
            <w:tcW w:w="959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7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0,59</w:t>
            </w:r>
          </w:p>
        </w:tc>
        <w:tc>
          <w:tcPr>
            <w:tcW w:w="957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7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0,57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7" w:lineRule="exact"/>
              <w:ind w:right="5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0,39</w:t>
            </w:r>
          </w:p>
        </w:tc>
        <w:tc>
          <w:tcPr>
            <w:tcW w:w="1096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7" w:lineRule="exact"/>
              <w:ind w:right="62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56</w:t>
            </w:r>
          </w:p>
        </w:tc>
        <w:tc>
          <w:tcPr>
            <w:tcW w:w="113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7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0,39</w:t>
            </w:r>
          </w:p>
        </w:tc>
        <w:tc>
          <w:tcPr>
            <w:tcW w:w="1370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7" w:lineRule="exact"/>
              <w:ind w:right="6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0,39</w:t>
            </w:r>
          </w:p>
        </w:tc>
      </w:tr>
      <w:tr w:rsidR="005120B8">
        <w:trPr>
          <w:trHeight w:val="315"/>
        </w:trPr>
        <w:tc>
          <w:tcPr>
            <w:tcW w:w="95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33-34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5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0,58</w:t>
            </w:r>
          </w:p>
        </w:tc>
        <w:tc>
          <w:tcPr>
            <w:tcW w:w="959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0,57</w:t>
            </w:r>
          </w:p>
        </w:tc>
        <w:tc>
          <w:tcPr>
            <w:tcW w:w="957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0,55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5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0,38</w:t>
            </w:r>
          </w:p>
        </w:tc>
        <w:tc>
          <w:tcPr>
            <w:tcW w:w="1096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6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0,53</w:t>
            </w:r>
          </w:p>
        </w:tc>
        <w:tc>
          <w:tcPr>
            <w:tcW w:w="113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0,37</w:t>
            </w:r>
          </w:p>
        </w:tc>
        <w:tc>
          <w:tcPr>
            <w:tcW w:w="1370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6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</w:t>
            </w:r>
          </w:p>
        </w:tc>
      </w:tr>
      <w:tr w:rsidR="005120B8">
        <w:trPr>
          <w:trHeight w:val="315"/>
        </w:trPr>
        <w:tc>
          <w:tcPr>
            <w:tcW w:w="95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35-36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0,56</w:t>
            </w:r>
          </w:p>
        </w:tc>
        <w:tc>
          <w:tcPr>
            <w:tcW w:w="959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0,56</w:t>
            </w:r>
          </w:p>
        </w:tc>
        <w:tc>
          <w:tcPr>
            <w:tcW w:w="957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0,53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0,37</w:t>
            </w:r>
          </w:p>
        </w:tc>
        <w:tc>
          <w:tcPr>
            <w:tcW w:w="1096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0,51</w:t>
            </w:r>
          </w:p>
        </w:tc>
        <w:tc>
          <w:tcPr>
            <w:tcW w:w="113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0,35</w:t>
            </w:r>
          </w:p>
        </w:tc>
        <w:tc>
          <w:tcPr>
            <w:tcW w:w="1370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0,35</w:t>
            </w:r>
          </w:p>
        </w:tc>
      </w:tr>
      <w:tr w:rsidR="005120B8">
        <w:trPr>
          <w:trHeight w:val="315"/>
        </w:trPr>
        <w:tc>
          <w:tcPr>
            <w:tcW w:w="95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37-38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0,54</w:t>
            </w:r>
          </w:p>
        </w:tc>
        <w:tc>
          <w:tcPr>
            <w:tcW w:w="959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0,54</w:t>
            </w:r>
          </w:p>
        </w:tc>
        <w:tc>
          <w:tcPr>
            <w:tcW w:w="957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0,51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0,36</w:t>
            </w:r>
          </w:p>
        </w:tc>
        <w:tc>
          <w:tcPr>
            <w:tcW w:w="1096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0,49</w:t>
            </w:r>
          </w:p>
        </w:tc>
        <w:tc>
          <w:tcPr>
            <w:tcW w:w="113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0,34</w:t>
            </w:r>
          </w:p>
        </w:tc>
        <w:tc>
          <w:tcPr>
            <w:tcW w:w="1370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0,34</w:t>
            </w:r>
          </w:p>
        </w:tc>
      </w:tr>
      <w:tr w:rsidR="005120B8">
        <w:trPr>
          <w:trHeight w:val="315"/>
        </w:trPr>
        <w:tc>
          <w:tcPr>
            <w:tcW w:w="95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39-40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0,52</w:t>
            </w:r>
          </w:p>
        </w:tc>
        <w:tc>
          <w:tcPr>
            <w:tcW w:w="959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0,53</w:t>
            </w:r>
          </w:p>
        </w:tc>
        <w:tc>
          <w:tcPr>
            <w:tcW w:w="957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0,49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0,35</w:t>
            </w:r>
          </w:p>
        </w:tc>
        <w:tc>
          <w:tcPr>
            <w:tcW w:w="1096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0,47</w:t>
            </w:r>
          </w:p>
        </w:tc>
        <w:tc>
          <w:tcPr>
            <w:tcW w:w="113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0,33</w:t>
            </w:r>
          </w:p>
        </w:tc>
        <w:tc>
          <w:tcPr>
            <w:tcW w:w="1370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</w:t>
            </w:r>
          </w:p>
        </w:tc>
      </w:tr>
      <w:tr w:rsidR="005120B8">
        <w:trPr>
          <w:trHeight w:val="315"/>
        </w:trPr>
        <w:tc>
          <w:tcPr>
            <w:tcW w:w="95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41-42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0,51</w:t>
            </w:r>
          </w:p>
        </w:tc>
        <w:tc>
          <w:tcPr>
            <w:tcW w:w="959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0,51</w:t>
            </w:r>
          </w:p>
        </w:tc>
        <w:tc>
          <w:tcPr>
            <w:tcW w:w="957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0,48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0,34</w:t>
            </w:r>
          </w:p>
        </w:tc>
        <w:tc>
          <w:tcPr>
            <w:tcW w:w="1096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0,45</w:t>
            </w:r>
          </w:p>
        </w:tc>
        <w:tc>
          <w:tcPr>
            <w:tcW w:w="113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0,32</w:t>
            </w:r>
          </w:p>
        </w:tc>
        <w:tc>
          <w:tcPr>
            <w:tcW w:w="1370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0,32</w:t>
            </w:r>
          </w:p>
        </w:tc>
      </w:tr>
      <w:tr w:rsidR="005120B8">
        <w:trPr>
          <w:trHeight w:val="318"/>
        </w:trPr>
        <w:tc>
          <w:tcPr>
            <w:tcW w:w="95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43-44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1" w:line="247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0,5</w:t>
            </w:r>
          </w:p>
        </w:tc>
        <w:tc>
          <w:tcPr>
            <w:tcW w:w="959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1" w:line="247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0,5</w:t>
            </w:r>
          </w:p>
        </w:tc>
        <w:tc>
          <w:tcPr>
            <w:tcW w:w="957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1" w:line="247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0,46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1" w:line="247" w:lineRule="exact"/>
              <w:ind w:right="5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0,33</w:t>
            </w:r>
          </w:p>
        </w:tc>
        <w:tc>
          <w:tcPr>
            <w:tcW w:w="1096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1" w:line="247" w:lineRule="exact"/>
              <w:ind w:right="6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0,43</w:t>
            </w:r>
          </w:p>
        </w:tc>
        <w:tc>
          <w:tcPr>
            <w:tcW w:w="113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1" w:line="247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0,31</w:t>
            </w:r>
          </w:p>
        </w:tc>
        <w:tc>
          <w:tcPr>
            <w:tcW w:w="1370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1" w:line="247" w:lineRule="exact"/>
              <w:ind w:right="6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0,31</w:t>
            </w:r>
          </w:p>
        </w:tc>
      </w:tr>
      <w:tr w:rsidR="005120B8">
        <w:trPr>
          <w:trHeight w:val="315"/>
        </w:trPr>
        <w:tc>
          <w:tcPr>
            <w:tcW w:w="95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45-46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5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0,49</w:t>
            </w:r>
          </w:p>
        </w:tc>
        <w:tc>
          <w:tcPr>
            <w:tcW w:w="959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0,48</w:t>
            </w:r>
          </w:p>
        </w:tc>
        <w:tc>
          <w:tcPr>
            <w:tcW w:w="957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0,45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5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0,32</w:t>
            </w:r>
          </w:p>
        </w:tc>
        <w:tc>
          <w:tcPr>
            <w:tcW w:w="1096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6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0,42</w:t>
            </w:r>
          </w:p>
        </w:tc>
        <w:tc>
          <w:tcPr>
            <w:tcW w:w="113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</w:t>
            </w:r>
          </w:p>
        </w:tc>
        <w:tc>
          <w:tcPr>
            <w:tcW w:w="1370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6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</w:t>
            </w:r>
          </w:p>
        </w:tc>
      </w:tr>
      <w:tr w:rsidR="005120B8">
        <w:trPr>
          <w:trHeight w:val="315"/>
        </w:trPr>
        <w:tc>
          <w:tcPr>
            <w:tcW w:w="95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47-48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0,48</w:t>
            </w:r>
          </w:p>
        </w:tc>
        <w:tc>
          <w:tcPr>
            <w:tcW w:w="959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0,47</w:t>
            </w:r>
          </w:p>
        </w:tc>
        <w:tc>
          <w:tcPr>
            <w:tcW w:w="957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0,43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0,31</w:t>
            </w:r>
          </w:p>
        </w:tc>
        <w:tc>
          <w:tcPr>
            <w:tcW w:w="1096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</w:t>
            </w:r>
          </w:p>
        </w:tc>
        <w:tc>
          <w:tcPr>
            <w:tcW w:w="113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0,29</w:t>
            </w:r>
          </w:p>
        </w:tc>
        <w:tc>
          <w:tcPr>
            <w:tcW w:w="1370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0,29</w:t>
            </w:r>
          </w:p>
        </w:tc>
      </w:tr>
      <w:tr w:rsidR="005120B8">
        <w:trPr>
          <w:trHeight w:val="315"/>
        </w:trPr>
        <w:tc>
          <w:tcPr>
            <w:tcW w:w="95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49-50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0,47</w:t>
            </w:r>
          </w:p>
        </w:tc>
        <w:tc>
          <w:tcPr>
            <w:tcW w:w="959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0,45</w:t>
            </w:r>
          </w:p>
        </w:tc>
        <w:tc>
          <w:tcPr>
            <w:tcW w:w="957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0,42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</w:t>
            </w:r>
          </w:p>
        </w:tc>
        <w:tc>
          <w:tcPr>
            <w:tcW w:w="1096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0,39</w:t>
            </w:r>
          </w:p>
        </w:tc>
        <w:tc>
          <w:tcPr>
            <w:tcW w:w="113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0,28</w:t>
            </w:r>
          </w:p>
        </w:tc>
        <w:tc>
          <w:tcPr>
            <w:tcW w:w="1370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0,28</w:t>
            </w:r>
          </w:p>
        </w:tc>
      </w:tr>
      <w:tr w:rsidR="005120B8">
        <w:trPr>
          <w:trHeight w:val="315"/>
        </w:trPr>
        <w:tc>
          <w:tcPr>
            <w:tcW w:w="95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51-52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0,46</w:t>
            </w:r>
          </w:p>
        </w:tc>
        <w:tc>
          <w:tcPr>
            <w:tcW w:w="959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0,44</w:t>
            </w:r>
          </w:p>
        </w:tc>
        <w:tc>
          <w:tcPr>
            <w:tcW w:w="957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0,41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0,29</w:t>
            </w:r>
          </w:p>
        </w:tc>
        <w:tc>
          <w:tcPr>
            <w:tcW w:w="1096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0,37</w:t>
            </w:r>
          </w:p>
        </w:tc>
        <w:tc>
          <w:tcPr>
            <w:tcW w:w="113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0,27</w:t>
            </w:r>
          </w:p>
        </w:tc>
        <w:tc>
          <w:tcPr>
            <w:tcW w:w="1370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</w:t>
            </w:r>
          </w:p>
        </w:tc>
      </w:tr>
      <w:tr w:rsidR="005120B8">
        <w:trPr>
          <w:trHeight w:val="315"/>
        </w:trPr>
        <w:tc>
          <w:tcPr>
            <w:tcW w:w="95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53-54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0,45</w:t>
            </w:r>
          </w:p>
        </w:tc>
        <w:tc>
          <w:tcPr>
            <w:tcW w:w="959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0,43</w:t>
            </w:r>
          </w:p>
        </w:tc>
        <w:tc>
          <w:tcPr>
            <w:tcW w:w="957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0,29</w:t>
            </w:r>
          </w:p>
        </w:tc>
        <w:tc>
          <w:tcPr>
            <w:tcW w:w="1096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0,36</w:t>
            </w:r>
          </w:p>
        </w:tc>
        <w:tc>
          <w:tcPr>
            <w:tcW w:w="113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0,26</w:t>
            </w:r>
          </w:p>
        </w:tc>
        <w:tc>
          <w:tcPr>
            <w:tcW w:w="1370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0,26</w:t>
            </w:r>
          </w:p>
        </w:tc>
      </w:tr>
      <w:tr w:rsidR="005120B8">
        <w:trPr>
          <w:trHeight w:val="317"/>
        </w:trPr>
        <w:tc>
          <w:tcPr>
            <w:tcW w:w="95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55-56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7" w:lineRule="exact"/>
              <w:ind w:right="5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0,46</w:t>
            </w:r>
          </w:p>
        </w:tc>
        <w:tc>
          <w:tcPr>
            <w:tcW w:w="959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7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0,42</w:t>
            </w:r>
          </w:p>
        </w:tc>
        <w:tc>
          <w:tcPr>
            <w:tcW w:w="957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7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0,29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7" w:lineRule="exact"/>
              <w:ind w:right="5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0,28</w:t>
            </w:r>
          </w:p>
        </w:tc>
        <w:tc>
          <w:tcPr>
            <w:tcW w:w="1096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7" w:lineRule="exact"/>
              <w:ind w:right="6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0,34</w:t>
            </w:r>
          </w:p>
        </w:tc>
        <w:tc>
          <w:tcPr>
            <w:tcW w:w="113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7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0,25</w:t>
            </w:r>
          </w:p>
        </w:tc>
        <w:tc>
          <w:tcPr>
            <w:tcW w:w="1370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34" w:line="263" w:lineRule="exact"/>
              <w:ind w:right="66"/>
              <w:jc w:val="right"/>
              <w:rPr>
                <w:rFonts w:ascii="Calibri"/>
                <w:sz w:val="23"/>
              </w:rPr>
            </w:pPr>
            <w:r>
              <w:rPr>
                <w:rFonts w:ascii="Calibri"/>
                <w:color w:val="231F20"/>
                <w:sz w:val="23"/>
              </w:rPr>
              <w:t>0,25</w:t>
            </w:r>
          </w:p>
        </w:tc>
      </w:tr>
      <w:tr w:rsidR="005120B8">
        <w:trPr>
          <w:trHeight w:val="315"/>
        </w:trPr>
        <w:tc>
          <w:tcPr>
            <w:tcW w:w="95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57-58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5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0,45</w:t>
            </w:r>
          </w:p>
        </w:tc>
        <w:tc>
          <w:tcPr>
            <w:tcW w:w="959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0,41</w:t>
            </w:r>
          </w:p>
        </w:tc>
        <w:tc>
          <w:tcPr>
            <w:tcW w:w="957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0,38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5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0,28</w:t>
            </w:r>
          </w:p>
        </w:tc>
        <w:tc>
          <w:tcPr>
            <w:tcW w:w="1096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6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0,33</w:t>
            </w:r>
          </w:p>
        </w:tc>
        <w:tc>
          <w:tcPr>
            <w:tcW w:w="113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0,24</w:t>
            </w:r>
          </w:p>
        </w:tc>
        <w:tc>
          <w:tcPr>
            <w:tcW w:w="1370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6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0,24</w:t>
            </w:r>
          </w:p>
        </w:tc>
      </w:tr>
      <w:tr w:rsidR="005120B8">
        <w:trPr>
          <w:trHeight w:val="315"/>
        </w:trPr>
        <w:tc>
          <w:tcPr>
            <w:tcW w:w="95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59-60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0,44</w:t>
            </w:r>
          </w:p>
        </w:tc>
        <w:tc>
          <w:tcPr>
            <w:tcW w:w="959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</w:t>
            </w:r>
          </w:p>
        </w:tc>
        <w:tc>
          <w:tcPr>
            <w:tcW w:w="957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0,37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0,28</w:t>
            </w:r>
          </w:p>
        </w:tc>
        <w:tc>
          <w:tcPr>
            <w:tcW w:w="1096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0,32</w:t>
            </w:r>
          </w:p>
        </w:tc>
        <w:tc>
          <w:tcPr>
            <w:tcW w:w="113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0,23</w:t>
            </w:r>
          </w:p>
        </w:tc>
        <w:tc>
          <w:tcPr>
            <w:tcW w:w="1370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0,23</w:t>
            </w:r>
          </w:p>
        </w:tc>
      </w:tr>
      <w:tr w:rsidR="005120B8">
        <w:trPr>
          <w:trHeight w:val="315"/>
        </w:trPr>
        <w:tc>
          <w:tcPr>
            <w:tcW w:w="95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61-64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0,43</w:t>
            </w:r>
          </w:p>
        </w:tc>
        <w:tc>
          <w:tcPr>
            <w:tcW w:w="959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0,39</w:t>
            </w:r>
          </w:p>
        </w:tc>
        <w:tc>
          <w:tcPr>
            <w:tcW w:w="957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0,36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0,28</w:t>
            </w:r>
          </w:p>
        </w:tc>
        <w:tc>
          <w:tcPr>
            <w:tcW w:w="1096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0,31</w:t>
            </w:r>
          </w:p>
        </w:tc>
        <w:tc>
          <w:tcPr>
            <w:tcW w:w="113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0,22</w:t>
            </w:r>
          </w:p>
        </w:tc>
        <w:tc>
          <w:tcPr>
            <w:tcW w:w="1370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0,22</w:t>
            </w:r>
          </w:p>
        </w:tc>
      </w:tr>
      <w:tr w:rsidR="005120B8">
        <w:trPr>
          <w:trHeight w:val="315"/>
        </w:trPr>
        <w:tc>
          <w:tcPr>
            <w:tcW w:w="95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65-68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0,42</w:t>
            </w:r>
          </w:p>
        </w:tc>
        <w:tc>
          <w:tcPr>
            <w:tcW w:w="959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0,38</w:t>
            </w:r>
          </w:p>
        </w:tc>
        <w:tc>
          <w:tcPr>
            <w:tcW w:w="957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0,35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0,28</w:t>
            </w:r>
          </w:p>
        </w:tc>
        <w:tc>
          <w:tcPr>
            <w:tcW w:w="1096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</w:t>
            </w:r>
          </w:p>
        </w:tc>
        <w:tc>
          <w:tcPr>
            <w:tcW w:w="113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0,21</w:t>
            </w:r>
          </w:p>
        </w:tc>
        <w:tc>
          <w:tcPr>
            <w:tcW w:w="1370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0,21</w:t>
            </w:r>
          </w:p>
        </w:tc>
      </w:tr>
      <w:tr w:rsidR="005120B8">
        <w:trPr>
          <w:trHeight w:val="315"/>
        </w:trPr>
        <w:tc>
          <w:tcPr>
            <w:tcW w:w="95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69-72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1" w:line="245" w:lineRule="exact"/>
              <w:ind w:right="5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0,41</w:t>
            </w:r>
          </w:p>
        </w:tc>
        <w:tc>
          <w:tcPr>
            <w:tcW w:w="959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1" w:line="245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0,37</w:t>
            </w:r>
          </w:p>
        </w:tc>
        <w:tc>
          <w:tcPr>
            <w:tcW w:w="957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1" w:line="245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0,34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1" w:line="245" w:lineRule="exact"/>
              <w:ind w:right="5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0,28</w:t>
            </w:r>
          </w:p>
        </w:tc>
        <w:tc>
          <w:tcPr>
            <w:tcW w:w="1096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1" w:line="245" w:lineRule="exact"/>
              <w:ind w:right="6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0,29</w:t>
            </w:r>
          </w:p>
        </w:tc>
        <w:tc>
          <w:tcPr>
            <w:tcW w:w="113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1" w:line="245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</w:t>
            </w:r>
          </w:p>
        </w:tc>
        <w:tc>
          <w:tcPr>
            <w:tcW w:w="1370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1" w:line="245" w:lineRule="exact"/>
              <w:ind w:right="6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</w:t>
            </w:r>
          </w:p>
        </w:tc>
      </w:tr>
      <w:tr w:rsidR="005120B8">
        <w:trPr>
          <w:trHeight w:val="317"/>
        </w:trPr>
        <w:tc>
          <w:tcPr>
            <w:tcW w:w="95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73-76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7" w:lineRule="exact"/>
              <w:ind w:right="54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0,41</w:t>
            </w:r>
          </w:p>
        </w:tc>
        <w:tc>
          <w:tcPr>
            <w:tcW w:w="959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7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0,37</w:t>
            </w:r>
          </w:p>
        </w:tc>
        <w:tc>
          <w:tcPr>
            <w:tcW w:w="957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7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0,33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7" w:lineRule="exact"/>
              <w:ind w:right="5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0,28</w:t>
            </w:r>
          </w:p>
        </w:tc>
        <w:tc>
          <w:tcPr>
            <w:tcW w:w="1096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7" w:lineRule="exact"/>
              <w:ind w:right="6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0,28</w:t>
            </w:r>
          </w:p>
        </w:tc>
        <w:tc>
          <w:tcPr>
            <w:tcW w:w="113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7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</w:t>
            </w:r>
          </w:p>
        </w:tc>
        <w:tc>
          <w:tcPr>
            <w:tcW w:w="1370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34" w:line="263" w:lineRule="exact"/>
              <w:ind w:right="64"/>
              <w:jc w:val="right"/>
              <w:rPr>
                <w:rFonts w:ascii="Calibri"/>
                <w:sz w:val="23"/>
              </w:rPr>
            </w:pPr>
            <w:r>
              <w:rPr>
                <w:rFonts w:ascii="Calibri"/>
                <w:color w:val="231F20"/>
                <w:sz w:val="23"/>
              </w:rPr>
              <w:t>0,2</w:t>
            </w:r>
          </w:p>
        </w:tc>
      </w:tr>
      <w:tr w:rsidR="005120B8">
        <w:trPr>
          <w:trHeight w:val="315"/>
        </w:trPr>
        <w:tc>
          <w:tcPr>
            <w:tcW w:w="95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77-80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</w:t>
            </w:r>
          </w:p>
        </w:tc>
        <w:tc>
          <w:tcPr>
            <w:tcW w:w="959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36</w:t>
            </w:r>
          </w:p>
        </w:tc>
        <w:tc>
          <w:tcPr>
            <w:tcW w:w="957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0,33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5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0,28</w:t>
            </w:r>
          </w:p>
        </w:tc>
        <w:tc>
          <w:tcPr>
            <w:tcW w:w="1096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6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0,27</w:t>
            </w:r>
          </w:p>
        </w:tc>
        <w:tc>
          <w:tcPr>
            <w:tcW w:w="113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</w:t>
            </w:r>
          </w:p>
        </w:tc>
        <w:tc>
          <w:tcPr>
            <w:tcW w:w="1370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48" w:line="247" w:lineRule="exact"/>
              <w:ind w:right="6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</w:t>
            </w:r>
          </w:p>
        </w:tc>
      </w:tr>
      <w:tr w:rsidR="005120B8">
        <w:trPr>
          <w:trHeight w:val="315"/>
        </w:trPr>
        <w:tc>
          <w:tcPr>
            <w:tcW w:w="95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81-84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</w:t>
            </w:r>
          </w:p>
        </w:tc>
        <w:tc>
          <w:tcPr>
            <w:tcW w:w="959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0,36</w:t>
            </w:r>
          </w:p>
        </w:tc>
        <w:tc>
          <w:tcPr>
            <w:tcW w:w="957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0,32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0,28</w:t>
            </w:r>
          </w:p>
        </w:tc>
        <w:tc>
          <w:tcPr>
            <w:tcW w:w="1096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0,26</w:t>
            </w:r>
          </w:p>
        </w:tc>
        <w:tc>
          <w:tcPr>
            <w:tcW w:w="113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</w:t>
            </w:r>
          </w:p>
        </w:tc>
        <w:tc>
          <w:tcPr>
            <w:tcW w:w="1370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</w:t>
            </w:r>
          </w:p>
        </w:tc>
      </w:tr>
      <w:tr w:rsidR="005120B8">
        <w:trPr>
          <w:trHeight w:val="315"/>
        </w:trPr>
        <w:tc>
          <w:tcPr>
            <w:tcW w:w="95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25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85-88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</w:t>
            </w:r>
          </w:p>
        </w:tc>
        <w:tc>
          <w:tcPr>
            <w:tcW w:w="959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0,35</w:t>
            </w:r>
          </w:p>
        </w:tc>
        <w:tc>
          <w:tcPr>
            <w:tcW w:w="957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0,32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0,28</w:t>
            </w:r>
          </w:p>
        </w:tc>
        <w:tc>
          <w:tcPr>
            <w:tcW w:w="1096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0,26</w:t>
            </w:r>
          </w:p>
        </w:tc>
        <w:tc>
          <w:tcPr>
            <w:tcW w:w="113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</w:t>
            </w:r>
          </w:p>
        </w:tc>
        <w:tc>
          <w:tcPr>
            <w:tcW w:w="1370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</w:t>
            </w:r>
          </w:p>
        </w:tc>
      </w:tr>
      <w:tr w:rsidR="005120B8">
        <w:trPr>
          <w:trHeight w:val="315"/>
        </w:trPr>
        <w:tc>
          <w:tcPr>
            <w:tcW w:w="95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25"/>
              <w:ind w:right="58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89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0,4</w:t>
            </w:r>
          </w:p>
        </w:tc>
        <w:tc>
          <w:tcPr>
            <w:tcW w:w="959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7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0,35</w:t>
            </w:r>
          </w:p>
        </w:tc>
        <w:tc>
          <w:tcPr>
            <w:tcW w:w="957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5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0,32</w:t>
            </w:r>
          </w:p>
        </w:tc>
        <w:tc>
          <w:tcPr>
            <w:tcW w:w="109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6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0,28</w:t>
            </w:r>
          </w:p>
        </w:tc>
        <w:tc>
          <w:tcPr>
            <w:tcW w:w="1096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0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0,25</w:t>
            </w:r>
          </w:p>
        </w:tc>
        <w:tc>
          <w:tcPr>
            <w:tcW w:w="1134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59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</w:t>
            </w:r>
          </w:p>
        </w:tc>
        <w:tc>
          <w:tcPr>
            <w:tcW w:w="1370" w:type="dxa"/>
            <w:tcBorders>
              <w:top w:val="single" w:sz="6" w:space="0" w:color="231F20"/>
              <w:bottom w:val="single" w:sz="6" w:space="0" w:color="231F20"/>
            </w:tcBorders>
          </w:tcPr>
          <w:p w:rsidR="005120B8" w:rsidRDefault="005878D2">
            <w:pPr>
              <w:pStyle w:val="TableParagraph"/>
              <w:spacing w:before="50" w:line="245" w:lineRule="exact"/>
              <w:ind w:right="63"/>
              <w:jc w:val="right"/>
              <w:rPr>
                <w:sz w:val="23"/>
              </w:rPr>
            </w:pPr>
            <w:r>
              <w:rPr>
                <w:color w:val="231F20"/>
                <w:sz w:val="23"/>
              </w:rPr>
              <w:t>0,2</w:t>
            </w:r>
          </w:p>
        </w:tc>
      </w:tr>
    </w:tbl>
    <w:p w:rsidR="005120B8" w:rsidRDefault="005120B8">
      <w:pPr>
        <w:pStyle w:val="Textoindependiente"/>
        <w:spacing w:before="2"/>
        <w:rPr>
          <w:rFonts w:ascii="Arial"/>
          <w:b/>
          <w:sz w:val="17"/>
        </w:rPr>
      </w:pPr>
    </w:p>
    <w:p w:rsidR="005120B8" w:rsidRDefault="005878D2">
      <w:pPr>
        <w:spacing w:before="98" w:line="244" w:lineRule="auto"/>
        <w:ind w:left="227" w:right="866"/>
        <w:rPr>
          <w:sz w:val="25"/>
        </w:rPr>
      </w:pPr>
      <w:r>
        <w:rPr>
          <w:color w:val="231F20"/>
          <w:w w:val="95"/>
          <w:sz w:val="25"/>
        </w:rPr>
        <w:t>Para proceder al cálculo individual del valor metro cuadrado (m2) de la edificación, se</w:t>
      </w:r>
      <w:r>
        <w:rPr>
          <w:color w:val="231F20"/>
          <w:spacing w:val="-63"/>
          <w:w w:val="95"/>
          <w:sz w:val="25"/>
        </w:rPr>
        <w:t xml:space="preserve"> </w:t>
      </w:r>
      <w:r>
        <w:rPr>
          <w:color w:val="231F20"/>
          <w:sz w:val="25"/>
        </w:rPr>
        <w:t>aplicarán</w:t>
      </w:r>
      <w:r>
        <w:rPr>
          <w:color w:val="231F20"/>
          <w:spacing w:val="-8"/>
          <w:sz w:val="25"/>
        </w:rPr>
        <w:t xml:space="preserve"> </w:t>
      </w:r>
      <w:r>
        <w:rPr>
          <w:color w:val="231F20"/>
          <w:sz w:val="25"/>
        </w:rPr>
        <w:t>los</w:t>
      </w:r>
      <w:r>
        <w:rPr>
          <w:color w:val="231F20"/>
          <w:spacing w:val="-9"/>
          <w:sz w:val="25"/>
        </w:rPr>
        <w:t xml:space="preserve"> </w:t>
      </w:r>
      <w:r>
        <w:rPr>
          <w:color w:val="231F20"/>
          <w:sz w:val="25"/>
        </w:rPr>
        <w:t>siguientes</w:t>
      </w:r>
      <w:r>
        <w:rPr>
          <w:color w:val="231F20"/>
          <w:spacing w:val="-9"/>
          <w:sz w:val="25"/>
        </w:rPr>
        <w:t xml:space="preserve"> </w:t>
      </w:r>
      <w:r>
        <w:rPr>
          <w:color w:val="231F20"/>
          <w:sz w:val="25"/>
        </w:rPr>
        <w:t>criterios:</w:t>
      </w:r>
    </w:p>
    <w:p w:rsidR="005120B8" w:rsidRDefault="005120B8">
      <w:pPr>
        <w:rPr>
          <w:sz w:val="20"/>
        </w:rPr>
      </w:pPr>
    </w:p>
    <w:p w:rsidR="005120B8" w:rsidRDefault="005878D2">
      <w:pPr>
        <w:spacing w:before="7"/>
        <w:rPr>
          <w:sz w:val="18"/>
        </w:rPr>
      </w:pPr>
      <w:r>
        <w:pict>
          <v:shape id="_x0000_s1083" type="#_x0000_t202" style="position:absolute;margin-left:71.25pt;margin-top:13.05pt;width:442.65pt;height:85.8pt;z-index:-15704064;mso-wrap-distance-left:0;mso-wrap-distance-right:0;mso-position-horizontal-relative:page" strokecolor="#231f20" strokeweight=".27022mm">
            <v:textbox inset="0,0,0,0">
              <w:txbxContent>
                <w:p w:rsidR="005878D2" w:rsidRDefault="005878D2">
                  <w:pPr>
                    <w:spacing w:before="77" w:line="247" w:lineRule="auto"/>
                    <w:ind w:left="138" w:right="143"/>
                    <w:jc w:val="both"/>
                    <w:rPr>
                      <w:rFonts w:ascii="Arial" w:hAnsi="Arial"/>
                      <w:i/>
                      <w:sz w:val="25"/>
                    </w:rPr>
                  </w:pPr>
                  <w:r>
                    <w:rPr>
                      <w:rFonts w:ascii="Arial" w:hAnsi="Arial"/>
                      <w:i/>
                      <w:color w:val="231F20"/>
                      <w:w w:val="95"/>
                      <w:sz w:val="25"/>
                    </w:rPr>
                    <w:t>Valor M2 de la edificación = Sumatoria de factores de participación por rubro x</w:t>
                  </w:r>
                  <w:r>
                    <w:rPr>
                      <w:rFonts w:ascii="Arial" w:hAnsi="Arial"/>
                      <w:i/>
                      <w:color w:val="231F20"/>
                      <w:spacing w:val="1"/>
                      <w:w w:val="95"/>
                      <w:sz w:val="25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w w:val="95"/>
                      <w:sz w:val="25"/>
                    </w:rPr>
                    <w:t>constante de correlación del valor x factor de depreciación x factor de estado de</w:t>
                  </w:r>
                  <w:r>
                    <w:rPr>
                      <w:rFonts w:ascii="Arial" w:hAnsi="Arial"/>
                      <w:i/>
                      <w:color w:val="231F20"/>
                      <w:spacing w:val="1"/>
                      <w:w w:val="95"/>
                      <w:sz w:val="25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sz w:val="25"/>
                    </w:rPr>
                    <w:t>conservación.</w:t>
                  </w:r>
                </w:p>
                <w:p w:rsidR="005878D2" w:rsidRDefault="005878D2">
                  <w:pPr>
                    <w:pStyle w:val="Textoindependiente"/>
                    <w:spacing w:before="2"/>
                    <w:rPr>
                      <w:rFonts w:ascii="Arial"/>
                      <w:i/>
                      <w:sz w:val="25"/>
                    </w:rPr>
                  </w:pPr>
                </w:p>
                <w:p w:rsidR="005878D2" w:rsidRDefault="005878D2">
                  <w:pPr>
                    <w:ind w:left="138"/>
                    <w:jc w:val="both"/>
                    <w:rPr>
                      <w:rFonts w:ascii="Arial" w:hAnsi="Arial"/>
                      <w:i/>
                      <w:sz w:val="25"/>
                    </w:rPr>
                  </w:pPr>
                  <w:r>
                    <w:rPr>
                      <w:rFonts w:ascii="Arial" w:hAnsi="Arial"/>
                      <w:i/>
                      <w:color w:val="231F20"/>
                      <w:w w:val="90"/>
                      <w:sz w:val="25"/>
                    </w:rPr>
                    <w:t>El</w:t>
                  </w:r>
                  <w:r>
                    <w:rPr>
                      <w:rFonts w:ascii="Arial" w:hAnsi="Arial"/>
                      <w:i/>
                      <w:color w:val="231F20"/>
                      <w:spacing w:val="11"/>
                      <w:w w:val="90"/>
                      <w:sz w:val="25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w w:val="90"/>
                      <w:sz w:val="25"/>
                    </w:rPr>
                    <w:t>valor</w:t>
                  </w:r>
                  <w:r>
                    <w:rPr>
                      <w:rFonts w:ascii="Arial" w:hAnsi="Arial"/>
                      <w:i/>
                      <w:color w:val="231F20"/>
                      <w:spacing w:val="11"/>
                      <w:w w:val="90"/>
                      <w:sz w:val="25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w w:val="90"/>
                      <w:sz w:val="25"/>
                    </w:rPr>
                    <w:t>de</w:t>
                  </w:r>
                  <w:r>
                    <w:rPr>
                      <w:rFonts w:ascii="Arial" w:hAnsi="Arial"/>
                      <w:i/>
                      <w:color w:val="231F20"/>
                      <w:spacing w:val="12"/>
                      <w:w w:val="90"/>
                      <w:sz w:val="25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w w:val="90"/>
                      <w:sz w:val="25"/>
                    </w:rPr>
                    <w:t>la</w:t>
                  </w:r>
                  <w:r>
                    <w:rPr>
                      <w:rFonts w:ascii="Arial" w:hAnsi="Arial"/>
                      <w:i/>
                      <w:color w:val="231F20"/>
                      <w:spacing w:val="15"/>
                      <w:w w:val="90"/>
                      <w:sz w:val="25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w w:val="90"/>
                      <w:sz w:val="25"/>
                    </w:rPr>
                    <w:t>edificación</w:t>
                  </w:r>
                  <w:r>
                    <w:rPr>
                      <w:rFonts w:ascii="Arial" w:hAnsi="Arial"/>
                      <w:i/>
                      <w:color w:val="231F20"/>
                      <w:spacing w:val="12"/>
                      <w:w w:val="90"/>
                      <w:sz w:val="25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w w:val="90"/>
                      <w:sz w:val="25"/>
                    </w:rPr>
                    <w:t>=</w:t>
                  </w:r>
                  <w:r>
                    <w:rPr>
                      <w:rFonts w:ascii="Arial" w:hAnsi="Arial"/>
                      <w:i/>
                      <w:color w:val="231F20"/>
                      <w:spacing w:val="11"/>
                      <w:w w:val="90"/>
                      <w:sz w:val="25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w w:val="90"/>
                      <w:sz w:val="25"/>
                    </w:rPr>
                    <w:t>Valor</w:t>
                  </w:r>
                  <w:r>
                    <w:rPr>
                      <w:rFonts w:ascii="Arial" w:hAnsi="Arial"/>
                      <w:i/>
                      <w:color w:val="231F20"/>
                      <w:spacing w:val="11"/>
                      <w:w w:val="90"/>
                      <w:sz w:val="25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w w:val="90"/>
                      <w:sz w:val="25"/>
                    </w:rPr>
                    <w:t>M2</w:t>
                  </w:r>
                  <w:r>
                    <w:rPr>
                      <w:rFonts w:ascii="Arial" w:hAnsi="Arial"/>
                      <w:i/>
                      <w:color w:val="231F20"/>
                      <w:spacing w:val="10"/>
                      <w:w w:val="90"/>
                      <w:sz w:val="25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w w:val="90"/>
                      <w:sz w:val="25"/>
                    </w:rPr>
                    <w:t>de</w:t>
                  </w:r>
                  <w:r>
                    <w:rPr>
                      <w:rFonts w:ascii="Arial" w:hAnsi="Arial"/>
                      <w:i/>
                      <w:color w:val="231F20"/>
                      <w:spacing w:val="13"/>
                      <w:w w:val="90"/>
                      <w:sz w:val="25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w w:val="90"/>
                      <w:sz w:val="25"/>
                    </w:rPr>
                    <w:t>la</w:t>
                  </w:r>
                  <w:r>
                    <w:rPr>
                      <w:rFonts w:ascii="Arial" w:hAnsi="Arial"/>
                      <w:i/>
                      <w:color w:val="231F20"/>
                      <w:spacing w:val="12"/>
                      <w:w w:val="90"/>
                      <w:sz w:val="25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w w:val="90"/>
                      <w:sz w:val="25"/>
                    </w:rPr>
                    <w:t>edificación</w:t>
                  </w:r>
                  <w:r>
                    <w:rPr>
                      <w:rFonts w:ascii="Arial" w:hAnsi="Arial"/>
                      <w:i/>
                      <w:color w:val="231F20"/>
                      <w:spacing w:val="12"/>
                      <w:w w:val="90"/>
                      <w:sz w:val="25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w w:val="90"/>
                      <w:sz w:val="25"/>
                    </w:rPr>
                    <w:t>x</w:t>
                  </w:r>
                  <w:r>
                    <w:rPr>
                      <w:rFonts w:ascii="Arial" w:hAnsi="Arial"/>
                      <w:i/>
                      <w:color w:val="231F20"/>
                      <w:spacing w:val="12"/>
                      <w:w w:val="90"/>
                      <w:sz w:val="25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w w:val="90"/>
                      <w:sz w:val="25"/>
                    </w:rPr>
                    <w:t>superficies</w:t>
                  </w:r>
                  <w:r>
                    <w:rPr>
                      <w:rFonts w:ascii="Arial" w:hAnsi="Arial"/>
                      <w:i/>
                      <w:color w:val="231F20"/>
                      <w:spacing w:val="10"/>
                      <w:w w:val="90"/>
                      <w:sz w:val="25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w w:val="90"/>
                      <w:sz w:val="25"/>
                    </w:rPr>
                    <w:t>de</w:t>
                  </w:r>
                  <w:r>
                    <w:rPr>
                      <w:rFonts w:ascii="Arial" w:hAnsi="Arial"/>
                      <w:i/>
                      <w:color w:val="231F20"/>
                      <w:spacing w:val="13"/>
                      <w:w w:val="90"/>
                      <w:sz w:val="25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w w:val="90"/>
                      <w:sz w:val="25"/>
                    </w:rPr>
                    <w:t>cada</w:t>
                  </w:r>
                  <w:r>
                    <w:rPr>
                      <w:rFonts w:ascii="Arial" w:hAnsi="Arial"/>
                      <w:i/>
                      <w:color w:val="231F20"/>
                      <w:spacing w:val="12"/>
                      <w:w w:val="90"/>
                      <w:sz w:val="25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231F20"/>
                      <w:w w:val="90"/>
                      <w:sz w:val="25"/>
                    </w:rPr>
                    <w:t>bloque</w:t>
                  </w:r>
                </w:p>
              </w:txbxContent>
            </v:textbox>
            <w10:wrap type="topAndBottom" anchorx="page"/>
          </v:shape>
        </w:pict>
      </w:r>
    </w:p>
    <w:p w:rsidR="005120B8" w:rsidRDefault="005120B8">
      <w:pPr>
        <w:rPr>
          <w:sz w:val="28"/>
        </w:rPr>
      </w:pPr>
    </w:p>
    <w:p w:rsidR="005120B8" w:rsidRDefault="005120B8">
      <w:pPr>
        <w:spacing w:before="11"/>
        <w:rPr>
          <w:sz w:val="30"/>
        </w:rPr>
      </w:pPr>
    </w:p>
    <w:p w:rsidR="005120B8" w:rsidRDefault="005878D2">
      <w:pPr>
        <w:ind w:left="229" w:right="874"/>
        <w:jc w:val="center"/>
        <w:rPr>
          <w:rFonts w:ascii="Arial" w:hAnsi="Arial"/>
          <w:b/>
          <w:sz w:val="25"/>
        </w:rPr>
      </w:pPr>
      <w:r>
        <w:rPr>
          <w:rFonts w:ascii="Arial" w:hAnsi="Arial"/>
          <w:b/>
          <w:color w:val="231F20"/>
          <w:w w:val="90"/>
          <w:sz w:val="25"/>
        </w:rPr>
        <w:t>CUADRO</w:t>
      </w:r>
      <w:r>
        <w:rPr>
          <w:rFonts w:ascii="Arial" w:hAnsi="Arial"/>
          <w:b/>
          <w:color w:val="231F20"/>
          <w:spacing w:val="21"/>
          <w:w w:val="90"/>
          <w:sz w:val="25"/>
        </w:rPr>
        <w:t xml:space="preserve"> </w:t>
      </w:r>
      <w:r>
        <w:rPr>
          <w:rFonts w:ascii="Arial" w:hAnsi="Arial"/>
          <w:b/>
          <w:color w:val="231F20"/>
          <w:w w:val="90"/>
          <w:sz w:val="25"/>
        </w:rPr>
        <w:t>DE</w:t>
      </w:r>
      <w:r>
        <w:rPr>
          <w:rFonts w:ascii="Arial" w:hAnsi="Arial"/>
          <w:b/>
          <w:color w:val="231F20"/>
          <w:spacing w:val="22"/>
          <w:w w:val="90"/>
          <w:sz w:val="25"/>
        </w:rPr>
        <w:t xml:space="preserve"> </w:t>
      </w:r>
      <w:r>
        <w:rPr>
          <w:rFonts w:ascii="Arial" w:hAnsi="Arial"/>
          <w:b/>
          <w:color w:val="231F20"/>
          <w:w w:val="90"/>
          <w:sz w:val="25"/>
        </w:rPr>
        <w:t>FACTORES</w:t>
      </w:r>
      <w:r>
        <w:rPr>
          <w:rFonts w:ascii="Arial" w:hAnsi="Arial"/>
          <w:b/>
          <w:color w:val="231F20"/>
          <w:spacing w:val="22"/>
          <w:w w:val="90"/>
          <w:sz w:val="25"/>
        </w:rPr>
        <w:t xml:space="preserve"> </w:t>
      </w:r>
      <w:r>
        <w:rPr>
          <w:rFonts w:ascii="Arial" w:hAnsi="Arial"/>
          <w:b/>
          <w:color w:val="231F20"/>
          <w:w w:val="90"/>
          <w:sz w:val="25"/>
        </w:rPr>
        <w:t>DE</w:t>
      </w:r>
      <w:r>
        <w:rPr>
          <w:rFonts w:ascii="Arial" w:hAnsi="Arial"/>
          <w:b/>
          <w:color w:val="231F20"/>
          <w:spacing w:val="22"/>
          <w:w w:val="90"/>
          <w:sz w:val="25"/>
        </w:rPr>
        <w:t xml:space="preserve"> </w:t>
      </w:r>
      <w:r>
        <w:rPr>
          <w:rFonts w:ascii="Arial" w:hAnsi="Arial"/>
          <w:b/>
          <w:color w:val="231F20"/>
          <w:w w:val="90"/>
          <w:sz w:val="25"/>
        </w:rPr>
        <w:t>REPOSICIÓN</w:t>
      </w:r>
    </w:p>
    <w:p w:rsidR="005120B8" w:rsidRDefault="005878D2">
      <w:pPr>
        <w:pStyle w:val="Ttulo4"/>
        <w:spacing w:before="5"/>
        <w:ind w:left="226" w:right="874"/>
      </w:pPr>
      <w:r>
        <w:rPr>
          <w:color w:val="231F20"/>
          <w:w w:val="90"/>
        </w:rPr>
        <w:t>AFECTACIÓN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COEFICIENTE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CORRECTOR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ESTADO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CONSERVACIÓN</w:t>
      </w:r>
    </w:p>
    <w:p w:rsidR="005120B8" w:rsidRDefault="005120B8">
      <w:pPr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pStyle w:val="Textoindependiente"/>
        <w:spacing w:before="2"/>
        <w:rPr>
          <w:rFonts w:ascii="Arial"/>
          <w:b/>
          <w:sz w:val="28"/>
        </w:rPr>
      </w:pPr>
      <w:r>
        <w:rPr>
          <w:noProof/>
          <w:lang w:val="es-EC" w:eastAsia="es-EC"/>
        </w:rPr>
        <w:lastRenderedPageBreak/>
        <w:drawing>
          <wp:anchor distT="0" distB="0" distL="0" distR="0" simplePos="0" relativeHeight="481378304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1224000</wp:posOffset>
            </wp:positionV>
            <wp:extent cx="5903988" cy="8603996"/>
            <wp:effectExtent l="0" t="0" r="0" b="0"/>
            <wp:wrapNone/>
            <wp:docPr id="13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860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447"/>
        <w:gridCol w:w="1654"/>
        <w:gridCol w:w="1893"/>
      </w:tblGrid>
      <w:tr w:rsidR="005120B8">
        <w:trPr>
          <w:trHeight w:val="662"/>
        </w:trPr>
        <w:tc>
          <w:tcPr>
            <w:tcW w:w="1908" w:type="dxa"/>
          </w:tcPr>
          <w:p w:rsidR="005120B8" w:rsidRDefault="005878D2">
            <w:pPr>
              <w:pStyle w:val="TableParagraph"/>
              <w:spacing w:before="14"/>
              <w:ind w:left="150" w:right="121"/>
              <w:jc w:val="center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color w:val="231F20"/>
                <w:sz w:val="26"/>
              </w:rPr>
              <w:t>AÑOS</w:t>
            </w:r>
          </w:p>
          <w:p w:rsidR="005120B8" w:rsidRDefault="005878D2">
            <w:pPr>
              <w:pStyle w:val="TableParagraph"/>
              <w:spacing w:before="42" w:line="287" w:lineRule="exact"/>
              <w:ind w:left="150" w:right="138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31F20"/>
                <w:sz w:val="26"/>
              </w:rPr>
              <w:t>CUMPLIDOS</w:t>
            </w:r>
          </w:p>
        </w:tc>
        <w:tc>
          <w:tcPr>
            <w:tcW w:w="1447" w:type="dxa"/>
          </w:tcPr>
          <w:p w:rsidR="005120B8" w:rsidRDefault="005878D2">
            <w:pPr>
              <w:pStyle w:val="TableParagraph"/>
              <w:spacing w:before="176"/>
              <w:ind w:left="93" w:right="80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31F20"/>
                <w:sz w:val="26"/>
              </w:rPr>
              <w:t>ESTABLE</w:t>
            </w:r>
          </w:p>
        </w:tc>
        <w:tc>
          <w:tcPr>
            <w:tcW w:w="1654" w:type="dxa"/>
          </w:tcPr>
          <w:p w:rsidR="005120B8" w:rsidRDefault="005878D2">
            <w:pPr>
              <w:pStyle w:val="TableParagraph"/>
              <w:spacing w:before="14"/>
              <w:ind w:left="146" w:right="122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31F20"/>
                <w:sz w:val="26"/>
              </w:rPr>
              <w:t>%</w:t>
            </w:r>
            <w:r>
              <w:rPr>
                <w:rFonts w:ascii="Arial"/>
                <w:b/>
                <w:color w:val="231F20"/>
                <w:spacing w:val="13"/>
                <w:sz w:val="26"/>
              </w:rPr>
              <w:t xml:space="preserve"> </w:t>
            </w:r>
            <w:r>
              <w:rPr>
                <w:rFonts w:ascii="Arial"/>
                <w:b/>
                <w:color w:val="231F20"/>
                <w:sz w:val="26"/>
              </w:rPr>
              <w:t>A</w:t>
            </w:r>
          </w:p>
          <w:p w:rsidR="005120B8" w:rsidRDefault="005878D2">
            <w:pPr>
              <w:pStyle w:val="TableParagraph"/>
              <w:spacing w:before="42" w:line="287" w:lineRule="exact"/>
              <w:ind w:left="146" w:right="162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31F20"/>
                <w:sz w:val="26"/>
              </w:rPr>
              <w:t>REPARAR</w:t>
            </w:r>
          </w:p>
        </w:tc>
        <w:tc>
          <w:tcPr>
            <w:tcW w:w="1893" w:type="dxa"/>
          </w:tcPr>
          <w:p w:rsidR="005120B8" w:rsidRDefault="005878D2">
            <w:pPr>
              <w:pStyle w:val="TableParagraph"/>
              <w:spacing w:before="14"/>
              <w:ind w:left="156" w:right="119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31F20"/>
                <w:sz w:val="26"/>
              </w:rPr>
              <w:t>TOTAL,</w:t>
            </w:r>
          </w:p>
          <w:p w:rsidR="005120B8" w:rsidRDefault="005878D2">
            <w:pPr>
              <w:pStyle w:val="TableParagraph"/>
              <w:spacing w:before="42" w:line="287" w:lineRule="exact"/>
              <w:ind w:left="156" w:right="131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31F20"/>
                <w:sz w:val="26"/>
              </w:rPr>
              <w:t>DETERIORO</w:t>
            </w:r>
          </w:p>
        </w:tc>
      </w:tr>
      <w:tr w:rsidR="005120B8">
        <w:trPr>
          <w:trHeight w:val="304"/>
        </w:trPr>
        <w:tc>
          <w:tcPr>
            <w:tcW w:w="1908" w:type="dxa"/>
          </w:tcPr>
          <w:p w:rsidR="005120B8" w:rsidRDefault="005878D2">
            <w:pPr>
              <w:pStyle w:val="TableParagraph"/>
              <w:spacing w:before="14" w:line="270" w:lineRule="exact"/>
              <w:ind w:left="147" w:right="138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0-2</w:t>
            </w:r>
          </w:p>
        </w:tc>
        <w:tc>
          <w:tcPr>
            <w:tcW w:w="1447" w:type="dxa"/>
          </w:tcPr>
          <w:p w:rsidR="005120B8" w:rsidRDefault="005878D2">
            <w:pPr>
              <w:pStyle w:val="TableParagraph"/>
              <w:spacing w:before="14" w:line="270" w:lineRule="exact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1</w:t>
            </w:r>
          </w:p>
        </w:tc>
        <w:tc>
          <w:tcPr>
            <w:tcW w:w="1654" w:type="dxa"/>
          </w:tcPr>
          <w:p w:rsidR="005120B8" w:rsidRDefault="005878D2">
            <w:pPr>
              <w:pStyle w:val="TableParagraph"/>
              <w:spacing w:before="14" w:line="270" w:lineRule="exact"/>
              <w:ind w:left="291"/>
              <w:rPr>
                <w:sz w:val="26"/>
              </w:rPr>
            </w:pPr>
            <w:r>
              <w:rPr>
                <w:color w:val="231F20"/>
                <w:sz w:val="26"/>
              </w:rPr>
              <w:t>0,84</w:t>
            </w:r>
            <w:r>
              <w:rPr>
                <w:color w:val="231F20"/>
                <w:spacing w:val="-17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</w:t>
            </w:r>
            <w:r>
              <w:rPr>
                <w:color w:val="231F20"/>
                <w:spacing w:val="-16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30</w:t>
            </w:r>
          </w:p>
        </w:tc>
        <w:tc>
          <w:tcPr>
            <w:tcW w:w="1893" w:type="dxa"/>
          </w:tcPr>
          <w:p w:rsidR="005120B8" w:rsidRDefault="005878D2">
            <w:pPr>
              <w:pStyle w:val="TableParagraph"/>
              <w:spacing w:before="14" w:line="270" w:lineRule="exact"/>
              <w:ind w:right="1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0</w:t>
            </w:r>
          </w:p>
        </w:tc>
      </w:tr>
    </w:tbl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spacing w:before="10"/>
        <w:rPr>
          <w:rFonts w:ascii="Arial"/>
          <w:b/>
          <w:sz w:val="22"/>
        </w:rPr>
      </w:pPr>
    </w:p>
    <w:p w:rsidR="005120B8" w:rsidRDefault="005878D2">
      <w:pPr>
        <w:spacing w:line="244" w:lineRule="auto"/>
        <w:ind w:left="268" w:right="884"/>
        <w:jc w:val="both"/>
        <w:rPr>
          <w:sz w:val="23"/>
        </w:rPr>
      </w:pPr>
      <w:r>
        <w:rPr>
          <w:rFonts w:ascii="Arial" w:hAnsi="Arial"/>
          <w:b/>
          <w:color w:val="231F20"/>
          <w:sz w:val="23"/>
        </w:rPr>
        <w:t>Art. 47.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- DETERMINACION DE LA BASE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IMPONIBLE.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 xml:space="preserve">- </w:t>
      </w:r>
      <w:r>
        <w:rPr>
          <w:color w:val="231F20"/>
          <w:sz w:val="23"/>
        </w:rPr>
        <w:t>La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base imponible, se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determina a partir del valor de la propiedad, en aplicación de las rebajas, deducciones y</w:t>
      </w:r>
      <w:r>
        <w:rPr>
          <w:color w:val="231F20"/>
          <w:spacing w:val="-61"/>
          <w:sz w:val="23"/>
        </w:rPr>
        <w:t xml:space="preserve"> </w:t>
      </w:r>
      <w:r>
        <w:rPr>
          <w:color w:val="231F20"/>
          <w:sz w:val="23"/>
        </w:rPr>
        <w:t>exenciones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previstas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en el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COOTAD,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Código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Tributario y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otras leyes.</w:t>
      </w:r>
    </w:p>
    <w:p w:rsidR="005120B8" w:rsidRDefault="005120B8">
      <w:pPr>
        <w:spacing w:before="3"/>
        <w:rPr>
          <w:sz w:val="23"/>
        </w:rPr>
      </w:pPr>
    </w:p>
    <w:p w:rsidR="005120B8" w:rsidRDefault="005878D2">
      <w:pPr>
        <w:pStyle w:val="Ttulo4"/>
        <w:ind w:left="268"/>
        <w:jc w:val="both"/>
        <w:rPr>
          <w:rFonts w:ascii="Arial MT" w:hAnsi="Arial MT"/>
          <w:b w:val="0"/>
        </w:rPr>
      </w:pPr>
      <w:r>
        <w:rPr>
          <w:color w:val="231F20"/>
        </w:rPr>
        <w:t>Art.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48.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IMPONIBLE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PREDIOS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UN/a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PROPIETARIO/A.-</w:t>
      </w:r>
      <w:r>
        <w:rPr>
          <w:color w:val="231F20"/>
          <w:spacing w:val="72"/>
        </w:rPr>
        <w:t xml:space="preserve"> </w:t>
      </w:r>
      <w:r>
        <w:rPr>
          <w:rFonts w:ascii="Arial MT" w:hAnsi="Arial MT"/>
          <w:b w:val="0"/>
          <w:color w:val="231F20"/>
        </w:rPr>
        <w:t>Para</w:t>
      </w:r>
    </w:p>
    <w:p w:rsidR="005120B8" w:rsidRDefault="005878D2">
      <w:pPr>
        <w:pStyle w:val="Textoindependiente"/>
        <w:spacing w:before="5" w:line="244" w:lineRule="auto"/>
        <w:ind w:left="268" w:right="886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establecer el valor imponible, se sumarán los valores de los predios que posea un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propietario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un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mismo</w:t>
      </w:r>
      <w:r>
        <w:rPr>
          <w:rFonts w:ascii="Arial MT" w:hAnsi="Arial MT"/>
          <w:color w:val="231F20"/>
          <w:spacing w:val="-4"/>
        </w:rPr>
        <w:t xml:space="preserve"> </w:t>
      </w:r>
      <w:r>
        <w:rPr>
          <w:rFonts w:ascii="Arial MT" w:hAnsi="Arial MT"/>
          <w:color w:val="231F20"/>
        </w:rPr>
        <w:t>Cantón</w:t>
      </w:r>
      <w:r>
        <w:rPr>
          <w:rFonts w:ascii="Arial MT" w:hAnsi="Arial MT"/>
          <w:color w:val="231F20"/>
          <w:spacing w:val="-4"/>
        </w:rPr>
        <w:t xml:space="preserve"> </w:t>
      </w:r>
      <w:r>
        <w:rPr>
          <w:rFonts w:ascii="Arial MT" w:hAnsi="Arial MT"/>
          <w:color w:val="231F20"/>
        </w:rPr>
        <w:t>y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-2"/>
        </w:rPr>
        <w:t xml:space="preserve"> </w:t>
      </w:r>
      <w:r>
        <w:rPr>
          <w:rFonts w:ascii="Arial MT" w:hAnsi="Arial MT"/>
          <w:color w:val="231F20"/>
        </w:rPr>
        <w:t>tarifa</w:t>
      </w:r>
      <w:r>
        <w:rPr>
          <w:rFonts w:ascii="Arial MT" w:hAnsi="Arial MT"/>
          <w:color w:val="231F20"/>
          <w:spacing w:val="-3"/>
        </w:rPr>
        <w:t xml:space="preserve"> </w:t>
      </w:r>
      <w:r>
        <w:rPr>
          <w:rFonts w:ascii="Arial MT" w:hAnsi="Arial MT"/>
          <w:color w:val="231F20"/>
        </w:rPr>
        <w:t>se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aplicará</w:t>
      </w:r>
      <w:r>
        <w:rPr>
          <w:rFonts w:ascii="Arial MT" w:hAnsi="Arial MT"/>
          <w:color w:val="231F20"/>
          <w:spacing w:val="-4"/>
        </w:rPr>
        <w:t xml:space="preserve"> </w:t>
      </w:r>
      <w:r>
        <w:rPr>
          <w:rFonts w:ascii="Arial MT" w:hAnsi="Arial MT"/>
          <w:color w:val="231F20"/>
        </w:rPr>
        <w:t>al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valor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acumulado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-4"/>
        </w:rPr>
        <w:t xml:space="preserve"> </w:t>
      </w:r>
      <w:r>
        <w:rPr>
          <w:rFonts w:ascii="Arial MT" w:hAnsi="Arial MT"/>
          <w:color w:val="231F20"/>
        </w:rPr>
        <w:t>los</w:t>
      </w:r>
      <w:r>
        <w:rPr>
          <w:rFonts w:ascii="Arial MT" w:hAnsi="Arial MT"/>
          <w:color w:val="231F20"/>
          <w:spacing w:val="-4"/>
        </w:rPr>
        <w:t xml:space="preserve"> </w:t>
      </w:r>
      <w:r>
        <w:rPr>
          <w:rFonts w:ascii="Arial MT" w:hAnsi="Arial MT"/>
          <w:color w:val="231F20"/>
        </w:rPr>
        <w:t>predios,</w:t>
      </w:r>
      <w:r>
        <w:rPr>
          <w:rFonts w:ascii="Arial MT" w:hAnsi="Arial MT"/>
          <w:color w:val="231F20"/>
          <w:spacing w:val="-62"/>
        </w:rPr>
        <w:t xml:space="preserve"> </w:t>
      </w:r>
      <w:r>
        <w:rPr>
          <w:rFonts w:ascii="Arial MT" w:hAnsi="Arial MT"/>
          <w:color w:val="231F20"/>
        </w:rPr>
        <w:t>previa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la deducción</w:t>
      </w:r>
      <w:r>
        <w:rPr>
          <w:rFonts w:ascii="Arial MT" w:hAnsi="Arial MT"/>
          <w:color w:val="231F20"/>
          <w:spacing w:val="-2"/>
        </w:rPr>
        <w:t xml:space="preserve"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-2"/>
        </w:rPr>
        <w:t xml:space="preserve"> </w:t>
      </w:r>
      <w:r>
        <w:rPr>
          <w:rFonts w:ascii="Arial MT" w:hAnsi="Arial MT"/>
          <w:color w:val="231F20"/>
        </w:rPr>
        <w:t>que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tenga</w:t>
      </w:r>
      <w:r>
        <w:rPr>
          <w:rFonts w:ascii="Arial MT" w:hAnsi="Arial MT"/>
          <w:color w:val="231F20"/>
          <w:spacing w:val="-2"/>
        </w:rPr>
        <w:t xml:space="preserve"> </w:t>
      </w:r>
      <w:r>
        <w:rPr>
          <w:rFonts w:ascii="Arial MT" w:hAnsi="Arial MT"/>
          <w:color w:val="231F20"/>
        </w:rPr>
        <w:t>derecho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5"/>
        </w:rPr>
        <w:t xml:space="preserve"> </w:t>
      </w:r>
      <w:r>
        <w:rPr>
          <w:rFonts w:ascii="Arial MT" w:hAnsi="Arial MT"/>
          <w:color w:val="231F20"/>
        </w:rPr>
        <w:t>contribuyente.</w:t>
      </w:r>
    </w:p>
    <w:p w:rsidR="005120B8" w:rsidRDefault="005120B8">
      <w:pPr>
        <w:spacing w:before="4"/>
        <w:rPr>
          <w:sz w:val="23"/>
        </w:rPr>
      </w:pPr>
    </w:p>
    <w:p w:rsidR="005120B8" w:rsidRDefault="005878D2">
      <w:pPr>
        <w:pStyle w:val="Textoindependiente"/>
        <w:spacing w:line="244" w:lineRule="auto"/>
        <w:ind w:left="268" w:right="885"/>
        <w:jc w:val="both"/>
        <w:rPr>
          <w:rFonts w:ascii="Arial MT" w:hAnsi="Arial MT"/>
        </w:rPr>
      </w:pPr>
      <w:r>
        <w:rPr>
          <w:rFonts w:ascii="Arial" w:hAnsi="Arial"/>
          <w:b/>
          <w:color w:val="231F20"/>
        </w:rPr>
        <w:t xml:space="preserve">Art. 49. - DETERMINACION DEL IMPUESTO PREDIAL. - </w:t>
      </w:r>
      <w:r>
        <w:rPr>
          <w:rFonts w:ascii="Arial MT" w:hAnsi="Arial MT"/>
          <w:color w:val="231F20"/>
        </w:rPr>
        <w:t>Para determinar la cuantía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del impuesto predial rural, se aplicará al valor imponible definido por la ley, multiplicado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por</w:t>
      </w:r>
      <w:r>
        <w:rPr>
          <w:rFonts w:ascii="Arial MT" w:hAnsi="Arial MT"/>
          <w:color w:val="231F20"/>
          <w:spacing w:val="-10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tarifa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aprobada</w:t>
      </w:r>
      <w:r>
        <w:rPr>
          <w:rFonts w:ascii="Arial MT" w:hAnsi="Arial MT"/>
          <w:color w:val="231F20"/>
          <w:spacing w:val="-11"/>
        </w:rPr>
        <w:t xml:space="preserve"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-6"/>
        </w:rPr>
        <w:t xml:space="preserve"> </w:t>
      </w:r>
      <w:r>
        <w:rPr>
          <w:rFonts w:ascii="Arial MT" w:hAnsi="Arial MT"/>
          <w:color w:val="231F20"/>
        </w:rPr>
        <w:t>Ordenanza,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misma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que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es</w:t>
      </w:r>
      <w:r>
        <w:rPr>
          <w:rFonts w:ascii="Arial MT" w:hAnsi="Arial MT"/>
          <w:color w:val="231F20"/>
          <w:spacing w:val="-9"/>
        </w:rPr>
        <w:t xml:space="preserve"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-11"/>
        </w:rPr>
        <w:t xml:space="preserve"> </w:t>
      </w:r>
      <w:r>
        <w:rPr>
          <w:rFonts w:ascii="Arial MT" w:hAnsi="Arial MT"/>
          <w:color w:val="231F20"/>
        </w:rPr>
        <w:t>1,60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‰</w:t>
      </w:r>
      <w:r>
        <w:rPr>
          <w:rFonts w:ascii="Arial MT" w:hAnsi="Arial MT"/>
          <w:color w:val="231F20"/>
          <w:spacing w:val="-9"/>
        </w:rPr>
        <w:t xml:space="preserve"> </w:t>
      </w:r>
      <w:r>
        <w:rPr>
          <w:rFonts w:ascii="Arial MT" w:hAnsi="Arial MT"/>
          <w:color w:val="231F20"/>
        </w:rPr>
        <w:t>(uno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punto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sesenta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por</w:t>
      </w:r>
      <w:r>
        <w:rPr>
          <w:rFonts w:ascii="Arial MT" w:hAnsi="Arial MT"/>
          <w:color w:val="231F20"/>
          <w:spacing w:val="-62"/>
        </w:rPr>
        <w:t xml:space="preserve"> </w:t>
      </w:r>
      <w:r>
        <w:rPr>
          <w:rFonts w:ascii="Arial MT" w:hAnsi="Arial MT"/>
          <w:color w:val="231F20"/>
        </w:rPr>
        <w:t>mil).</w:t>
      </w:r>
    </w:p>
    <w:p w:rsidR="005120B8" w:rsidRDefault="005120B8">
      <w:pPr>
        <w:spacing w:before="2"/>
        <w:rPr>
          <w:sz w:val="23"/>
        </w:rPr>
      </w:pPr>
    </w:p>
    <w:p w:rsidR="005120B8" w:rsidRDefault="005878D2">
      <w:pPr>
        <w:spacing w:line="244" w:lineRule="auto"/>
        <w:ind w:left="268" w:right="881"/>
        <w:jc w:val="both"/>
        <w:rPr>
          <w:sz w:val="23"/>
        </w:rPr>
      </w:pPr>
      <w:r>
        <w:rPr>
          <w:rFonts w:ascii="Arial" w:hAnsi="Arial"/>
          <w:b/>
          <w:color w:val="231F20"/>
          <w:sz w:val="23"/>
        </w:rPr>
        <w:t>Art.</w:t>
      </w:r>
      <w:r>
        <w:rPr>
          <w:rFonts w:ascii="Arial" w:hAnsi="Arial"/>
          <w:b/>
          <w:color w:val="231F20"/>
          <w:spacing w:val="-5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50.</w:t>
      </w:r>
      <w:r>
        <w:rPr>
          <w:rFonts w:ascii="Arial" w:hAnsi="Arial"/>
          <w:b/>
          <w:color w:val="231F20"/>
          <w:spacing w:val="-3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–</w:t>
      </w:r>
      <w:r>
        <w:rPr>
          <w:rFonts w:ascii="Arial" w:hAnsi="Arial"/>
          <w:b/>
          <w:color w:val="231F20"/>
          <w:spacing w:val="-3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TRIBUTACION</w:t>
      </w:r>
      <w:r>
        <w:rPr>
          <w:rFonts w:ascii="Arial" w:hAnsi="Arial"/>
          <w:b/>
          <w:color w:val="231F20"/>
          <w:spacing w:val="-4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DE</w:t>
      </w:r>
      <w:r>
        <w:rPr>
          <w:rFonts w:ascii="Arial" w:hAnsi="Arial"/>
          <w:b/>
          <w:color w:val="231F20"/>
          <w:spacing w:val="-4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PREDIOS</w:t>
      </w:r>
      <w:r>
        <w:rPr>
          <w:rFonts w:ascii="Arial" w:hAnsi="Arial"/>
          <w:b/>
          <w:color w:val="231F20"/>
          <w:spacing w:val="-4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EN</w:t>
      </w:r>
      <w:r>
        <w:rPr>
          <w:rFonts w:ascii="Arial" w:hAnsi="Arial"/>
          <w:b/>
          <w:color w:val="231F20"/>
          <w:spacing w:val="-7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COPROPIEDAD. -</w:t>
      </w:r>
      <w:r>
        <w:rPr>
          <w:rFonts w:ascii="Arial" w:hAnsi="Arial"/>
          <w:b/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Cuando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hubiere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más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-62"/>
          <w:sz w:val="23"/>
        </w:rPr>
        <w:t xml:space="preserve"> </w:t>
      </w:r>
      <w:r>
        <w:rPr>
          <w:color w:val="231F20"/>
          <w:sz w:val="23"/>
        </w:rPr>
        <w:t>un/a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propietario/a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un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mismo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predio,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se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aplicarán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las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siguientes reglas:</w:t>
      </w:r>
    </w:p>
    <w:p w:rsidR="005120B8" w:rsidRDefault="005120B8">
      <w:pPr>
        <w:spacing w:before="4"/>
        <w:rPr>
          <w:sz w:val="23"/>
        </w:rPr>
      </w:pPr>
    </w:p>
    <w:p w:rsidR="005120B8" w:rsidRDefault="005878D2">
      <w:pPr>
        <w:pStyle w:val="Prrafodelista"/>
        <w:numPr>
          <w:ilvl w:val="0"/>
          <w:numId w:val="21"/>
        </w:numPr>
        <w:tabs>
          <w:tab w:val="left" w:pos="959"/>
        </w:tabs>
        <w:spacing w:before="1" w:line="242" w:lineRule="auto"/>
        <w:ind w:right="883" w:hanging="346"/>
        <w:rPr>
          <w:rFonts w:ascii="Symbol" w:hAnsi="Symbol"/>
          <w:color w:val="231F20"/>
          <w:sz w:val="23"/>
        </w:rPr>
      </w:pPr>
      <w:r>
        <w:rPr>
          <w:rFonts w:ascii="Arial MT" w:hAnsi="Arial MT"/>
          <w:color w:val="231F20"/>
          <w:sz w:val="23"/>
        </w:rPr>
        <w:t>Las y los contribuyentes, de común acuerdo o no, podrán solicitar que en el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Catastro se haga constar separadamente el valor que corresponda a la parte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proporcional</w:t>
      </w:r>
      <w:r>
        <w:rPr>
          <w:rFonts w:ascii="Arial MT" w:hAnsi="Arial MT"/>
          <w:color w:val="231F20"/>
          <w:spacing w:val="-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 su</w:t>
      </w:r>
      <w:r>
        <w:rPr>
          <w:rFonts w:ascii="Arial MT" w:hAnsi="Arial MT"/>
          <w:color w:val="231F20"/>
          <w:spacing w:val="-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propiedad;</w:t>
      </w:r>
    </w:p>
    <w:p w:rsidR="005120B8" w:rsidRDefault="005878D2">
      <w:pPr>
        <w:pStyle w:val="Prrafodelista"/>
        <w:numPr>
          <w:ilvl w:val="0"/>
          <w:numId w:val="21"/>
        </w:numPr>
        <w:tabs>
          <w:tab w:val="left" w:pos="959"/>
        </w:tabs>
        <w:spacing w:before="5" w:line="242" w:lineRule="auto"/>
        <w:ind w:right="889" w:hanging="346"/>
        <w:rPr>
          <w:rFonts w:ascii="Symbol" w:hAnsi="Symbol"/>
          <w:color w:val="231F20"/>
          <w:sz w:val="23"/>
        </w:rPr>
      </w:pPr>
      <w:r>
        <w:rPr>
          <w:rFonts w:ascii="Arial MT" w:hAnsi="Arial MT"/>
          <w:color w:val="231F20"/>
          <w:spacing w:val="-1"/>
          <w:sz w:val="23"/>
        </w:rPr>
        <w:t>A</w:t>
      </w:r>
      <w:r>
        <w:rPr>
          <w:rFonts w:ascii="Arial MT" w:hAnsi="Arial MT"/>
          <w:color w:val="231F20"/>
          <w:spacing w:val="-11"/>
          <w:sz w:val="23"/>
        </w:rPr>
        <w:t xml:space="preserve"> </w:t>
      </w:r>
      <w:r>
        <w:rPr>
          <w:rFonts w:ascii="Arial MT" w:hAnsi="Arial MT"/>
          <w:color w:val="231F20"/>
          <w:spacing w:val="-1"/>
          <w:sz w:val="23"/>
        </w:rPr>
        <w:t>efectos</w:t>
      </w:r>
      <w:r>
        <w:rPr>
          <w:rFonts w:ascii="Arial MT" w:hAnsi="Arial MT"/>
          <w:color w:val="231F20"/>
          <w:spacing w:val="-16"/>
          <w:sz w:val="23"/>
        </w:rPr>
        <w:t xml:space="preserve"> </w:t>
      </w:r>
      <w:r>
        <w:rPr>
          <w:rFonts w:ascii="Arial MT" w:hAnsi="Arial MT"/>
          <w:color w:val="231F20"/>
          <w:spacing w:val="-1"/>
          <w:sz w:val="23"/>
        </w:rPr>
        <w:t>del</w:t>
      </w:r>
      <w:r>
        <w:rPr>
          <w:rFonts w:ascii="Arial MT" w:hAnsi="Arial MT"/>
          <w:color w:val="231F20"/>
          <w:spacing w:val="-14"/>
          <w:sz w:val="23"/>
        </w:rPr>
        <w:t xml:space="preserve"> </w:t>
      </w:r>
      <w:r>
        <w:rPr>
          <w:rFonts w:ascii="Arial MT" w:hAnsi="Arial MT"/>
          <w:color w:val="231F20"/>
          <w:spacing w:val="-1"/>
          <w:sz w:val="23"/>
        </w:rPr>
        <w:t>pago</w:t>
      </w:r>
      <w:r>
        <w:rPr>
          <w:rFonts w:ascii="Arial MT" w:hAnsi="Arial MT"/>
          <w:color w:val="231F20"/>
          <w:spacing w:val="-13"/>
          <w:sz w:val="23"/>
        </w:rPr>
        <w:t xml:space="preserve"> </w:t>
      </w:r>
      <w:r>
        <w:rPr>
          <w:rFonts w:ascii="Arial MT" w:hAnsi="Arial MT"/>
          <w:color w:val="231F20"/>
          <w:spacing w:val="-1"/>
          <w:sz w:val="23"/>
        </w:rPr>
        <w:t>de</w:t>
      </w:r>
      <w:r>
        <w:rPr>
          <w:rFonts w:ascii="Arial MT" w:hAnsi="Arial MT"/>
          <w:color w:val="231F20"/>
          <w:spacing w:val="-12"/>
          <w:sz w:val="23"/>
        </w:rPr>
        <w:t xml:space="preserve"> </w:t>
      </w:r>
      <w:r>
        <w:rPr>
          <w:rFonts w:ascii="Arial MT" w:hAnsi="Arial MT"/>
          <w:color w:val="231F20"/>
          <w:spacing w:val="-1"/>
          <w:sz w:val="23"/>
        </w:rPr>
        <w:t>impuestos,</w:t>
      </w:r>
      <w:r>
        <w:rPr>
          <w:rFonts w:ascii="Arial MT" w:hAnsi="Arial MT"/>
          <w:color w:val="231F20"/>
          <w:spacing w:val="-11"/>
          <w:sz w:val="23"/>
        </w:rPr>
        <w:t xml:space="preserve"> </w:t>
      </w:r>
      <w:r>
        <w:rPr>
          <w:rFonts w:ascii="Arial MT" w:hAnsi="Arial MT"/>
          <w:color w:val="231F20"/>
          <w:spacing w:val="-1"/>
          <w:sz w:val="23"/>
        </w:rPr>
        <w:t>se</w:t>
      </w:r>
      <w:r>
        <w:rPr>
          <w:rFonts w:ascii="Arial MT" w:hAnsi="Arial MT"/>
          <w:color w:val="231F20"/>
          <w:spacing w:val="-13"/>
          <w:sz w:val="23"/>
        </w:rPr>
        <w:t xml:space="preserve"> </w:t>
      </w:r>
      <w:r>
        <w:rPr>
          <w:rFonts w:ascii="Arial MT" w:hAnsi="Arial MT"/>
          <w:color w:val="231F20"/>
          <w:spacing w:val="-1"/>
          <w:sz w:val="23"/>
        </w:rPr>
        <w:t>podrán</w:t>
      </w:r>
      <w:r>
        <w:rPr>
          <w:rFonts w:ascii="Arial MT" w:hAnsi="Arial MT"/>
          <w:color w:val="231F20"/>
          <w:spacing w:val="-13"/>
          <w:sz w:val="23"/>
        </w:rPr>
        <w:t xml:space="preserve"> </w:t>
      </w:r>
      <w:r>
        <w:rPr>
          <w:rFonts w:ascii="Arial MT" w:hAnsi="Arial MT"/>
          <w:color w:val="231F20"/>
          <w:spacing w:val="-1"/>
          <w:sz w:val="23"/>
        </w:rPr>
        <w:t>dividir</w:t>
      </w:r>
      <w:r>
        <w:rPr>
          <w:rFonts w:ascii="Arial MT" w:hAnsi="Arial MT"/>
          <w:color w:val="231F20"/>
          <w:spacing w:val="-1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los</w:t>
      </w:r>
      <w:r>
        <w:rPr>
          <w:rFonts w:ascii="Arial MT" w:hAnsi="Arial MT"/>
          <w:color w:val="231F20"/>
          <w:spacing w:val="-1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títulos,</w:t>
      </w:r>
      <w:r>
        <w:rPr>
          <w:rFonts w:ascii="Arial MT" w:hAnsi="Arial MT"/>
          <w:color w:val="231F20"/>
          <w:spacing w:val="-1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prorrateando</w:t>
      </w:r>
      <w:r>
        <w:rPr>
          <w:rFonts w:ascii="Arial MT" w:hAnsi="Arial MT"/>
          <w:color w:val="231F20"/>
          <w:spacing w:val="-1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el</w:t>
      </w:r>
      <w:r>
        <w:rPr>
          <w:rFonts w:ascii="Arial MT" w:hAnsi="Arial MT"/>
          <w:color w:val="231F20"/>
          <w:spacing w:val="-1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valor</w:t>
      </w:r>
      <w:r>
        <w:rPr>
          <w:rFonts w:ascii="Arial MT" w:hAnsi="Arial MT"/>
          <w:color w:val="231F20"/>
          <w:spacing w:val="-6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del</w:t>
      </w:r>
      <w:r>
        <w:rPr>
          <w:rFonts w:ascii="Arial MT" w:hAnsi="Arial MT"/>
          <w:color w:val="231F20"/>
          <w:spacing w:val="-6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impuesto</w:t>
      </w:r>
      <w:r>
        <w:rPr>
          <w:rFonts w:ascii="Arial MT" w:hAnsi="Arial MT"/>
          <w:color w:val="231F20"/>
          <w:spacing w:val="-4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causado</w:t>
      </w:r>
      <w:r>
        <w:rPr>
          <w:rFonts w:ascii="Arial MT" w:hAnsi="Arial MT"/>
          <w:color w:val="231F20"/>
          <w:spacing w:val="-7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entre</w:t>
      </w:r>
      <w:r>
        <w:rPr>
          <w:rFonts w:ascii="Arial MT" w:hAnsi="Arial MT"/>
          <w:color w:val="231F20"/>
          <w:spacing w:val="-7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todos/as</w:t>
      </w:r>
      <w:r>
        <w:rPr>
          <w:rFonts w:ascii="Arial MT" w:hAnsi="Arial MT"/>
          <w:color w:val="231F20"/>
          <w:spacing w:val="-5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las/los</w:t>
      </w:r>
      <w:r>
        <w:rPr>
          <w:rFonts w:ascii="Arial MT" w:hAnsi="Arial MT"/>
          <w:color w:val="231F20"/>
          <w:spacing w:val="-5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copropietarios/as,</w:t>
      </w:r>
      <w:r>
        <w:rPr>
          <w:rFonts w:ascii="Arial MT" w:hAnsi="Arial MT"/>
          <w:color w:val="231F20"/>
          <w:spacing w:val="-5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en</w:t>
      </w:r>
      <w:r>
        <w:rPr>
          <w:rFonts w:ascii="Arial MT" w:hAnsi="Arial MT"/>
          <w:color w:val="231F20"/>
          <w:spacing w:val="-5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relación</w:t>
      </w:r>
      <w:r>
        <w:rPr>
          <w:rFonts w:ascii="Arial MT" w:hAnsi="Arial MT"/>
          <w:color w:val="231F20"/>
          <w:spacing w:val="-6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directa</w:t>
      </w:r>
      <w:r>
        <w:rPr>
          <w:rFonts w:ascii="Arial MT" w:hAnsi="Arial MT"/>
          <w:color w:val="231F20"/>
          <w:spacing w:val="-6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con</w:t>
      </w:r>
      <w:r>
        <w:rPr>
          <w:rFonts w:ascii="Arial MT" w:hAnsi="Arial MT"/>
          <w:color w:val="231F20"/>
          <w:spacing w:val="-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el</w:t>
      </w:r>
      <w:r>
        <w:rPr>
          <w:rFonts w:ascii="Arial MT" w:hAnsi="Arial MT"/>
          <w:color w:val="231F20"/>
          <w:spacing w:val="-3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avalúo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de su</w:t>
      </w:r>
      <w:r>
        <w:rPr>
          <w:rFonts w:ascii="Arial MT" w:hAnsi="Arial MT"/>
          <w:color w:val="231F20"/>
          <w:spacing w:val="-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propiedad;</w:t>
      </w:r>
    </w:p>
    <w:p w:rsidR="005120B8" w:rsidRDefault="005878D2">
      <w:pPr>
        <w:pStyle w:val="Prrafodelista"/>
        <w:numPr>
          <w:ilvl w:val="0"/>
          <w:numId w:val="21"/>
        </w:numPr>
        <w:tabs>
          <w:tab w:val="left" w:pos="959"/>
        </w:tabs>
        <w:spacing w:before="5"/>
        <w:ind w:right="892" w:hanging="346"/>
        <w:rPr>
          <w:rFonts w:ascii="Symbol" w:hAnsi="Symbol"/>
          <w:color w:val="231F20"/>
          <w:sz w:val="23"/>
        </w:rPr>
      </w:pPr>
      <w:r>
        <w:rPr>
          <w:rFonts w:ascii="Arial MT" w:hAnsi="Arial MT"/>
          <w:color w:val="231F20"/>
          <w:sz w:val="23"/>
        </w:rPr>
        <w:t>Cada propietario/a tendrá derecho a que se aplique la tarifa del impuesto, según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el</w:t>
      </w:r>
      <w:r>
        <w:rPr>
          <w:rFonts w:ascii="Arial MT" w:hAnsi="Arial MT"/>
          <w:color w:val="231F20"/>
          <w:spacing w:val="-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valor que</w:t>
      </w:r>
      <w:r>
        <w:rPr>
          <w:rFonts w:ascii="Arial MT" w:hAnsi="Arial MT"/>
          <w:color w:val="231F20"/>
          <w:spacing w:val="-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proporcionalmente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le corresponda;</w:t>
      </w:r>
    </w:p>
    <w:p w:rsidR="005120B8" w:rsidRDefault="005878D2">
      <w:pPr>
        <w:pStyle w:val="Prrafodelista"/>
        <w:numPr>
          <w:ilvl w:val="0"/>
          <w:numId w:val="21"/>
        </w:numPr>
        <w:tabs>
          <w:tab w:val="left" w:pos="959"/>
        </w:tabs>
        <w:spacing w:before="6" w:line="242" w:lineRule="auto"/>
        <w:ind w:right="891" w:hanging="346"/>
        <w:rPr>
          <w:rFonts w:ascii="Symbol" w:hAnsi="Symbol"/>
          <w:color w:val="231F20"/>
          <w:sz w:val="23"/>
        </w:rPr>
      </w:pPr>
      <w:r>
        <w:rPr>
          <w:rFonts w:ascii="Arial MT" w:hAnsi="Arial MT"/>
          <w:color w:val="231F20"/>
          <w:sz w:val="23"/>
        </w:rPr>
        <w:t>El valor de las hipotecas se deducirá a prorrata del valor de la propiedad del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predio.</w:t>
      </w:r>
    </w:p>
    <w:p w:rsidR="005120B8" w:rsidRDefault="005120B8">
      <w:pPr>
        <w:spacing w:before="7"/>
        <w:rPr>
          <w:sz w:val="23"/>
        </w:rPr>
      </w:pPr>
    </w:p>
    <w:p w:rsidR="005120B8" w:rsidRDefault="005878D2">
      <w:pPr>
        <w:pStyle w:val="Textoindependiente"/>
        <w:spacing w:line="244" w:lineRule="auto"/>
        <w:ind w:left="268" w:right="885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Para</w:t>
      </w:r>
      <w:r>
        <w:rPr>
          <w:rFonts w:ascii="Arial MT" w:hAnsi="Arial MT"/>
          <w:color w:val="231F20"/>
          <w:spacing w:val="-9"/>
        </w:rPr>
        <w:t xml:space="preserve"> </w:t>
      </w:r>
      <w:r>
        <w:rPr>
          <w:rFonts w:ascii="Arial MT" w:hAnsi="Arial MT"/>
          <w:color w:val="231F20"/>
        </w:rPr>
        <w:t>este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objeto,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se</w:t>
      </w:r>
      <w:r>
        <w:rPr>
          <w:rFonts w:ascii="Arial MT" w:hAnsi="Arial MT"/>
          <w:color w:val="231F20"/>
          <w:spacing w:val="-9"/>
        </w:rPr>
        <w:t xml:space="preserve"> </w:t>
      </w:r>
      <w:r>
        <w:rPr>
          <w:rFonts w:ascii="Arial MT" w:hAnsi="Arial MT"/>
          <w:color w:val="231F20"/>
        </w:rPr>
        <w:t>dirigirá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una</w:t>
      </w:r>
      <w:r>
        <w:rPr>
          <w:rFonts w:ascii="Arial MT" w:hAnsi="Arial MT"/>
          <w:color w:val="231F20"/>
          <w:spacing w:val="-5"/>
        </w:rPr>
        <w:t xml:space="preserve"> </w:t>
      </w:r>
      <w:r>
        <w:rPr>
          <w:rFonts w:ascii="Arial MT" w:hAnsi="Arial MT"/>
          <w:color w:val="231F20"/>
        </w:rPr>
        <w:t>solicitud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a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-11"/>
        </w:rPr>
        <w:t xml:space="preserve"> </w:t>
      </w:r>
      <w:r>
        <w:rPr>
          <w:rFonts w:ascii="Arial MT" w:hAnsi="Arial MT"/>
          <w:color w:val="231F20"/>
        </w:rPr>
        <w:t>máxima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autoridad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-12"/>
        </w:rPr>
        <w:t xml:space="preserve"> </w:t>
      </w:r>
      <w:r>
        <w:rPr>
          <w:rFonts w:ascii="Arial MT" w:hAnsi="Arial MT"/>
          <w:color w:val="231F20"/>
        </w:rPr>
        <w:t>área</w:t>
      </w:r>
      <w:r>
        <w:rPr>
          <w:rFonts w:ascii="Arial MT" w:hAnsi="Arial MT"/>
          <w:color w:val="231F20"/>
          <w:spacing w:val="-8"/>
        </w:rPr>
        <w:t xml:space="preserve"> </w:t>
      </w:r>
      <w:r>
        <w:rPr>
          <w:rFonts w:ascii="Arial MT" w:hAnsi="Arial MT"/>
          <w:color w:val="231F20"/>
        </w:rPr>
        <w:t>Financiera.</w:t>
      </w:r>
      <w:r>
        <w:rPr>
          <w:rFonts w:ascii="Arial MT" w:hAnsi="Arial MT"/>
          <w:color w:val="231F20"/>
          <w:spacing w:val="-7"/>
        </w:rPr>
        <w:t xml:space="preserve"> </w:t>
      </w:r>
      <w:r>
        <w:rPr>
          <w:rFonts w:ascii="Arial MT" w:hAnsi="Arial MT"/>
          <w:color w:val="231F20"/>
        </w:rPr>
        <w:t>Una</w:t>
      </w:r>
      <w:r>
        <w:rPr>
          <w:rFonts w:ascii="Arial MT" w:hAnsi="Arial MT"/>
          <w:color w:val="231F20"/>
          <w:spacing w:val="-62"/>
        </w:rPr>
        <w:t xml:space="preserve"> </w:t>
      </w:r>
      <w:r>
        <w:rPr>
          <w:rFonts w:ascii="Arial MT" w:hAnsi="Arial MT"/>
          <w:color w:val="231F20"/>
        </w:rPr>
        <w:t>vez</w:t>
      </w:r>
      <w:r>
        <w:rPr>
          <w:rFonts w:ascii="Arial MT" w:hAnsi="Arial MT"/>
          <w:color w:val="231F20"/>
          <w:spacing w:val="-4"/>
        </w:rPr>
        <w:t xml:space="preserve"> </w:t>
      </w:r>
      <w:r>
        <w:rPr>
          <w:rFonts w:ascii="Arial MT" w:hAnsi="Arial MT"/>
          <w:color w:val="231F20"/>
        </w:rPr>
        <w:t>presentada</w:t>
      </w:r>
      <w:r>
        <w:rPr>
          <w:rFonts w:ascii="Arial MT" w:hAnsi="Arial MT"/>
          <w:color w:val="231F20"/>
          <w:spacing w:val="-2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solicitud,</w:t>
      </w:r>
      <w:r>
        <w:rPr>
          <w:rFonts w:ascii="Arial MT" w:hAnsi="Arial MT"/>
          <w:color w:val="231F20"/>
          <w:spacing w:val="-2"/>
        </w:rPr>
        <w:t xml:space="preserve"> </w:t>
      </w:r>
      <w:r>
        <w:rPr>
          <w:rFonts w:ascii="Arial MT" w:hAnsi="Arial MT"/>
          <w:color w:val="231F20"/>
        </w:rPr>
        <w:t>la</w:t>
      </w:r>
      <w:r>
        <w:rPr>
          <w:rFonts w:ascii="Arial MT" w:hAnsi="Arial MT"/>
          <w:color w:val="231F20"/>
          <w:spacing w:val="-3"/>
        </w:rPr>
        <w:t xml:space="preserve"> </w:t>
      </w:r>
      <w:r>
        <w:rPr>
          <w:rFonts w:ascii="Arial MT" w:hAnsi="Arial MT"/>
          <w:color w:val="231F20"/>
        </w:rPr>
        <w:t>enmienda</w:t>
      </w:r>
      <w:r>
        <w:rPr>
          <w:rFonts w:ascii="Arial MT" w:hAnsi="Arial MT"/>
          <w:color w:val="231F20"/>
          <w:spacing w:val="-4"/>
        </w:rPr>
        <w:t xml:space="preserve"> </w:t>
      </w:r>
      <w:r>
        <w:rPr>
          <w:rFonts w:ascii="Arial MT" w:hAnsi="Arial MT"/>
          <w:color w:val="231F20"/>
        </w:rPr>
        <w:t>tendrá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efecto</w:t>
      </w:r>
      <w:r>
        <w:rPr>
          <w:rFonts w:ascii="Arial MT" w:hAnsi="Arial MT"/>
          <w:color w:val="231F20"/>
          <w:spacing w:val="-3"/>
        </w:rPr>
        <w:t xml:space="preserve"> </w:t>
      </w: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-3"/>
        </w:rPr>
        <w:t xml:space="preserve"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-2"/>
        </w:rPr>
        <w:t xml:space="preserve"> </w:t>
      </w:r>
      <w:r>
        <w:rPr>
          <w:rFonts w:ascii="Arial MT" w:hAnsi="Arial MT"/>
          <w:color w:val="231F20"/>
        </w:rPr>
        <w:t>año</w:t>
      </w:r>
      <w:r>
        <w:rPr>
          <w:rFonts w:ascii="Arial MT" w:hAnsi="Arial MT"/>
          <w:color w:val="231F20"/>
          <w:spacing w:val="-2"/>
        </w:rPr>
        <w:t xml:space="preserve"> </w:t>
      </w:r>
      <w:r>
        <w:rPr>
          <w:rFonts w:ascii="Arial MT" w:hAnsi="Arial MT"/>
          <w:color w:val="231F20"/>
        </w:rPr>
        <w:t>inmediato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siguiente.</w:t>
      </w:r>
    </w:p>
    <w:p w:rsidR="005120B8" w:rsidRDefault="005120B8">
      <w:pPr>
        <w:spacing w:before="4"/>
        <w:rPr>
          <w:sz w:val="23"/>
        </w:rPr>
      </w:pPr>
    </w:p>
    <w:p w:rsidR="005120B8" w:rsidRDefault="005878D2">
      <w:pPr>
        <w:spacing w:before="1" w:line="244" w:lineRule="auto"/>
        <w:ind w:left="268" w:right="885"/>
        <w:jc w:val="both"/>
        <w:rPr>
          <w:sz w:val="23"/>
        </w:rPr>
      </w:pPr>
      <w:r>
        <w:rPr>
          <w:rFonts w:ascii="Arial" w:hAnsi="Arial"/>
          <w:b/>
          <w:color w:val="231F20"/>
          <w:sz w:val="23"/>
        </w:rPr>
        <w:t xml:space="preserve">Art. 51. - FORMA Y PLAZO PARA EL PAGO. - </w:t>
      </w:r>
      <w:r>
        <w:rPr>
          <w:color w:val="231F20"/>
          <w:sz w:val="23"/>
        </w:rPr>
        <w:t>El pago del impuesto podrá efectuarse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en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dos (2) dividendos:</w:t>
      </w:r>
    </w:p>
    <w:p w:rsidR="005120B8" w:rsidRDefault="005120B8">
      <w:pPr>
        <w:spacing w:before="3"/>
        <w:rPr>
          <w:sz w:val="23"/>
        </w:rPr>
      </w:pPr>
    </w:p>
    <w:p w:rsidR="005120B8" w:rsidRDefault="005878D2">
      <w:pPr>
        <w:pStyle w:val="Prrafodelista"/>
        <w:numPr>
          <w:ilvl w:val="0"/>
          <w:numId w:val="11"/>
        </w:numPr>
        <w:tabs>
          <w:tab w:val="left" w:pos="959"/>
        </w:tabs>
        <w:rPr>
          <w:rFonts w:ascii="Arial MT"/>
          <w:sz w:val="23"/>
        </w:rPr>
      </w:pPr>
      <w:r>
        <w:rPr>
          <w:rFonts w:ascii="Arial MT"/>
          <w:color w:val="231F20"/>
          <w:sz w:val="23"/>
        </w:rPr>
        <w:t>El</w:t>
      </w:r>
      <w:r>
        <w:rPr>
          <w:rFonts w:ascii="Arial MT"/>
          <w:color w:val="231F20"/>
          <w:spacing w:val="-2"/>
          <w:sz w:val="23"/>
        </w:rPr>
        <w:t xml:space="preserve"> </w:t>
      </w:r>
      <w:r>
        <w:rPr>
          <w:rFonts w:ascii="Arial MT"/>
          <w:color w:val="231F20"/>
          <w:sz w:val="23"/>
        </w:rPr>
        <w:t>primero,</w:t>
      </w:r>
      <w:r>
        <w:rPr>
          <w:rFonts w:ascii="Arial MT"/>
          <w:color w:val="231F20"/>
          <w:spacing w:val="-2"/>
          <w:sz w:val="23"/>
        </w:rPr>
        <w:t xml:space="preserve"> </w:t>
      </w:r>
      <w:r>
        <w:rPr>
          <w:rFonts w:ascii="Arial MT"/>
          <w:color w:val="231F20"/>
          <w:sz w:val="23"/>
        </w:rPr>
        <w:t>hasta</w:t>
      </w:r>
      <w:r>
        <w:rPr>
          <w:rFonts w:ascii="Arial MT"/>
          <w:color w:val="231F20"/>
          <w:spacing w:val="-2"/>
          <w:sz w:val="23"/>
        </w:rPr>
        <w:t xml:space="preserve"> </w:t>
      </w:r>
      <w:r>
        <w:rPr>
          <w:rFonts w:ascii="Arial MT"/>
          <w:color w:val="231F20"/>
          <w:sz w:val="23"/>
        </w:rPr>
        <w:t>el</w:t>
      </w:r>
      <w:r>
        <w:rPr>
          <w:rFonts w:ascii="Arial MT"/>
          <w:color w:val="231F20"/>
          <w:spacing w:val="-2"/>
          <w:sz w:val="23"/>
        </w:rPr>
        <w:t xml:space="preserve"> </w:t>
      </w:r>
      <w:r>
        <w:rPr>
          <w:rFonts w:ascii="Arial MT"/>
          <w:color w:val="231F20"/>
          <w:sz w:val="23"/>
        </w:rPr>
        <w:t>primero</w:t>
      </w:r>
      <w:r>
        <w:rPr>
          <w:rFonts w:ascii="Arial MT"/>
          <w:color w:val="231F20"/>
          <w:spacing w:val="-1"/>
          <w:sz w:val="23"/>
        </w:rPr>
        <w:t xml:space="preserve"> </w:t>
      </w:r>
      <w:r>
        <w:rPr>
          <w:rFonts w:ascii="Arial MT"/>
          <w:color w:val="231F20"/>
          <w:sz w:val="23"/>
        </w:rPr>
        <w:t>(1ero.)</w:t>
      </w:r>
      <w:r>
        <w:rPr>
          <w:rFonts w:ascii="Arial MT"/>
          <w:color w:val="231F20"/>
          <w:spacing w:val="-2"/>
          <w:sz w:val="23"/>
        </w:rPr>
        <w:t xml:space="preserve"> </w:t>
      </w:r>
      <w:r>
        <w:rPr>
          <w:rFonts w:ascii="Arial MT"/>
          <w:color w:val="231F20"/>
          <w:sz w:val="23"/>
        </w:rPr>
        <w:t>de</w:t>
      </w:r>
      <w:r>
        <w:rPr>
          <w:rFonts w:ascii="Arial MT"/>
          <w:color w:val="231F20"/>
          <w:spacing w:val="-3"/>
          <w:sz w:val="23"/>
        </w:rPr>
        <w:t xml:space="preserve"> </w:t>
      </w:r>
      <w:r>
        <w:rPr>
          <w:rFonts w:ascii="Arial MT"/>
          <w:color w:val="231F20"/>
          <w:sz w:val="23"/>
        </w:rPr>
        <w:t>marzo;</w:t>
      </w:r>
      <w:r>
        <w:rPr>
          <w:rFonts w:ascii="Arial MT"/>
          <w:color w:val="231F20"/>
          <w:spacing w:val="-2"/>
          <w:sz w:val="23"/>
        </w:rPr>
        <w:t xml:space="preserve"> </w:t>
      </w:r>
      <w:r>
        <w:rPr>
          <w:rFonts w:ascii="Arial MT"/>
          <w:color w:val="231F20"/>
          <w:sz w:val="23"/>
        </w:rPr>
        <w:t>y,</w:t>
      </w:r>
    </w:p>
    <w:p w:rsidR="005120B8" w:rsidRDefault="005878D2">
      <w:pPr>
        <w:pStyle w:val="Prrafodelista"/>
        <w:numPr>
          <w:ilvl w:val="0"/>
          <w:numId w:val="11"/>
        </w:numPr>
        <w:tabs>
          <w:tab w:val="left" w:pos="959"/>
        </w:tabs>
        <w:spacing w:before="5"/>
        <w:rPr>
          <w:rFonts w:ascii="Arial MT"/>
          <w:sz w:val="23"/>
        </w:rPr>
      </w:pPr>
      <w:r>
        <w:rPr>
          <w:rFonts w:ascii="Arial MT"/>
          <w:color w:val="231F20"/>
          <w:sz w:val="23"/>
        </w:rPr>
        <w:t>El</w:t>
      </w:r>
      <w:r>
        <w:rPr>
          <w:rFonts w:ascii="Arial MT"/>
          <w:color w:val="231F20"/>
          <w:spacing w:val="-2"/>
          <w:sz w:val="23"/>
        </w:rPr>
        <w:t xml:space="preserve"> </w:t>
      </w:r>
      <w:r>
        <w:rPr>
          <w:rFonts w:ascii="Arial MT"/>
          <w:color w:val="231F20"/>
          <w:sz w:val="23"/>
        </w:rPr>
        <w:t>segundo,</w:t>
      </w:r>
      <w:r>
        <w:rPr>
          <w:rFonts w:ascii="Arial MT"/>
          <w:color w:val="231F20"/>
          <w:spacing w:val="-1"/>
          <w:sz w:val="23"/>
        </w:rPr>
        <w:t xml:space="preserve"> </w:t>
      </w:r>
      <w:r>
        <w:rPr>
          <w:rFonts w:ascii="Arial MT"/>
          <w:color w:val="231F20"/>
          <w:sz w:val="23"/>
        </w:rPr>
        <w:t>hasta</w:t>
      </w:r>
      <w:r>
        <w:rPr>
          <w:rFonts w:ascii="Arial MT"/>
          <w:color w:val="231F20"/>
          <w:spacing w:val="-3"/>
          <w:sz w:val="23"/>
        </w:rPr>
        <w:t xml:space="preserve"> </w:t>
      </w:r>
      <w:r>
        <w:rPr>
          <w:rFonts w:ascii="Arial MT"/>
          <w:color w:val="231F20"/>
          <w:sz w:val="23"/>
        </w:rPr>
        <w:t>el</w:t>
      </w:r>
      <w:r>
        <w:rPr>
          <w:rFonts w:ascii="Arial MT"/>
          <w:color w:val="231F20"/>
          <w:spacing w:val="-1"/>
          <w:sz w:val="23"/>
        </w:rPr>
        <w:t xml:space="preserve"> </w:t>
      </w:r>
      <w:r>
        <w:rPr>
          <w:rFonts w:ascii="Arial MT"/>
          <w:color w:val="231F20"/>
          <w:sz w:val="23"/>
        </w:rPr>
        <w:t>primero</w:t>
      </w:r>
      <w:r>
        <w:rPr>
          <w:rFonts w:ascii="Arial MT"/>
          <w:color w:val="231F20"/>
          <w:spacing w:val="-1"/>
          <w:sz w:val="23"/>
        </w:rPr>
        <w:t xml:space="preserve"> </w:t>
      </w:r>
      <w:r>
        <w:rPr>
          <w:rFonts w:ascii="Arial MT"/>
          <w:color w:val="231F20"/>
          <w:sz w:val="23"/>
        </w:rPr>
        <w:t>(1ero.)</w:t>
      </w:r>
      <w:r>
        <w:rPr>
          <w:rFonts w:ascii="Arial MT"/>
          <w:color w:val="231F20"/>
          <w:spacing w:val="-2"/>
          <w:sz w:val="23"/>
        </w:rPr>
        <w:t xml:space="preserve"> </w:t>
      </w:r>
      <w:r>
        <w:rPr>
          <w:rFonts w:ascii="Arial MT"/>
          <w:color w:val="231F20"/>
          <w:sz w:val="23"/>
        </w:rPr>
        <w:t>de</w:t>
      </w:r>
      <w:r>
        <w:rPr>
          <w:rFonts w:ascii="Arial MT"/>
          <w:color w:val="231F20"/>
          <w:spacing w:val="-1"/>
          <w:sz w:val="23"/>
        </w:rPr>
        <w:t xml:space="preserve"> </w:t>
      </w:r>
      <w:r>
        <w:rPr>
          <w:rFonts w:ascii="Arial MT"/>
          <w:color w:val="231F20"/>
          <w:sz w:val="23"/>
        </w:rPr>
        <w:t>septiembre.</w:t>
      </w:r>
    </w:p>
    <w:p w:rsidR="005120B8" w:rsidRDefault="005120B8">
      <w:pPr>
        <w:spacing w:before="9"/>
        <w:rPr>
          <w:sz w:val="23"/>
        </w:rPr>
      </w:pPr>
    </w:p>
    <w:p w:rsidR="005120B8" w:rsidRDefault="005878D2">
      <w:pPr>
        <w:pStyle w:val="Textoindependiente"/>
        <w:spacing w:line="244" w:lineRule="auto"/>
        <w:ind w:left="268" w:right="894"/>
        <w:jc w:val="both"/>
        <w:rPr>
          <w:rFonts w:ascii="Arial MT" w:hAnsi="Arial MT"/>
        </w:rPr>
      </w:pPr>
      <w:r>
        <w:rPr>
          <w:rFonts w:ascii="Arial MT" w:hAnsi="Arial MT"/>
          <w:color w:val="231F20"/>
        </w:rPr>
        <w:t>Los pagos que se efectúen hasta quince (15) días antes de esas fechas, tendrán un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Arial MT" w:hAnsi="Arial MT"/>
          <w:color w:val="231F20"/>
        </w:rPr>
        <w:t>descuento</w:t>
      </w:r>
      <w:r>
        <w:rPr>
          <w:rFonts w:ascii="Arial MT" w:hAnsi="Arial MT"/>
          <w:color w:val="231F20"/>
          <w:spacing w:val="-2"/>
        </w:rPr>
        <w:t xml:space="preserve"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diez</w:t>
      </w:r>
      <w:r>
        <w:rPr>
          <w:rFonts w:ascii="Arial MT" w:hAnsi="Arial MT"/>
          <w:color w:val="231F20"/>
          <w:spacing w:val="-2"/>
        </w:rPr>
        <w:t xml:space="preserve"> </w:t>
      </w:r>
      <w:r>
        <w:rPr>
          <w:rFonts w:ascii="Arial MT" w:hAnsi="Arial MT"/>
          <w:color w:val="231F20"/>
        </w:rPr>
        <w:t>por</w:t>
      </w:r>
      <w:r>
        <w:rPr>
          <w:rFonts w:ascii="Arial MT" w:hAnsi="Arial MT"/>
          <w:color w:val="231F20"/>
          <w:spacing w:val="-3"/>
        </w:rPr>
        <w:t xml:space="preserve"> </w:t>
      </w:r>
      <w:r>
        <w:rPr>
          <w:rFonts w:ascii="Arial MT" w:hAnsi="Arial MT"/>
          <w:color w:val="231F20"/>
        </w:rPr>
        <w:t>ciento</w:t>
      </w:r>
      <w:r>
        <w:rPr>
          <w:rFonts w:ascii="Arial MT" w:hAnsi="Arial MT"/>
          <w:color w:val="231F20"/>
          <w:spacing w:val="-1"/>
        </w:rPr>
        <w:t xml:space="preserve"> </w:t>
      </w:r>
      <w:r>
        <w:rPr>
          <w:rFonts w:ascii="Arial MT" w:hAnsi="Arial MT"/>
          <w:color w:val="231F20"/>
        </w:rPr>
        <w:t>(10%) anual.</w:t>
      </w:r>
    </w:p>
    <w:p w:rsidR="005120B8" w:rsidRDefault="005120B8">
      <w:pPr>
        <w:spacing w:before="4"/>
        <w:rPr>
          <w:sz w:val="23"/>
        </w:rPr>
      </w:pPr>
    </w:p>
    <w:p w:rsidR="005120B8" w:rsidRDefault="005878D2">
      <w:pPr>
        <w:spacing w:line="244" w:lineRule="auto"/>
        <w:ind w:left="268" w:right="884"/>
        <w:jc w:val="both"/>
        <w:rPr>
          <w:sz w:val="23"/>
        </w:rPr>
      </w:pPr>
      <w:r>
        <w:rPr>
          <w:color w:val="231F20"/>
          <w:sz w:val="23"/>
        </w:rPr>
        <w:t>Los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pagos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podrán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efectuarse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z w:val="23"/>
        </w:rPr>
        <w:t>desde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el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primero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(1ero.)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enero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cada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año,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aun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cuando</w:t>
      </w:r>
      <w:r>
        <w:rPr>
          <w:color w:val="231F20"/>
          <w:spacing w:val="-62"/>
          <w:sz w:val="23"/>
        </w:rPr>
        <w:t xml:space="preserve"> </w:t>
      </w:r>
      <w:r>
        <w:rPr>
          <w:color w:val="231F20"/>
          <w:sz w:val="23"/>
        </w:rPr>
        <w:t xml:space="preserve">no se hubiere emitido el Catastro. </w:t>
      </w:r>
      <w:r>
        <w:rPr>
          <w:rFonts w:ascii="Arial" w:hAnsi="Arial"/>
          <w:b/>
          <w:color w:val="231F20"/>
          <w:sz w:val="23"/>
        </w:rPr>
        <w:t>En este caso, se realizará el pago a base del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 xml:space="preserve">catastro del año anterior </w:t>
      </w:r>
      <w:r>
        <w:rPr>
          <w:color w:val="231F20"/>
          <w:sz w:val="23"/>
        </w:rPr>
        <w:t>y se entregará al contribuyente un recibo provisional. El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vencimiento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la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obligación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tributaria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será el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31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de diciembre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cada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año.</w:t>
      </w:r>
    </w:p>
    <w:p w:rsidR="005120B8" w:rsidRDefault="005120B8">
      <w:pPr>
        <w:spacing w:line="244" w:lineRule="auto"/>
        <w:jc w:val="both"/>
        <w:rPr>
          <w:sz w:val="23"/>
        </w:rPr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878D2">
      <w:pPr>
        <w:spacing w:before="6"/>
        <w:rPr>
          <w:sz w:val="14"/>
        </w:rPr>
      </w:pPr>
      <w:r>
        <w:lastRenderedPageBreak/>
        <w:pict>
          <v:group id="_x0000_s1077" style="position:absolute;margin-left:65.2pt;margin-top:96.4pt;width:464.9pt;height:677.5pt;z-index:-21937664;mso-position-horizontal-relative:page;mso-position-vertical-relative:page" coordorigin="1304,1928" coordsize="9298,13550">
            <v:shape id="_x0000_s1082" type="#_x0000_t75" style="position:absolute;left:1303;top:1927;width:9298;height:13550">
              <v:imagedata r:id="rId62" o:title=""/>
            </v:shape>
            <v:shape id="_x0000_s1081" type="#_x0000_t75" style="position:absolute;left:2036;top:6439;width:694;height:728">
              <v:imagedata r:id="rId63" o:title=""/>
            </v:shape>
            <v:shape id="_x0000_s1080" type="#_x0000_t75" style="position:absolute;left:2306;top:14158;width:694;height:728">
              <v:imagedata r:id="rId64" o:title=""/>
            </v:shape>
            <v:shape id="_x0000_s1079" type="#_x0000_t75" style="position:absolute;left:2575;top:8116;width:694;height:728">
              <v:imagedata r:id="rId65" o:title=""/>
            </v:shape>
            <v:shape id="_x0000_s1078" type="#_x0000_t75" style="position:absolute;left:2209;top:11955;width:694;height:728">
              <v:imagedata r:id="rId66" o:title=""/>
            </v:shape>
            <w10:wrap anchorx="page" anchory="page"/>
          </v:group>
        </w:pict>
      </w:r>
    </w:p>
    <w:p w:rsidR="005120B8" w:rsidRDefault="005878D2">
      <w:pPr>
        <w:spacing w:before="95" w:line="242" w:lineRule="auto"/>
        <w:ind w:left="241" w:right="866"/>
        <w:rPr>
          <w:sz w:val="24"/>
        </w:rPr>
      </w:pPr>
      <w:r>
        <w:rPr>
          <w:color w:val="231F20"/>
          <w:w w:val="95"/>
          <w:sz w:val="24"/>
        </w:rPr>
        <w:t>Si el contribuyente o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responsable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</w:t>
      </w:r>
      <w:r>
        <w:rPr>
          <w:color w:val="231F20"/>
          <w:spacing w:val="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 acogiere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 pago</w:t>
      </w:r>
      <w:r>
        <w:rPr>
          <w:color w:val="231F20"/>
          <w:spacing w:val="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por dividendos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deberá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pagar el</w:t>
      </w:r>
      <w:r>
        <w:rPr>
          <w:color w:val="231F20"/>
          <w:spacing w:val="-60"/>
          <w:w w:val="95"/>
          <w:sz w:val="24"/>
        </w:rPr>
        <w:t xml:space="preserve"> </w:t>
      </w:r>
      <w:r>
        <w:rPr>
          <w:color w:val="231F20"/>
          <w:sz w:val="24"/>
        </w:rPr>
        <w:t>monto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impuesto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cualquier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día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año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fiscal,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sin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descuentos.</w:t>
      </w:r>
    </w:p>
    <w:p w:rsidR="005120B8" w:rsidRDefault="005120B8">
      <w:pPr>
        <w:spacing w:before="3"/>
        <w:rPr>
          <w:sz w:val="24"/>
        </w:rPr>
      </w:pPr>
    </w:p>
    <w:p w:rsidR="005120B8" w:rsidRDefault="005878D2">
      <w:pPr>
        <w:ind w:left="239" w:right="87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w w:val="95"/>
          <w:sz w:val="24"/>
        </w:rPr>
        <w:t>DISPOSICIÓN</w:t>
      </w:r>
      <w:r>
        <w:rPr>
          <w:rFonts w:ascii="Arial" w:hAnsi="Arial"/>
          <w:b/>
          <w:color w:val="231F20"/>
          <w:spacing w:val="13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DEROGATORIA.</w:t>
      </w:r>
    </w:p>
    <w:p w:rsidR="005120B8" w:rsidRDefault="005120B8">
      <w:pPr>
        <w:pStyle w:val="Textoindependiente"/>
        <w:spacing w:before="6"/>
        <w:rPr>
          <w:rFonts w:ascii="Arial"/>
          <w:b/>
          <w:sz w:val="24"/>
        </w:rPr>
      </w:pPr>
    </w:p>
    <w:p w:rsidR="005120B8" w:rsidRDefault="005878D2">
      <w:pPr>
        <w:spacing w:line="242" w:lineRule="auto"/>
        <w:ind w:left="241"/>
        <w:rPr>
          <w:sz w:val="24"/>
        </w:rPr>
      </w:pPr>
      <w:r>
        <w:rPr>
          <w:color w:val="231F20"/>
          <w:w w:val="95"/>
          <w:sz w:val="24"/>
        </w:rPr>
        <w:t>Deróguese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toda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ordenanza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resoluciones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sobre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materia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haya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sido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expedida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</w:t>
      </w:r>
      <w:r>
        <w:rPr>
          <w:color w:val="231F20"/>
          <w:spacing w:val="-61"/>
          <w:w w:val="95"/>
          <w:sz w:val="24"/>
        </w:rPr>
        <w:t xml:space="preserve"> </w:t>
      </w:r>
      <w:r>
        <w:rPr>
          <w:color w:val="231F20"/>
          <w:sz w:val="24"/>
        </w:rPr>
        <w:t>anterioridad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expedición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presente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instrumento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legal.</w:t>
      </w:r>
    </w:p>
    <w:p w:rsidR="005120B8" w:rsidRDefault="005120B8">
      <w:pPr>
        <w:spacing w:before="3"/>
        <w:rPr>
          <w:sz w:val="24"/>
        </w:rPr>
      </w:pPr>
    </w:p>
    <w:p w:rsidR="005120B8" w:rsidRDefault="005878D2">
      <w:pPr>
        <w:pStyle w:val="Ttulo3"/>
        <w:ind w:right="872"/>
      </w:pPr>
      <w:r>
        <w:rPr>
          <w:color w:val="231F20"/>
          <w:w w:val="95"/>
        </w:rPr>
        <w:t>DISPOSICIÓN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FINAL.</w:t>
      </w:r>
    </w:p>
    <w:p w:rsidR="005120B8" w:rsidRDefault="005120B8">
      <w:pPr>
        <w:pStyle w:val="Textoindependiente"/>
        <w:spacing w:before="6"/>
        <w:rPr>
          <w:rFonts w:ascii="Arial"/>
          <w:b/>
          <w:sz w:val="24"/>
        </w:rPr>
      </w:pPr>
    </w:p>
    <w:p w:rsidR="005120B8" w:rsidRDefault="005878D2">
      <w:pPr>
        <w:spacing w:line="242" w:lineRule="auto"/>
        <w:ind w:left="241" w:right="866"/>
        <w:rPr>
          <w:sz w:val="24"/>
        </w:rPr>
      </w:pPr>
      <w:r>
        <w:rPr>
          <w:color w:val="231F20"/>
          <w:w w:val="95"/>
          <w:sz w:val="24"/>
        </w:rPr>
        <w:t>La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presente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Ordenanza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entrara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vigencia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partir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publicación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registro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oficial</w:t>
      </w:r>
      <w:r>
        <w:rPr>
          <w:color w:val="231F20"/>
          <w:spacing w:val="-60"/>
          <w:w w:val="95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gaceta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municipal.</w:t>
      </w:r>
    </w:p>
    <w:p w:rsidR="005120B8" w:rsidRDefault="005120B8">
      <w:pPr>
        <w:spacing w:before="3"/>
        <w:rPr>
          <w:sz w:val="24"/>
        </w:rPr>
      </w:pPr>
    </w:p>
    <w:p w:rsidR="005120B8" w:rsidRDefault="005878D2">
      <w:pPr>
        <w:spacing w:line="242" w:lineRule="auto"/>
        <w:ind w:left="241" w:right="165"/>
        <w:rPr>
          <w:sz w:val="24"/>
        </w:rPr>
      </w:pPr>
      <w:r>
        <w:rPr>
          <w:color w:val="231F20"/>
          <w:spacing w:val="-1"/>
          <w:sz w:val="24"/>
        </w:rPr>
        <w:t>Dado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firmado,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en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la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Sala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Sesiones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Concejo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Cantonal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Gobierno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Autónomo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w w:val="95"/>
          <w:sz w:val="24"/>
        </w:rPr>
        <w:t>Descentralizado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Municipal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del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cantón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Muisne,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los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cinco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días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enero</w:t>
      </w:r>
      <w:r>
        <w:rPr>
          <w:color w:val="231F20"/>
          <w:spacing w:val="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2024.</w:t>
      </w:r>
    </w:p>
    <w:p w:rsidR="005120B8" w:rsidRDefault="005120B8">
      <w:pPr>
        <w:rPr>
          <w:sz w:val="20"/>
        </w:rPr>
      </w:pPr>
    </w:p>
    <w:p w:rsidR="005120B8" w:rsidRDefault="005120B8">
      <w:pPr>
        <w:rPr>
          <w:sz w:val="6"/>
        </w:rPr>
      </w:pPr>
    </w:p>
    <w:p w:rsidR="005120B8" w:rsidRDefault="005120B8">
      <w:pPr>
        <w:rPr>
          <w:sz w:val="6"/>
        </w:rPr>
      </w:pPr>
    </w:p>
    <w:p w:rsidR="005120B8" w:rsidRDefault="005120B8">
      <w:pPr>
        <w:rPr>
          <w:sz w:val="6"/>
        </w:rPr>
      </w:pPr>
    </w:p>
    <w:p w:rsidR="005120B8" w:rsidRDefault="005120B8">
      <w:pPr>
        <w:spacing w:before="4"/>
        <w:rPr>
          <w:sz w:val="5"/>
        </w:rPr>
      </w:pPr>
    </w:p>
    <w:p w:rsidR="005120B8" w:rsidRDefault="005878D2">
      <w:pPr>
        <w:spacing w:line="58" w:lineRule="exact"/>
        <w:ind w:left="1542"/>
        <w:rPr>
          <w:rFonts w:ascii="Courier New" w:hAnsi="Courier New"/>
          <w:sz w:val="6"/>
        </w:rPr>
      </w:pPr>
      <w:r>
        <w:rPr>
          <w:rFonts w:ascii="Courier New" w:hAnsi="Courier New"/>
          <w:color w:val="231F20"/>
          <w:spacing w:val="-1"/>
          <w:w w:val="105"/>
          <w:sz w:val="6"/>
        </w:rPr>
        <w:t>Firmado</w:t>
      </w:r>
      <w:r>
        <w:rPr>
          <w:rFonts w:ascii="Courier New" w:hAnsi="Courier New"/>
          <w:color w:val="231F20"/>
          <w:spacing w:val="-3"/>
          <w:w w:val="105"/>
          <w:sz w:val="6"/>
        </w:rPr>
        <w:t xml:space="preserve"> </w:t>
      </w:r>
      <w:r>
        <w:rPr>
          <w:rFonts w:ascii="Courier New" w:hAnsi="Courier New"/>
          <w:color w:val="231F20"/>
          <w:spacing w:val="-1"/>
          <w:w w:val="105"/>
          <w:sz w:val="6"/>
        </w:rPr>
        <w:t>electrónicamente</w:t>
      </w:r>
      <w:r>
        <w:rPr>
          <w:rFonts w:ascii="Courier New" w:hAnsi="Courier New"/>
          <w:color w:val="231F20"/>
          <w:spacing w:val="-3"/>
          <w:w w:val="105"/>
          <w:sz w:val="6"/>
        </w:rPr>
        <w:t xml:space="preserve"> </w:t>
      </w:r>
      <w:r>
        <w:rPr>
          <w:rFonts w:ascii="Courier New" w:hAnsi="Courier New"/>
          <w:color w:val="231F20"/>
          <w:w w:val="105"/>
          <w:sz w:val="6"/>
        </w:rPr>
        <w:t>por:</w:t>
      </w:r>
    </w:p>
    <w:p w:rsidR="005120B8" w:rsidRDefault="005878D2">
      <w:pPr>
        <w:spacing w:before="11" w:line="189" w:lineRule="auto"/>
        <w:ind w:left="1542" w:right="7423"/>
        <w:rPr>
          <w:rFonts w:ascii="Courier New"/>
          <w:b/>
          <w:sz w:val="12"/>
        </w:rPr>
      </w:pPr>
      <w:r>
        <w:rPr>
          <w:rFonts w:ascii="Courier New"/>
          <w:b/>
          <w:color w:val="231F20"/>
          <w:sz w:val="12"/>
        </w:rPr>
        <w:t>YURI JESSICA</w:t>
      </w:r>
      <w:r>
        <w:rPr>
          <w:rFonts w:ascii="Courier New"/>
          <w:b/>
          <w:color w:val="231F20"/>
          <w:spacing w:val="1"/>
          <w:sz w:val="12"/>
        </w:rPr>
        <w:t xml:space="preserve"> </w:t>
      </w:r>
      <w:r>
        <w:rPr>
          <w:rFonts w:ascii="Courier New"/>
          <w:b/>
          <w:color w:val="231F20"/>
          <w:sz w:val="12"/>
        </w:rPr>
        <w:t>COLORADO</w:t>
      </w:r>
      <w:r>
        <w:rPr>
          <w:rFonts w:ascii="Courier New"/>
          <w:b/>
          <w:color w:val="231F20"/>
          <w:spacing w:val="-8"/>
          <w:sz w:val="12"/>
        </w:rPr>
        <w:t xml:space="preserve"> </w:t>
      </w:r>
      <w:r>
        <w:rPr>
          <w:rFonts w:ascii="Courier New"/>
          <w:b/>
          <w:color w:val="231F20"/>
          <w:sz w:val="12"/>
        </w:rPr>
        <w:t>MARQUEZ</w:t>
      </w:r>
    </w:p>
    <w:p w:rsidR="005120B8" w:rsidRDefault="005120B8">
      <w:pPr>
        <w:pStyle w:val="Textoindependiente"/>
        <w:rPr>
          <w:rFonts w:ascii="Courier New"/>
          <w:b/>
          <w:sz w:val="24"/>
        </w:rPr>
      </w:pPr>
    </w:p>
    <w:p w:rsidR="005120B8" w:rsidRDefault="005878D2">
      <w:pPr>
        <w:pStyle w:val="Ttulo3"/>
        <w:spacing w:before="62" w:line="242" w:lineRule="auto"/>
        <w:ind w:right="5432"/>
        <w:jc w:val="left"/>
      </w:pPr>
      <w:r>
        <w:rPr>
          <w:color w:val="231F20"/>
        </w:rPr>
        <w:t>Ing. Yuri Colorado Márquez.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ALCALDESA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CANTÓN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MUISNE.</w:t>
      </w:r>
    </w:p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rPr>
          <w:rFonts w:ascii="Arial"/>
          <w:b/>
          <w:sz w:val="6"/>
        </w:rPr>
      </w:pPr>
    </w:p>
    <w:p w:rsidR="005120B8" w:rsidRDefault="005120B8">
      <w:pPr>
        <w:pStyle w:val="Textoindependiente"/>
        <w:rPr>
          <w:rFonts w:ascii="Arial"/>
          <w:b/>
          <w:sz w:val="6"/>
        </w:rPr>
      </w:pPr>
    </w:p>
    <w:p w:rsidR="005120B8" w:rsidRDefault="005120B8">
      <w:pPr>
        <w:pStyle w:val="Textoindependiente"/>
        <w:rPr>
          <w:rFonts w:ascii="Arial"/>
          <w:b/>
          <w:sz w:val="6"/>
        </w:rPr>
      </w:pPr>
    </w:p>
    <w:p w:rsidR="005120B8" w:rsidRDefault="005120B8">
      <w:pPr>
        <w:pStyle w:val="Textoindependiente"/>
        <w:spacing w:before="7"/>
        <w:rPr>
          <w:rFonts w:ascii="Arial"/>
          <w:b/>
          <w:sz w:val="5"/>
        </w:rPr>
      </w:pPr>
    </w:p>
    <w:p w:rsidR="005120B8" w:rsidRDefault="005878D2">
      <w:pPr>
        <w:spacing w:line="58" w:lineRule="exact"/>
        <w:ind w:left="2082"/>
        <w:rPr>
          <w:rFonts w:ascii="Courier New" w:hAnsi="Courier New"/>
          <w:sz w:val="6"/>
        </w:rPr>
      </w:pPr>
      <w:r>
        <w:rPr>
          <w:rFonts w:ascii="Courier New" w:hAnsi="Courier New"/>
          <w:color w:val="231F20"/>
          <w:spacing w:val="-1"/>
          <w:w w:val="105"/>
          <w:sz w:val="6"/>
        </w:rPr>
        <w:t>Firmado</w:t>
      </w:r>
      <w:r>
        <w:rPr>
          <w:rFonts w:ascii="Courier New" w:hAnsi="Courier New"/>
          <w:color w:val="231F20"/>
          <w:spacing w:val="-3"/>
          <w:w w:val="105"/>
          <w:sz w:val="6"/>
        </w:rPr>
        <w:t xml:space="preserve"> </w:t>
      </w:r>
      <w:r>
        <w:rPr>
          <w:rFonts w:ascii="Courier New" w:hAnsi="Courier New"/>
          <w:color w:val="231F20"/>
          <w:spacing w:val="-1"/>
          <w:w w:val="105"/>
          <w:sz w:val="6"/>
        </w:rPr>
        <w:t>electrónicamente</w:t>
      </w:r>
      <w:r>
        <w:rPr>
          <w:rFonts w:ascii="Courier New" w:hAnsi="Courier New"/>
          <w:color w:val="231F20"/>
          <w:spacing w:val="-3"/>
          <w:w w:val="105"/>
          <w:sz w:val="6"/>
        </w:rPr>
        <w:t xml:space="preserve"> </w:t>
      </w:r>
      <w:r>
        <w:rPr>
          <w:rFonts w:ascii="Courier New" w:hAnsi="Courier New"/>
          <w:color w:val="231F20"/>
          <w:w w:val="105"/>
          <w:sz w:val="6"/>
        </w:rPr>
        <w:t>por:</w:t>
      </w:r>
    </w:p>
    <w:p w:rsidR="005120B8" w:rsidRDefault="005878D2">
      <w:pPr>
        <w:spacing w:before="12" w:line="189" w:lineRule="auto"/>
        <w:ind w:left="2082" w:right="7091"/>
        <w:rPr>
          <w:rFonts w:ascii="Courier New"/>
          <w:b/>
          <w:sz w:val="12"/>
        </w:rPr>
      </w:pPr>
      <w:r>
        <w:rPr>
          <w:rFonts w:ascii="Courier New"/>
          <w:b/>
          <w:color w:val="231F20"/>
          <w:sz w:val="12"/>
        </w:rPr>
        <w:t>CESAR ENRIQUE</w:t>
      </w:r>
      <w:r>
        <w:rPr>
          <w:rFonts w:ascii="Courier New"/>
          <w:b/>
          <w:color w:val="231F20"/>
          <w:spacing w:val="-70"/>
          <w:sz w:val="12"/>
        </w:rPr>
        <w:t xml:space="preserve"> </w:t>
      </w:r>
      <w:r>
        <w:rPr>
          <w:rFonts w:ascii="Courier New"/>
          <w:b/>
          <w:color w:val="231F20"/>
          <w:sz w:val="12"/>
        </w:rPr>
        <w:t>CEDENO</w:t>
      </w:r>
      <w:r>
        <w:rPr>
          <w:rFonts w:ascii="Courier New"/>
          <w:b/>
          <w:color w:val="231F20"/>
          <w:spacing w:val="-4"/>
          <w:sz w:val="12"/>
        </w:rPr>
        <w:t xml:space="preserve"> </w:t>
      </w:r>
      <w:r>
        <w:rPr>
          <w:rFonts w:ascii="Courier New"/>
          <w:b/>
          <w:color w:val="231F20"/>
          <w:sz w:val="12"/>
        </w:rPr>
        <w:t>JALIL</w:t>
      </w:r>
    </w:p>
    <w:p w:rsidR="005120B8" w:rsidRDefault="005120B8">
      <w:pPr>
        <w:pStyle w:val="Textoindependiente"/>
        <w:spacing w:before="7"/>
        <w:rPr>
          <w:rFonts w:ascii="Courier New"/>
          <w:b/>
        </w:rPr>
      </w:pPr>
    </w:p>
    <w:p w:rsidR="005120B8" w:rsidRDefault="005878D2">
      <w:pPr>
        <w:pStyle w:val="Ttulo3"/>
        <w:spacing w:before="62"/>
        <w:jc w:val="left"/>
      </w:pPr>
      <w:r>
        <w:rPr>
          <w:color w:val="231F20"/>
          <w:w w:val="95"/>
        </w:rPr>
        <w:t>César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Cedeño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Jalil,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Abg.</w:t>
      </w:r>
    </w:p>
    <w:p w:rsidR="005120B8" w:rsidRDefault="005878D2">
      <w:pPr>
        <w:spacing w:before="3"/>
        <w:ind w:left="241"/>
        <w:rPr>
          <w:rFonts w:ascii="Arial"/>
          <w:b/>
          <w:sz w:val="24"/>
        </w:rPr>
      </w:pPr>
      <w:r>
        <w:rPr>
          <w:rFonts w:ascii="Arial"/>
          <w:b/>
          <w:color w:val="231F20"/>
          <w:w w:val="95"/>
          <w:sz w:val="24"/>
        </w:rPr>
        <w:t>SECRETARIO</w:t>
      </w:r>
      <w:r>
        <w:rPr>
          <w:rFonts w:ascii="Arial"/>
          <w:b/>
          <w:color w:val="231F20"/>
          <w:spacing w:val="8"/>
          <w:w w:val="95"/>
          <w:sz w:val="24"/>
        </w:rPr>
        <w:t xml:space="preserve"> </w:t>
      </w:r>
      <w:r>
        <w:rPr>
          <w:rFonts w:ascii="Arial"/>
          <w:b/>
          <w:color w:val="231F20"/>
          <w:w w:val="95"/>
          <w:sz w:val="24"/>
        </w:rPr>
        <w:t>DEL</w:t>
      </w:r>
      <w:r>
        <w:rPr>
          <w:rFonts w:ascii="Arial"/>
          <w:b/>
          <w:color w:val="231F20"/>
          <w:spacing w:val="8"/>
          <w:w w:val="95"/>
          <w:sz w:val="24"/>
        </w:rPr>
        <w:t xml:space="preserve"> </w:t>
      </w:r>
      <w:r>
        <w:rPr>
          <w:rFonts w:ascii="Arial"/>
          <w:b/>
          <w:color w:val="231F20"/>
          <w:w w:val="95"/>
          <w:sz w:val="24"/>
        </w:rPr>
        <w:t>CONCEJO</w:t>
      </w:r>
      <w:r>
        <w:rPr>
          <w:rFonts w:ascii="Arial"/>
          <w:b/>
          <w:color w:val="231F20"/>
          <w:spacing w:val="9"/>
          <w:w w:val="95"/>
          <w:sz w:val="24"/>
        </w:rPr>
        <w:t xml:space="preserve"> </w:t>
      </w:r>
      <w:r>
        <w:rPr>
          <w:rFonts w:ascii="Arial"/>
          <w:b/>
          <w:color w:val="231F20"/>
          <w:w w:val="95"/>
          <w:sz w:val="24"/>
        </w:rPr>
        <w:t>CANTONAL</w:t>
      </w:r>
      <w:r>
        <w:rPr>
          <w:rFonts w:ascii="Arial"/>
          <w:b/>
          <w:color w:val="231F20"/>
          <w:spacing w:val="10"/>
          <w:w w:val="95"/>
          <w:sz w:val="24"/>
        </w:rPr>
        <w:t xml:space="preserve"> </w:t>
      </w:r>
      <w:r>
        <w:rPr>
          <w:rFonts w:ascii="Arial"/>
          <w:b/>
          <w:color w:val="231F20"/>
          <w:w w:val="95"/>
          <w:sz w:val="24"/>
        </w:rPr>
        <w:t>DE</w:t>
      </w:r>
      <w:r>
        <w:rPr>
          <w:rFonts w:ascii="Arial"/>
          <w:b/>
          <w:color w:val="231F20"/>
          <w:spacing w:val="9"/>
          <w:w w:val="95"/>
          <w:sz w:val="24"/>
        </w:rPr>
        <w:t xml:space="preserve"> </w:t>
      </w:r>
      <w:r>
        <w:rPr>
          <w:rFonts w:ascii="Arial"/>
          <w:b/>
          <w:color w:val="231F20"/>
          <w:w w:val="95"/>
          <w:sz w:val="24"/>
        </w:rPr>
        <w:t>MUISNE.</w:t>
      </w:r>
    </w:p>
    <w:p w:rsidR="005120B8" w:rsidRDefault="005120B8">
      <w:pPr>
        <w:pStyle w:val="Textoindependiente"/>
        <w:rPr>
          <w:rFonts w:ascii="Arial"/>
          <w:b/>
          <w:sz w:val="24"/>
        </w:rPr>
      </w:pPr>
    </w:p>
    <w:p w:rsidR="005120B8" w:rsidRDefault="005120B8">
      <w:pPr>
        <w:pStyle w:val="Textoindependiente"/>
        <w:spacing w:before="8"/>
        <w:rPr>
          <w:rFonts w:ascii="Arial"/>
          <w:b/>
          <w:sz w:val="24"/>
        </w:rPr>
      </w:pPr>
    </w:p>
    <w:p w:rsidR="005120B8" w:rsidRDefault="005878D2">
      <w:pPr>
        <w:spacing w:line="242" w:lineRule="auto"/>
        <w:ind w:left="241" w:right="868"/>
        <w:jc w:val="both"/>
        <w:rPr>
          <w:sz w:val="24"/>
        </w:rPr>
      </w:pPr>
      <w:r>
        <w:rPr>
          <w:rFonts w:ascii="Arial" w:hAnsi="Arial"/>
          <w:b/>
          <w:color w:val="231F20"/>
          <w:spacing w:val="-1"/>
          <w:sz w:val="24"/>
        </w:rPr>
        <w:t>CERTIFICADO</w:t>
      </w:r>
      <w:r>
        <w:rPr>
          <w:rFonts w:ascii="Arial" w:hAnsi="Arial"/>
          <w:b/>
          <w:color w:val="231F20"/>
          <w:spacing w:val="-7"/>
          <w:sz w:val="24"/>
        </w:rPr>
        <w:t xml:space="preserve"> </w:t>
      </w:r>
      <w:r>
        <w:rPr>
          <w:rFonts w:ascii="Arial" w:hAnsi="Arial"/>
          <w:b/>
          <w:color w:val="231F20"/>
          <w:spacing w:val="-1"/>
          <w:sz w:val="24"/>
        </w:rPr>
        <w:t>DE</w:t>
      </w:r>
      <w:r>
        <w:rPr>
          <w:rFonts w:ascii="Arial" w:hAnsi="Arial"/>
          <w:b/>
          <w:color w:val="231F20"/>
          <w:spacing w:val="-6"/>
          <w:sz w:val="24"/>
        </w:rPr>
        <w:t xml:space="preserve"> </w:t>
      </w:r>
      <w:r>
        <w:rPr>
          <w:rFonts w:ascii="Arial" w:hAnsi="Arial"/>
          <w:b/>
          <w:color w:val="231F20"/>
          <w:spacing w:val="-1"/>
          <w:sz w:val="24"/>
        </w:rPr>
        <w:t>DISCUSIÓN.</w:t>
      </w:r>
      <w:r>
        <w:rPr>
          <w:rFonts w:ascii="Arial" w:hAnsi="Arial"/>
          <w:b/>
          <w:color w:val="231F20"/>
          <w:spacing w:val="-4"/>
          <w:sz w:val="24"/>
        </w:rPr>
        <w:t xml:space="preserve"> </w:t>
      </w:r>
      <w:r>
        <w:rPr>
          <w:rFonts w:ascii="Arial" w:hAnsi="Arial"/>
          <w:b/>
          <w:color w:val="231F20"/>
          <w:sz w:val="24"/>
        </w:rPr>
        <w:t>-</w:t>
      </w:r>
      <w:r>
        <w:rPr>
          <w:rFonts w:ascii="Arial" w:hAnsi="Arial"/>
          <w:b/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Certifico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presente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Ordenanza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fue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conocida,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w w:val="95"/>
          <w:sz w:val="24"/>
        </w:rPr>
        <w:t>discutida y aprobada por el Ilustre Concejo Municipal, en Primero y Segundo debates, en</w:t>
      </w:r>
      <w:r>
        <w:rPr>
          <w:color w:val="231F20"/>
          <w:spacing w:val="-61"/>
          <w:w w:val="95"/>
          <w:sz w:val="24"/>
        </w:rPr>
        <w:t xml:space="preserve"> </w:t>
      </w:r>
      <w:r>
        <w:rPr>
          <w:color w:val="231F20"/>
          <w:sz w:val="24"/>
        </w:rPr>
        <w:t>las sesiones ordinarias de los días 22 de diciembre de 2023 y 05 de enero de 2024,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respectivamente.</w:t>
      </w:r>
    </w:p>
    <w:p w:rsidR="005120B8" w:rsidRDefault="005120B8">
      <w:pPr>
        <w:spacing w:before="3"/>
        <w:rPr>
          <w:sz w:val="24"/>
        </w:rPr>
      </w:pPr>
    </w:p>
    <w:p w:rsidR="005120B8" w:rsidRDefault="005878D2">
      <w:pPr>
        <w:spacing w:before="1"/>
        <w:ind w:left="241"/>
        <w:jc w:val="both"/>
        <w:rPr>
          <w:sz w:val="24"/>
        </w:rPr>
      </w:pPr>
      <w:r>
        <w:rPr>
          <w:color w:val="231F20"/>
          <w:w w:val="95"/>
          <w:sz w:val="24"/>
        </w:rPr>
        <w:t>Muisne,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05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enero</w:t>
      </w:r>
      <w:r>
        <w:rPr>
          <w:color w:val="231F20"/>
          <w:spacing w:val="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2024.</w:t>
      </w:r>
    </w:p>
    <w:p w:rsidR="005120B8" w:rsidRDefault="005120B8">
      <w:pPr>
        <w:spacing w:before="6"/>
        <w:rPr>
          <w:sz w:val="29"/>
        </w:rPr>
      </w:pPr>
    </w:p>
    <w:p w:rsidR="005120B8" w:rsidRDefault="005120B8">
      <w:pPr>
        <w:spacing w:before="8"/>
        <w:rPr>
          <w:sz w:val="8"/>
        </w:rPr>
      </w:pPr>
    </w:p>
    <w:p w:rsidR="005120B8" w:rsidRDefault="005878D2">
      <w:pPr>
        <w:spacing w:line="58" w:lineRule="exact"/>
        <w:ind w:left="1716"/>
        <w:rPr>
          <w:rFonts w:ascii="Courier New" w:hAnsi="Courier New"/>
          <w:sz w:val="6"/>
        </w:rPr>
      </w:pPr>
      <w:r>
        <w:rPr>
          <w:rFonts w:ascii="Courier New" w:hAnsi="Courier New"/>
          <w:color w:val="231F20"/>
          <w:spacing w:val="-1"/>
          <w:w w:val="105"/>
          <w:sz w:val="6"/>
        </w:rPr>
        <w:t>Firmado</w:t>
      </w:r>
      <w:r>
        <w:rPr>
          <w:rFonts w:ascii="Courier New" w:hAnsi="Courier New"/>
          <w:color w:val="231F20"/>
          <w:spacing w:val="-3"/>
          <w:w w:val="105"/>
          <w:sz w:val="6"/>
        </w:rPr>
        <w:t xml:space="preserve"> </w:t>
      </w:r>
      <w:r>
        <w:rPr>
          <w:rFonts w:ascii="Courier New" w:hAnsi="Courier New"/>
          <w:color w:val="231F20"/>
          <w:spacing w:val="-1"/>
          <w:w w:val="105"/>
          <w:sz w:val="6"/>
        </w:rPr>
        <w:t>electrónicamente</w:t>
      </w:r>
      <w:r>
        <w:rPr>
          <w:rFonts w:ascii="Courier New" w:hAnsi="Courier New"/>
          <w:color w:val="231F20"/>
          <w:spacing w:val="-3"/>
          <w:w w:val="105"/>
          <w:sz w:val="6"/>
        </w:rPr>
        <w:t xml:space="preserve"> </w:t>
      </w:r>
      <w:r>
        <w:rPr>
          <w:rFonts w:ascii="Courier New" w:hAnsi="Courier New"/>
          <w:color w:val="231F20"/>
          <w:w w:val="105"/>
          <w:sz w:val="6"/>
        </w:rPr>
        <w:t>por:</w:t>
      </w:r>
    </w:p>
    <w:p w:rsidR="005120B8" w:rsidRDefault="005878D2">
      <w:pPr>
        <w:spacing w:before="11" w:line="189" w:lineRule="auto"/>
        <w:ind w:left="1716" w:right="7457"/>
        <w:rPr>
          <w:rFonts w:ascii="Courier New"/>
          <w:b/>
          <w:sz w:val="12"/>
        </w:rPr>
      </w:pPr>
      <w:r>
        <w:rPr>
          <w:rFonts w:ascii="Courier New"/>
          <w:b/>
          <w:color w:val="231F20"/>
          <w:sz w:val="12"/>
        </w:rPr>
        <w:t>CESAR ENRIQUE</w:t>
      </w:r>
      <w:r>
        <w:rPr>
          <w:rFonts w:ascii="Courier New"/>
          <w:b/>
          <w:color w:val="231F20"/>
          <w:spacing w:val="-70"/>
          <w:sz w:val="12"/>
        </w:rPr>
        <w:t xml:space="preserve"> </w:t>
      </w:r>
      <w:r>
        <w:rPr>
          <w:rFonts w:ascii="Courier New"/>
          <w:b/>
          <w:color w:val="231F20"/>
          <w:sz w:val="12"/>
        </w:rPr>
        <w:t>CEDENO</w:t>
      </w:r>
      <w:r>
        <w:rPr>
          <w:rFonts w:ascii="Courier New"/>
          <w:b/>
          <w:color w:val="231F20"/>
          <w:spacing w:val="-4"/>
          <w:sz w:val="12"/>
        </w:rPr>
        <w:t xml:space="preserve"> </w:t>
      </w:r>
      <w:r>
        <w:rPr>
          <w:rFonts w:ascii="Courier New"/>
          <w:b/>
          <w:color w:val="231F20"/>
          <w:sz w:val="12"/>
        </w:rPr>
        <w:t>JALIL</w:t>
      </w:r>
    </w:p>
    <w:p w:rsidR="005120B8" w:rsidRDefault="005120B8">
      <w:pPr>
        <w:pStyle w:val="Textoindependiente"/>
        <w:spacing w:before="3"/>
        <w:rPr>
          <w:rFonts w:ascii="Courier New"/>
          <w:b/>
          <w:sz w:val="10"/>
        </w:rPr>
      </w:pPr>
    </w:p>
    <w:p w:rsidR="005120B8" w:rsidRDefault="005878D2">
      <w:pPr>
        <w:pStyle w:val="Ttulo3"/>
        <w:jc w:val="left"/>
      </w:pPr>
      <w:r>
        <w:rPr>
          <w:color w:val="231F20"/>
          <w:w w:val="95"/>
        </w:rPr>
        <w:t>César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Cedeño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Jalil,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Abg.</w:t>
      </w:r>
    </w:p>
    <w:p w:rsidR="005120B8" w:rsidRDefault="005878D2">
      <w:pPr>
        <w:spacing w:before="3"/>
        <w:ind w:left="241"/>
        <w:rPr>
          <w:rFonts w:ascii="Arial"/>
          <w:b/>
          <w:sz w:val="24"/>
        </w:rPr>
      </w:pPr>
      <w:r>
        <w:rPr>
          <w:rFonts w:ascii="Arial"/>
          <w:b/>
          <w:color w:val="231F20"/>
          <w:w w:val="95"/>
          <w:sz w:val="24"/>
        </w:rPr>
        <w:t>SECRETARIO</w:t>
      </w:r>
      <w:r>
        <w:rPr>
          <w:rFonts w:ascii="Arial"/>
          <w:b/>
          <w:color w:val="231F20"/>
          <w:spacing w:val="8"/>
          <w:w w:val="95"/>
          <w:sz w:val="24"/>
        </w:rPr>
        <w:t xml:space="preserve"> </w:t>
      </w:r>
      <w:r>
        <w:rPr>
          <w:rFonts w:ascii="Arial"/>
          <w:b/>
          <w:color w:val="231F20"/>
          <w:w w:val="95"/>
          <w:sz w:val="24"/>
        </w:rPr>
        <w:t>DEL</w:t>
      </w:r>
      <w:r>
        <w:rPr>
          <w:rFonts w:ascii="Arial"/>
          <w:b/>
          <w:color w:val="231F20"/>
          <w:spacing w:val="8"/>
          <w:w w:val="95"/>
          <w:sz w:val="24"/>
        </w:rPr>
        <w:t xml:space="preserve"> </w:t>
      </w:r>
      <w:r>
        <w:rPr>
          <w:rFonts w:ascii="Arial"/>
          <w:b/>
          <w:color w:val="231F20"/>
          <w:w w:val="95"/>
          <w:sz w:val="24"/>
        </w:rPr>
        <w:t>CONCEJO</w:t>
      </w:r>
      <w:r>
        <w:rPr>
          <w:rFonts w:ascii="Arial"/>
          <w:b/>
          <w:color w:val="231F20"/>
          <w:spacing w:val="9"/>
          <w:w w:val="95"/>
          <w:sz w:val="24"/>
        </w:rPr>
        <w:t xml:space="preserve"> </w:t>
      </w:r>
      <w:r>
        <w:rPr>
          <w:rFonts w:ascii="Arial"/>
          <w:b/>
          <w:color w:val="231F20"/>
          <w:w w:val="95"/>
          <w:sz w:val="24"/>
        </w:rPr>
        <w:t>CANTONAL</w:t>
      </w:r>
      <w:r>
        <w:rPr>
          <w:rFonts w:ascii="Arial"/>
          <w:b/>
          <w:color w:val="231F20"/>
          <w:spacing w:val="10"/>
          <w:w w:val="95"/>
          <w:sz w:val="24"/>
        </w:rPr>
        <w:t xml:space="preserve"> </w:t>
      </w:r>
      <w:r>
        <w:rPr>
          <w:rFonts w:ascii="Arial"/>
          <w:b/>
          <w:color w:val="231F20"/>
          <w:w w:val="95"/>
          <w:sz w:val="24"/>
        </w:rPr>
        <w:t>DE</w:t>
      </w:r>
      <w:r>
        <w:rPr>
          <w:rFonts w:ascii="Arial"/>
          <w:b/>
          <w:color w:val="231F20"/>
          <w:spacing w:val="9"/>
          <w:w w:val="95"/>
          <w:sz w:val="24"/>
        </w:rPr>
        <w:t xml:space="preserve"> </w:t>
      </w:r>
      <w:r>
        <w:rPr>
          <w:rFonts w:ascii="Arial"/>
          <w:b/>
          <w:color w:val="231F20"/>
          <w:w w:val="95"/>
          <w:sz w:val="24"/>
        </w:rPr>
        <w:t>MUISNE.</w:t>
      </w:r>
    </w:p>
    <w:p w:rsidR="005120B8" w:rsidRDefault="005120B8">
      <w:pPr>
        <w:pStyle w:val="Textoindependiente"/>
        <w:rPr>
          <w:rFonts w:ascii="Arial"/>
          <w:b/>
          <w:sz w:val="24"/>
        </w:rPr>
      </w:pPr>
    </w:p>
    <w:p w:rsidR="005120B8" w:rsidRDefault="005120B8">
      <w:pPr>
        <w:pStyle w:val="Textoindependiente"/>
        <w:spacing w:before="8"/>
        <w:rPr>
          <w:rFonts w:ascii="Arial"/>
          <w:b/>
          <w:sz w:val="24"/>
        </w:rPr>
      </w:pPr>
    </w:p>
    <w:p w:rsidR="005120B8" w:rsidRDefault="005878D2">
      <w:pPr>
        <w:pStyle w:val="Ttulo3"/>
        <w:jc w:val="left"/>
      </w:pPr>
      <w:r>
        <w:rPr>
          <w:color w:val="231F20"/>
          <w:w w:val="95"/>
        </w:rPr>
        <w:t>ALCALDIA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MUISNE.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Ejecútese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publíquese.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Muisne,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05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enero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2024.</w:t>
      </w:r>
    </w:p>
    <w:p w:rsidR="005120B8" w:rsidRDefault="005120B8">
      <w:pPr>
        <w:pStyle w:val="Textoindependiente"/>
        <w:spacing w:before="1"/>
        <w:rPr>
          <w:rFonts w:ascii="Arial"/>
          <w:b/>
          <w:sz w:val="27"/>
        </w:rPr>
      </w:pPr>
    </w:p>
    <w:p w:rsidR="005120B8" w:rsidRDefault="005120B8">
      <w:pPr>
        <w:pStyle w:val="Textoindependiente"/>
        <w:spacing w:before="7"/>
        <w:rPr>
          <w:rFonts w:ascii="Arial"/>
          <w:b/>
          <w:sz w:val="8"/>
        </w:rPr>
      </w:pPr>
    </w:p>
    <w:p w:rsidR="005120B8" w:rsidRDefault="005878D2">
      <w:pPr>
        <w:spacing w:before="1" w:line="58" w:lineRule="exact"/>
        <w:ind w:left="1812"/>
        <w:rPr>
          <w:rFonts w:ascii="Courier New" w:hAnsi="Courier New"/>
          <w:sz w:val="6"/>
        </w:rPr>
      </w:pPr>
      <w:r>
        <w:rPr>
          <w:rFonts w:ascii="Courier New" w:hAnsi="Courier New"/>
          <w:color w:val="231F20"/>
          <w:spacing w:val="-1"/>
          <w:w w:val="105"/>
          <w:sz w:val="6"/>
        </w:rPr>
        <w:t>Firmado</w:t>
      </w:r>
      <w:r>
        <w:rPr>
          <w:rFonts w:ascii="Courier New" w:hAnsi="Courier New"/>
          <w:color w:val="231F20"/>
          <w:spacing w:val="-3"/>
          <w:w w:val="105"/>
          <w:sz w:val="6"/>
        </w:rPr>
        <w:t xml:space="preserve"> </w:t>
      </w:r>
      <w:r>
        <w:rPr>
          <w:rFonts w:ascii="Courier New" w:hAnsi="Courier New"/>
          <w:color w:val="231F20"/>
          <w:spacing w:val="-1"/>
          <w:w w:val="105"/>
          <w:sz w:val="6"/>
        </w:rPr>
        <w:t>electrónicamente</w:t>
      </w:r>
      <w:r>
        <w:rPr>
          <w:rFonts w:ascii="Courier New" w:hAnsi="Courier New"/>
          <w:color w:val="231F20"/>
          <w:spacing w:val="-3"/>
          <w:w w:val="105"/>
          <w:sz w:val="6"/>
        </w:rPr>
        <w:t xml:space="preserve"> </w:t>
      </w:r>
      <w:r>
        <w:rPr>
          <w:rFonts w:ascii="Courier New" w:hAnsi="Courier New"/>
          <w:color w:val="231F20"/>
          <w:w w:val="105"/>
          <w:sz w:val="6"/>
        </w:rPr>
        <w:t>por:</w:t>
      </w:r>
    </w:p>
    <w:p w:rsidR="005120B8" w:rsidRDefault="005878D2">
      <w:pPr>
        <w:spacing w:before="11" w:line="189" w:lineRule="auto"/>
        <w:ind w:left="1812" w:right="7154"/>
        <w:rPr>
          <w:rFonts w:ascii="Courier New"/>
          <w:b/>
          <w:sz w:val="12"/>
        </w:rPr>
      </w:pPr>
      <w:r>
        <w:rPr>
          <w:rFonts w:ascii="Courier New"/>
          <w:b/>
          <w:color w:val="231F20"/>
          <w:sz w:val="12"/>
        </w:rPr>
        <w:t>YURI JESSICA</w:t>
      </w:r>
      <w:r>
        <w:rPr>
          <w:rFonts w:ascii="Courier New"/>
          <w:b/>
          <w:color w:val="231F20"/>
          <w:spacing w:val="1"/>
          <w:sz w:val="12"/>
        </w:rPr>
        <w:t xml:space="preserve"> </w:t>
      </w:r>
      <w:r>
        <w:rPr>
          <w:rFonts w:ascii="Courier New"/>
          <w:b/>
          <w:color w:val="231F20"/>
          <w:sz w:val="12"/>
        </w:rPr>
        <w:t>COLORADO</w:t>
      </w:r>
      <w:r>
        <w:rPr>
          <w:rFonts w:ascii="Courier New"/>
          <w:b/>
          <w:color w:val="231F20"/>
          <w:spacing w:val="-9"/>
          <w:sz w:val="12"/>
        </w:rPr>
        <w:t xml:space="preserve"> </w:t>
      </w:r>
      <w:r>
        <w:rPr>
          <w:rFonts w:ascii="Courier New"/>
          <w:b/>
          <w:color w:val="231F20"/>
          <w:sz w:val="12"/>
        </w:rPr>
        <w:t>MARQUEZ</w:t>
      </w:r>
    </w:p>
    <w:p w:rsidR="005120B8" w:rsidRDefault="005120B8">
      <w:pPr>
        <w:pStyle w:val="Textoindependiente"/>
        <w:spacing w:before="6"/>
        <w:rPr>
          <w:rFonts w:ascii="Courier New"/>
          <w:b/>
          <w:sz w:val="12"/>
        </w:rPr>
      </w:pPr>
    </w:p>
    <w:p w:rsidR="005120B8" w:rsidRDefault="005878D2">
      <w:pPr>
        <w:pStyle w:val="Ttulo3"/>
        <w:spacing w:line="242" w:lineRule="auto"/>
        <w:ind w:right="5432"/>
        <w:jc w:val="left"/>
      </w:pPr>
      <w:r>
        <w:rPr>
          <w:color w:val="231F20"/>
        </w:rPr>
        <w:t>Ing. Yuri Colorado Márquez.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ALCALDESA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CANTÓN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MUISNE.</w:t>
      </w:r>
    </w:p>
    <w:p w:rsidR="005120B8" w:rsidRDefault="005120B8">
      <w:pPr>
        <w:spacing w:line="242" w:lineRule="auto"/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120B8">
      <w:pPr>
        <w:pStyle w:val="Textoindependiente"/>
        <w:spacing w:before="4"/>
        <w:rPr>
          <w:rFonts w:ascii="Arial"/>
          <w:b/>
          <w:sz w:val="16"/>
        </w:rPr>
      </w:pPr>
    </w:p>
    <w:p w:rsidR="005120B8" w:rsidRDefault="005878D2">
      <w:pPr>
        <w:spacing w:before="93"/>
        <w:ind w:left="268" w:right="162"/>
        <w:rPr>
          <w:sz w:val="24"/>
        </w:rPr>
      </w:pPr>
      <w:r>
        <w:pict>
          <v:group id="_x0000_s1074" style="position:absolute;left:0;text-align:left;margin-left:65.2pt;margin-top:.95pt;width:464.9pt;height:595.3pt;z-index:-21937152;mso-position-horizontal-relative:page" coordorigin="1304,19" coordsize="9298,11906">
            <v:shape id="_x0000_s1076" type="#_x0000_t75" style="position:absolute;left:1303;top:18;width:9298;height:11906">
              <v:imagedata r:id="rId67" o:title=""/>
            </v:shape>
            <v:shape id="_x0000_s1075" type="#_x0000_t75" style="position:absolute;left:1891;top:1601;width:695;height:720">
              <v:imagedata r:id="rId68" o:title=""/>
            </v:shape>
            <w10:wrap anchorx="page"/>
          </v:group>
        </w:pict>
      </w:r>
      <w:r>
        <w:rPr>
          <w:color w:val="231F20"/>
          <w:sz w:val="24"/>
        </w:rPr>
        <w:t>Proveyó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firmó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decreto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antecede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Ing.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Yuri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Colorado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Márquez,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Alcaldesa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cantón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Muisne,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05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enero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2024.-</w:t>
      </w:r>
    </w:p>
    <w:p w:rsidR="005120B8" w:rsidRDefault="005120B8">
      <w:pPr>
        <w:spacing w:before="11"/>
        <w:rPr>
          <w:sz w:val="23"/>
        </w:rPr>
      </w:pPr>
    </w:p>
    <w:p w:rsidR="005120B8" w:rsidRDefault="005878D2">
      <w:pPr>
        <w:ind w:left="268"/>
        <w:rPr>
          <w:sz w:val="24"/>
        </w:rPr>
      </w:pPr>
      <w:r>
        <w:rPr>
          <w:color w:val="231F20"/>
          <w:w w:val="95"/>
          <w:sz w:val="24"/>
        </w:rPr>
        <w:t>Lo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CERTIFICO.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-</w:t>
      </w:r>
    </w:p>
    <w:p w:rsidR="005120B8" w:rsidRDefault="005120B8">
      <w:pPr>
        <w:rPr>
          <w:sz w:val="20"/>
        </w:rPr>
      </w:pPr>
    </w:p>
    <w:p w:rsidR="005120B8" w:rsidRDefault="005120B8">
      <w:pPr>
        <w:spacing w:before="10"/>
        <w:rPr>
          <w:sz w:val="25"/>
        </w:rPr>
      </w:pPr>
    </w:p>
    <w:p w:rsidR="005120B8" w:rsidRDefault="005120B8">
      <w:pPr>
        <w:spacing w:before="7"/>
        <w:rPr>
          <w:sz w:val="8"/>
        </w:rPr>
      </w:pPr>
    </w:p>
    <w:p w:rsidR="005120B8" w:rsidRDefault="005878D2">
      <w:pPr>
        <w:spacing w:line="58" w:lineRule="exact"/>
        <w:ind w:left="1398"/>
        <w:rPr>
          <w:rFonts w:ascii="Courier New" w:hAnsi="Courier New"/>
          <w:sz w:val="6"/>
        </w:rPr>
      </w:pPr>
      <w:r>
        <w:rPr>
          <w:rFonts w:ascii="Courier New" w:hAnsi="Courier New"/>
          <w:color w:val="231F20"/>
          <w:spacing w:val="-1"/>
          <w:w w:val="105"/>
          <w:sz w:val="6"/>
        </w:rPr>
        <w:t>Firmado</w:t>
      </w:r>
      <w:r>
        <w:rPr>
          <w:rFonts w:ascii="Courier New" w:hAnsi="Courier New"/>
          <w:color w:val="231F20"/>
          <w:spacing w:val="-9"/>
          <w:w w:val="105"/>
          <w:sz w:val="6"/>
        </w:rPr>
        <w:t xml:space="preserve"> </w:t>
      </w:r>
      <w:r>
        <w:rPr>
          <w:rFonts w:ascii="Courier New" w:hAnsi="Courier New"/>
          <w:color w:val="231F20"/>
          <w:w w:val="105"/>
          <w:sz w:val="6"/>
        </w:rPr>
        <w:t>electrónicamente</w:t>
      </w:r>
      <w:r>
        <w:rPr>
          <w:rFonts w:ascii="Courier New" w:hAnsi="Courier New"/>
          <w:color w:val="231F20"/>
          <w:spacing w:val="-8"/>
          <w:w w:val="105"/>
          <w:sz w:val="6"/>
        </w:rPr>
        <w:t xml:space="preserve"> </w:t>
      </w:r>
      <w:r>
        <w:rPr>
          <w:rFonts w:ascii="Courier New" w:hAnsi="Courier New"/>
          <w:color w:val="231F20"/>
          <w:w w:val="105"/>
          <w:sz w:val="6"/>
        </w:rPr>
        <w:t>por:</w:t>
      </w:r>
    </w:p>
    <w:p w:rsidR="005120B8" w:rsidRDefault="005878D2">
      <w:pPr>
        <w:spacing w:before="12" w:line="187" w:lineRule="auto"/>
        <w:ind w:left="1398" w:right="7775"/>
        <w:rPr>
          <w:rFonts w:ascii="Courier New"/>
          <w:b/>
          <w:sz w:val="12"/>
        </w:rPr>
      </w:pPr>
      <w:r>
        <w:rPr>
          <w:rFonts w:ascii="Courier New"/>
          <w:b/>
          <w:color w:val="231F20"/>
          <w:sz w:val="12"/>
        </w:rPr>
        <w:t>CESAR ENRIQUE</w:t>
      </w:r>
      <w:r>
        <w:rPr>
          <w:rFonts w:ascii="Courier New"/>
          <w:b/>
          <w:color w:val="231F20"/>
          <w:spacing w:val="-70"/>
          <w:sz w:val="12"/>
        </w:rPr>
        <w:t xml:space="preserve"> </w:t>
      </w:r>
      <w:r>
        <w:rPr>
          <w:rFonts w:ascii="Courier New"/>
          <w:b/>
          <w:color w:val="231F20"/>
          <w:sz w:val="12"/>
        </w:rPr>
        <w:t>CEDENO</w:t>
      </w:r>
      <w:r>
        <w:rPr>
          <w:rFonts w:ascii="Courier New"/>
          <w:b/>
          <w:color w:val="231F20"/>
          <w:spacing w:val="-3"/>
          <w:sz w:val="12"/>
        </w:rPr>
        <w:t xml:space="preserve"> </w:t>
      </w:r>
      <w:r>
        <w:rPr>
          <w:rFonts w:ascii="Courier New"/>
          <w:b/>
          <w:color w:val="231F20"/>
          <w:sz w:val="12"/>
        </w:rPr>
        <w:t>JALIL</w:t>
      </w:r>
    </w:p>
    <w:p w:rsidR="005120B8" w:rsidRDefault="005120B8">
      <w:pPr>
        <w:pStyle w:val="Textoindependiente"/>
        <w:spacing w:before="3"/>
        <w:rPr>
          <w:rFonts w:ascii="Courier New"/>
          <w:b/>
          <w:sz w:val="17"/>
        </w:rPr>
      </w:pPr>
    </w:p>
    <w:p w:rsidR="005120B8" w:rsidRDefault="005878D2">
      <w:pPr>
        <w:pStyle w:val="Ttulo3"/>
        <w:ind w:left="268"/>
        <w:jc w:val="left"/>
      </w:pPr>
      <w:r>
        <w:rPr>
          <w:color w:val="231F20"/>
          <w:w w:val="95"/>
        </w:rPr>
        <w:t>César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Cedeño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Jalil,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Abg.</w:t>
      </w:r>
    </w:p>
    <w:p w:rsidR="005120B8" w:rsidRDefault="005878D2">
      <w:pPr>
        <w:ind w:left="268"/>
        <w:rPr>
          <w:rFonts w:ascii="Arial"/>
          <w:b/>
          <w:sz w:val="24"/>
        </w:rPr>
      </w:pPr>
      <w:r>
        <w:rPr>
          <w:rFonts w:ascii="Arial"/>
          <w:b/>
          <w:color w:val="231F20"/>
          <w:w w:val="95"/>
          <w:sz w:val="24"/>
        </w:rPr>
        <w:t>SECRETARIO</w:t>
      </w:r>
      <w:r>
        <w:rPr>
          <w:rFonts w:ascii="Arial"/>
          <w:b/>
          <w:color w:val="231F20"/>
          <w:spacing w:val="11"/>
          <w:w w:val="95"/>
          <w:sz w:val="24"/>
        </w:rPr>
        <w:t xml:space="preserve"> </w:t>
      </w:r>
      <w:r>
        <w:rPr>
          <w:rFonts w:ascii="Arial"/>
          <w:b/>
          <w:color w:val="231F20"/>
          <w:w w:val="95"/>
          <w:sz w:val="24"/>
        </w:rPr>
        <w:t>DEL</w:t>
      </w:r>
      <w:r>
        <w:rPr>
          <w:rFonts w:ascii="Arial"/>
          <w:b/>
          <w:color w:val="231F20"/>
          <w:spacing w:val="10"/>
          <w:w w:val="95"/>
          <w:sz w:val="24"/>
        </w:rPr>
        <w:t xml:space="preserve"> </w:t>
      </w:r>
      <w:r>
        <w:rPr>
          <w:rFonts w:ascii="Arial"/>
          <w:b/>
          <w:color w:val="231F20"/>
          <w:w w:val="95"/>
          <w:sz w:val="24"/>
        </w:rPr>
        <w:t>CONCEJO</w:t>
      </w:r>
      <w:r>
        <w:rPr>
          <w:rFonts w:ascii="Arial"/>
          <w:b/>
          <w:color w:val="231F20"/>
          <w:spacing w:val="11"/>
          <w:w w:val="95"/>
          <w:sz w:val="24"/>
        </w:rPr>
        <w:t xml:space="preserve"> </w:t>
      </w:r>
      <w:r>
        <w:rPr>
          <w:rFonts w:ascii="Arial"/>
          <w:b/>
          <w:color w:val="231F20"/>
          <w:w w:val="95"/>
          <w:sz w:val="24"/>
        </w:rPr>
        <w:t>CANTONAL</w:t>
      </w:r>
      <w:r>
        <w:rPr>
          <w:rFonts w:ascii="Arial"/>
          <w:b/>
          <w:color w:val="231F20"/>
          <w:spacing w:val="12"/>
          <w:w w:val="95"/>
          <w:sz w:val="24"/>
        </w:rPr>
        <w:t xml:space="preserve"> </w:t>
      </w:r>
      <w:r>
        <w:rPr>
          <w:rFonts w:ascii="Arial"/>
          <w:b/>
          <w:color w:val="231F20"/>
          <w:w w:val="95"/>
          <w:sz w:val="24"/>
        </w:rPr>
        <w:t>DE</w:t>
      </w:r>
      <w:r>
        <w:rPr>
          <w:rFonts w:ascii="Arial"/>
          <w:b/>
          <w:color w:val="231F20"/>
          <w:spacing w:val="11"/>
          <w:w w:val="95"/>
          <w:sz w:val="24"/>
        </w:rPr>
        <w:t xml:space="preserve"> </w:t>
      </w:r>
      <w:r>
        <w:rPr>
          <w:rFonts w:ascii="Arial"/>
          <w:b/>
          <w:color w:val="231F20"/>
          <w:w w:val="95"/>
          <w:sz w:val="24"/>
        </w:rPr>
        <w:t>MUISNE.</w:t>
      </w:r>
    </w:p>
    <w:p w:rsidR="005120B8" w:rsidRDefault="005120B8">
      <w:pPr>
        <w:rPr>
          <w:rFonts w:ascii="Arial"/>
          <w:sz w:val="24"/>
        </w:rPr>
        <w:sectPr w:rsidR="005120B8">
          <w:pgSz w:w="11910" w:h="16840"/>
          <w:pgMar w:top="1720" w:right="580" w:bottom="760" w:left="1200" w:header="1391" w:footer="571" w:gutter="0"/>
          <w:cols w:space="720"/>
        </w:sectPr>
      </w:pPr>
    </w:p>
    <w:p w:rsidR="005120B8" w:rsidRDefault="005120B8">
      <w:pPr>
        <w:pStyle w:val="Textoindependiente"/>
        <w:spacing w:before="7"/>
        <w:rPr>
          <w:rFonts w:ascii="Arial"/>
          <w:b/>
          <w:sz w:val="19"/>
        </w:rPr>
      </w:pPr>
    </w:p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rPr>
          <w:rFonts w:ascii="Arial"/>
          <w:b/>
          <w:sz w:val="20"/>
        </w:rPr>
      </w:pPr>
    </w:p>
    <w:p w:rsidR="005120B8" w:rsidRDefault="005120B8">
      <w:pPr>
        <w:pStyle w:val="Textoindependiente"/>
        <w:spacing w:before="3"/>
        <w:rPr>
          <w:rFonts w:ascii="Arial"/>
          <w:b/>
          <w:sz w:val="25"/>
        </w:rPr>
      </w:pPr>
    </w:p>
    <w:p w:rsidR="005120B8" w:rsidRDefault="005878D2">
      <w:pPr>
        <w:spacing w:before="95"/>
        <w:ind w:left="1447" w:right="1446"/>
        <w:jc w:val="center"/>
        <w:rPr>
          <w:rFonts w:ascii="Roboto Lt"/>
        </w:rPr>
      </w:pPr>
      <w:r>
        <w:pict>
          <v:group id="_x0000_s1030" style="position:absolute;left:0;text-align:left;margin-left:206.2pt;margin-top:-87.65pt;width:50.65pt;height:72.1pt;z-index:15773696;mso-position-horizontal-relative:page" coordorigin="4124,-1753" coordsize="1013,1442">
            <v:rect id="_x0000_s1034" style="position:absolute;left:4124;top:-1647;width:934;height:956" fillcolor="#00305e" stroked="f"/>
            <v:shape id="_x0000_s1033" style="position:absolute;left:4236;top:-1246;width:901;height:934" coordorigin="4236,-1245" coordsize="901,934" path="m4236,-1245r18,119l4272,-1064r26,62l4329,-940r36,63l4408,-816r47,60l4507,-697r56,57l4624,-586r64,52l4756,-486r71,44l4901,-402r76,35l5056,-336r81,24l5137,-539r-73,-20l4991,-583r-74,-28l4844,-642r-72,-35l4702,-715r-69,-41l4568,-800r-61,-47l4450,-897r-52,-52l4352,-1004r-40,-57l4279,-1120r-26,-62l4236,-1245xe" fillcolor="#e32726" stroked="f">
              <v:path arrowok="t"/>
            </v:shape>
            <v:shape id="_x0000_s1032" style="position:absolute;left:4342;top:-1322;width:794;height:405" coordorigin="4343,-1321" coordsize="794,405" path="m4343,-1321r44,105l4424,-1167r45,46l4522,-1079r59,38l4647,-1007r72,29l4796,-954r80,18l4961,-923r87,6l5137,-918r,-380l5076,-1260r-66,36l4941,-1193r-71,27l4799,-1145r-72,13l4658,-1126r-67,-4l4528,-1144r-57,-25l4420,-1206r-43,-51l4343,-1321xe" fillcolor="#fdce06" stroked="f">
              <v:path arrowok="t"/>
            </v:shape>
            <v:shape id="_x0000_s1031" style="position:absolute;left:4259;top:-1753;width:877;height:1138" coordorigin="4260,-1753" coordsize="877,1138" path="m4972,-1753r-82,3l4809,-1743r-78,12l4655,-1714r-72,22l4515,-1664r-61,32l4398,-1593r-45,43l4290,-1459r-28,96l4260,-1315r5,50l4297,-1166r58,97l4392,-1022r42,47l4482,-930r51,43l4589,-846r60,39l4712,-770r65,34l4846,-705r70,28l4988,-652r74,20l5137,-615r,-228l5041,-851r-92,-13l4860,-884r-84,-24l4696,-937r-74,-34l4554,-1007r-61,-41l4439,-1091r-46,-46l4355,-1184r-47,-100l4299,-1335r3,-52l4351,-1496r47,-48l4456,-1585r66,-32l4596,-1642r77,-18l4754,-1671r82,-6l4917,-1677r79,4l5069,-1664r68,12l5137,-1746r-82,-5l4972,-1753xe" fillcolor="#2574bb" stroked="f">
              <v:path arrowok="t"/>
            </v:shape>
            <w10:wrap anchorx="page"/>
          </v:group>
        </w:pict>
      </w:r>
      <w:r>
        <w:rPr>
          <w:noProof/>
          <w:lang w:val="es-EC" w:eastAsia="es-EC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3343234</wp:posOffset>
            </wp:positionH>
            <wp:positionV relativeFrom="paragraph">
              <wp:posOffset>-744461</wp:posOffset>
            </wp:positionV>
            <wp:extent cx="1596597" cy="357187"/>
            <wp:effectExtent l="0" t="0" r="0" b="0"/>
            <wp:wrapNone/>
            <wp:docPr id="16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597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C" w:eastAsia="es-EC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3343231</wp:posOffset>
            </wp:positionH>
            <wp:positionV relativeFrom="paragraph">
              <wp:posOffset>-317592</wp:posOffset>
            </wp:positionV>
            <wp:extent cx="1253794" cy="121348"/>
            <wp:effectExtent l="0" t="0" r="0" b="0"/>
            <wp:wrapNone/>
            <wp:docPr id="16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79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Lt"/>
          <w:color w:val="231F20"/>
        </w:rPr>
        <w:t>Ing.</w:t>
      </w:r>
      <w:r>
        <w:rPr>
          <w:rFonts w:ascii="Roboto Lt"/>
          <w:color w:val="231F20"/>
          <w:spacing w:val="-2"/>
        </w:rPr>
        <w:t xml:space="preserve"> </w:t>
      </w:r>
      <w:r>
        <w:rPr>
          <w:rFonts w:ascii="Roboto Lt"/>
          <w:color w:val="231F20"/>
        </w:rPr>
        <w:t>Hugo</w:t>
      </w:r>
      <w:r>
        <w:rPr>
          <w:rFonts w:ascii="Roboto Lt"/>
          <w:color w:val="231F20"/>
          <w:spacing w:val="-2"/>
        </w:rPr>
        <w:t xml:space="preserve"> </w:t>
      </w:r>
      <w:r>
        <w:rPr>
          <w:rFonts w:ascii="Roboto Lt"/>
          <w:color w:val="231F20"/>
        </w:rPr>
        <w:t>Del</w:t>
      </w:r>
      <w:r>
        <w:rPr>
          <w:rFonts w:ascii="Roboto Lt"/>
          <w:color w:val="231F20"/>
          <w:spacing w:val="-2"/>
        </w:rPr>
        <w:t xml:space="preserve"> </w:t>
      </w:r>
      <w:r>
        <w:rPr>
          <w:rFonts w:ascii="Roboto Lt"/>
          <w:color w:val="231F20"/>
        </w:rPr>
        <w:t>Pozo</w:t>
      </w:r>
      <w:r>
        <w:rPr>
          <w:rFonts w:ascii="Roboto Lt"/>
          <w:color w:val="231F20"/>
          <w:spacing w:val="-2"/>
        </w:rPr>
        <w:t xml:space="preserve"> </w:t>
      </w:r>
      <w:proofErr w:type="spellStart"/>
      <w:r>
        <w:rPr>
          <w:rFonts w:ascii="Roboto Lt"/>
          <w:color w:val="231F20"/>
        </w:rPr>
        <w:t>Barrezueta</w:t>
      </w:r>
      <w:proofErr w:type="spellEnd"/>
    </w:p>
    <w:p w:rsidR="005120B8" w:rsidRDefault="005878D2">
      <w:pPr>
        <w:spacing w:before="36"/>
        <w:ind w:left="1447" w:right="1447"/>
        <w:jc w:val="center"/>
        <w:rPr>
          <w:rFonts w:ascii="Roboto"/>
        </w:rPr>
      </w:pPr>
      <w:r>
        <w:rPr>
          <w:rFonts w:ascii="Roboto"/>
          <w:color w:val="231F20"/>
        </w:rPr>
        <w:t>DIRECTOR</w:t>
      </w:r>
    </w:p>
    <w:p w:rsidR="005120B8" w:rsidRDefault="005120B8">
      <w:pPr>
        <w:pStyle w:val="Textoindependiente"/>
        <w:spacing w:before="7"/>
        <w:rPr>
          <w:rFonts w:ascii="Roboto"/>
          <w:sz w:val="26"/>
        </w:rPr>
      </w:pPr>
    </w:p>
    <w:p w:rsidR="005120B8" w:rsidRDefault="005878D2">
      <w:pPr>
        <w:ind w:left="1447" w:right="1447"/>
        <w:jc w:val="center"/>
        <w:rPr>
          <w:rFonts w:ascii="Roboto Lt"/>
        </w:rPr>
      </w:pPr>
      <w:r>
        <w:rPr>
          <w:rFonts w:ascii="Roboto Lt"/>
          <w:color w:val="231F20"/>
        </w:rPr>
        <w:t>Quito:</w:t>
      </w:r>
    </w:p>
    <w:p w:rsidR="005120B8" w:rsidRDefault="005878D2">
      <w:pPr>
        <w:spacing w:before="36" w:line="273" w:lineRule="auto"/>
        <w:ind w:left="4122" w:right="4122"/>
        <w:jc w:val="center"/>
        <w:rPr>
          <w:rFonts w:ascii="Roboto Lt" w:hAnsi="Roboto Lt"/>
        </w:rPr>
      </w:pPr>
      <w:r>
        <w:rPr>
          <w:rFonts w:ascii="Roboto Lt" w:hAnsi="Roboto Lt"/>
          <w:color w:val="231F20"/>
        </w:rPr>
        <w:t>Calle</w:t>
      </w:r>
      <w:r>
        <w:rPr>
          <w:rFonts w:ascii="Roboto Lt" w:hAnsi="Roboto Lt"/>
          <w:color w:val="231F20"/>
          <w:spacing w:val="-6"/>
        </w:rPr>
        <w:t xml:space="preserve"> </w:t>
      </w:r>
      <w:proofErr w:type="spellStart"/>
      <w:r>
        <w:rPr>
          <w:rFonts w:ascii="Roboto Lt" w:hAnsi="Roboto Lt"/>
          <w:color w:val="231F20"/>
        </w:rPr>
        <w:t>Mañosca</w:t>
      </w:r>
      <w:proofErr w:type="spellEnd"/>
      <w:r>
        <w:rPr>
          <w:rFonts w:ascii="Roboto Lt" w:hAnsi="Roboto Lt"/>
          <w:color w:val="231F20"/>
          <w:spacing w:val="-6"/>
        </w:rPr>
        <w:t xml:space="preserve"> </w:t>
      </w:r>
      <w:r>
        <w:rPr>
          <w:rFonts w:ascii="Roboto Lt" w:hAnsi="Roboto Lt"/>
          <w:color w:val="231F20"/>
        </w:rPr>
        <w:t>201</w:t>
      </w:r>
      <w:r>
        <w:rPr>
          <w:rFonts w:ascii="Roboto Lt" w:hAnsi="Roboto Lt"/>
          <w:color w:val="231F20"/>
          <w:spacing w:val="-6"/>
        </w:rPr>
        <w:t xml:space="preserve"> </w:t>
      </w:r>
      <w:r>
        <w:rPr>
          <w:rFonts w:ascii="Roboto Lt" w:hAnsi="Roboto Lt"/>
          <w:color w:val="231F20"/>
        </w:rPr>
        <w:t>y</w:t>
      </w:r>
      <w:r>
        <w:rPr>
          <w:rFonts w:ascii="Roboto Lt" w:hAnsi="Roboto Lt"/>
          <w:color w:val="231F20"/>
          <w:spacing w:val="-6"/>
        </w:rPr>
        <w:t xml:space="preserve"> </w:t>
      </w:r>
      <w:r>
        <w:rPr>
          <w:rFonts w:ascii="Roboto Lt" w:hAnsi="Roboto Lt"/>
          <w:color w:val="231F20"/>
        </w:rPr>
        <w:t>Av.</w:t>
      </w:r>
      <w:r>
        <w:rPr>
          <w:rFonts w:ascii="Roboto Lt" w:hAnsi="Roboto Lt"/>
          <w:color w:val="231F20"/>
          <w:spacing w:val="-5"/>
        </w:rPr>
        <w:t xml:space="preserve"> </w:t>
      </w:r>
      <w:r>
        <w:rPr>
          <w:rFonts w:ascii="Roboto Lt" w:hAnsi="Roboto Lt"/>
          <w:color w:val="231F20"/>
        </w:rPr>
        <w:t>10</w:t>
      </w:r>
      <w:r>
        <w:rPr>
          <w:rFonts w:ascii="Roboto Lt" w:hAnsi="Roboto Lt"/>
          <w:color w:val="231F20"/>
          <w:spacing w:val="-6"/>
        </w:rPr>
        <w:t xml:space="preserve"> </w:t>
      </w:r>
      <w:r>
        <w:rPr>
          <w:rFonts w:ascii="Roboto Lt" w:hAnsi="Roboto Lt"/>
          <w:color w:val="231F20"/>
        </w:rPr>
        <w:t>de</w:t>
      </w:r>
      <w:r>
        <w:rPr>
          <w:rFonts w:ascii="Roboto Lt" w:hAnsi="Roboto Lt"/>
          <w:color w:val="231F20"/>
          <w:spacing w:val="-5"/>
        </w:rPr>
        <w:t xml:space="preserve"> </w:t>
      </w:r>
      <w:r>
        <w:rPr>
          <w:rFonts w:ascii="Roboto Lt" w:hAnsi="Roboto Lt"/>
          <w:color w:val="231F20"/>
        </w:rPr>
        <w:t>Agosto</w:t>
      </w:r>
      <w:r>
        <w:rPr>
          <w:rFonts w:ascii="Roboto Lt" w:hAnsi="Roboto Lt"/>
          <w:color w:val="231F20"/>
          <w:spacing w:val="-50"/>
        </w:rPr>
        <w:t xml:space="preserve"> </w:t>
      </w:r>
      <w:r>
        <w:rPr>
          <w:rFonts w:ascii="Roboto Lt" w:hAnsi="Roboto Lt"/>
          <w:color w:val="231F20"/>
        </w:rPr>
        <w:t>Telf.:</w:t>
      </w:r>
      <w:r>
        <w:rPr>
          <w:rFonts w:ascii="Roboto Lt" w:hAnsi="Roboto Lt"/>
          <w:color w:val="231F20"/>
          <w:spacing w:val="-1"/>
        </w:rPr>
        <w:t xml:space="preserve"> </w:t>
      </w:r>
      <w:r>
        <w:rPr>
          <w:rFonts w:ascii="Roboto Lt" w:hAnsi="Roboto Lt"/>
          <w:color w:val="231F20"/>
        </w:rPr>
        <w:t>3941-800</w:t>
      </w:r>
    </w:p>
    <w:p w:rsidR="005120B8" w:rsidRDefault="005878D2">
      <w:pPr>
        <w:spacing w:line="262" w:lineRule="exact"/>
        <w:ind w:left="1447" w:right="1448"/>
        <w:jc w:val="center"/>
        <w:rPr>
          <w:rFonts w:ascii="Roboto Lt"/>
        </w:rPr>
      </w:pPr>
      <w:proofErr w:type="spellStart"/>
      <w:r>
        <w:rPr>
          <w:rFonts w:ascii="Roboto Lt"/>
          <w:color w:val="231F20"/>
        </w:rPr>
        <w:t>Exts</w:t>
      </w:r>
      <w:proofErr w:type="spellEnd"/>
      <w:r>
        <w:rPr>
          <w:rFonts w:ascii="Roboto Lt"/>
          <w:color w:val="231F20"/>
        </w:rPr>
        <w:t>.:</w:t>
      </w:r>
      <w:r>
        <w:rPr>
          <w:rFonts w:ascii="Roboto Lt"/>
          <w:color w:val="231F20"/>
          <w:spacing w:val="-4"/>
        </w:rPr>
        <w:t xml:space="preserve"> </w:t>
      </w:r>
      <w:r>
        <w:rPr>
          <w:rFonts w:ascii="Roboto Lt"/>
          <w:color w:val="231F20"/>
        </w:rPr>
        <w:t>3131</w:t>
      </w:r>
      <w:r>
        <w:rPr>
          <w:rFonts w:ascii="Roboto Lt"/>
          <w:color w:val="231F20"/>
          <w:spacing w:val="-4"/>
        </w:rPr>
        <w:t xml:space="preserve"> </w:t>
      </w:r>
      <w:r>
        <w:rPr>
          <w:rFonts w:ascii="Roboto Lt"/>
          <w:color w:val="231F20"/>
        </w:rPr>
        <w:t>-</w:t>
      </w:r>
      <w:r>
        <w:rPr>
          <w:rFonts w:ascii="Roboto Lt"/>
          <w:color w:val="231F20"/>
          <w:spacing w:val="-3"/>
        </w:rPr>
        <w:t xml:space="preserve"> </w:t>
      </w:r>
      <w:r>
        <w:rPr>
          <w:rFonts w:ascii="Roboto Lt"/>
          <w:color w:val="231F20"/>
        </w:rPr>
        <w:t>3134</w:t>
      </w:r>
    </w:p>
    <w:p w:rsidR="005120B8" w:rsidRDefault="005120B8">
      <w:pPr>
        <w:pStyle w:val="Textoindependiente"/>
        <w:spacing w:before="7"/>
        <w:rPr>
          <w:rFonts w:ascii="Roboto Lt"/>
          <w:sz w:val="26"/>
        </w:rPr>
      </w:pPr>
    </w:p>
    <w:p w:rsidR="005120B8" w:rsidRDefault="005878D2">
      <w:pPr>
        <w:spacing w:before="1"/>
        <w:ind w:left="1447" w:right="1448"/>
        <w:jc w:val="center"/>
        <w:rPr>
          <w:rFonts w:ascii="Roboto"/>
        </w:rPr>
      </w:pPr>
      <w:hyperlink r:id="rId71">
        <w:r>
          <w:rPr>
            <w:rFonts w:ascii="Roboto"/>
            <w:color w:val="231F20"/>
          </w:rPr>
          <w:t>www.registroficial.gob.ec</w:t>
        </w:r>
      </w:hyperlink>
    </w:p>
    <w:p w:rsidR="005120B8" w:rsidRDefault="005120B8">
      <w:pPr>
        <w:pStyle w:val="Textoindependiente"/>
        <w:rPr>
          <w:rFonts w:ascii="Roboto"/>
          <w:sz w:val="20"/>
        </w:rPr>
      </w:pPr>
    </w:p>
    <w:p w:rsidR="005120B8" w:rsidRDefault="005120B8">
      <w:pPr>
        <w:pStyle w:val="Textoindependiente"/>
        <w:rPr>
          <w:rFonts w:ascii="Roboto"/>
          <w:sz w:val="20"/>
        </w:rPr>
      </w:pPr>
    </w:p>
    <w:p w:rsidR="005120B8" w:rsidRDefault="005120B8">
      <w:pPr>
        <w:pStyle w:val="Textoindependiente"/>
        <w:rPr>
          <w:rFonts w:ascii="Roboto"/>
          <w:sz w:val="20"/>
        </w:rPr>
      </w:pPr>
    </w:p>
    <w:p w:rsidR="005120B8" w:rsidRDefault="005120B8">
      <w:pPr>
        <w:pStyle w:val="Textoindependiente"/>
        <w:rPr>
          <w:rFonts w:ascii="Roboto"/>
          <w:sz w:val="20"/>
        </w:rPr>
      </w:pPr>
    </w:p>
    <w:p w:rsidR="005120B8" w:rsidRDefault="005120B8">
      <w:pPr>
        <w:pStyle w:val="Textoindependiente"/>
        <w:rPr>
          <w:rFonts w:ascii="Roboto"/>
          <w:sz w:val="20"/>
        </w:rPr>
      </w:pPr>
    </w:p>
    <w:p w:rsidR="005120B8" w:rsidRDefault="005120B8">
      <w:pPr>
        <w:pStyle w:val="Textoindependiente"/>
        <w:spacing w:before="4"/>
        <w:rPr>
          <w:rFonts w:ascii="Roboto"/>
          <w:sz w:val="19"/>
        </w:rPr>
      </w:pPr>
    </w:p>
    <w:p w:rsidR="005120B8" w:rsidRDefault="005878D2">
      <w:pPr>
        <w:spacing w:before="97"/>
        <w:ind w:right="1301"/>
        <w:jc w:val="right"/>
        <w:rPr>
          <w:rFonts w:ascii="Roboto Lt"/>
          <w:sz w:val="16"/>
        </w:rPr>
      </w:pPr>
      <w:r>
        <w:pict>
          <v:group id="_x0000_s1027" style="position:absolute;left:0;text-align:left;margin-left:0;margin-top:18.35pt;width:595.3pt;height:117.65pt;z-index:15775232;mso-position-horizontal-relative:page" coordorigin=",367" coordsize="11906,2353">
            <v:rect id="_x0000_s1029" style="position:absolute;top:367;width:11906;height:2353" fillcolor="#00305e" stroked="f"/>
            <v:shape id="_x0000_s1028" type="#_x0000_t202" style="position:absolute;top:367;width:11906;height:2353" filled="f" stroked="f">
              <v:textbox inset="0,0,0,0">
                <w:txbxContent>
                  <w:p w:rsidR="005878D2" w:rsidRDefault="005878D2">
                    <w:pPr>
                      <w:rPr>
                        <w:rFonts w:ascii="Roboto Lt"/>
                        <w:sz w:val="23"/>
                      </w:rPr>
                    </w:pPr>
                  </w:p>
                  <w:p w:rsidR="005878D2" w:rsidRDefault="005878D2">
                    <w:pPr>
                      <w:spacing w:line="244" w:lineRule="auto"/>
                      <w:ind w:left="1474" w:right="1466"/>
                      <w:jc w:val="both"/>
                      <w:rPr>
                        <w:rFonts w:ascii="Roboto Lt" w:hAnsi="Roboto Lt"/>
                      </w:rPr>
                    </w:pPr>
                    <w:r>
                      <w:rPr>
                        <w:rFonts w:ascii="Roboto Lt" w:hAnsi="Roboto Lt"/>
                        <w:color w:val="FFFFFF"/>
                      </w:rPr>
                      <w:t>El</w:t>
                    </w:r>
                    <w:r>
                      <w:rPr>
                        <w:rFonts w:ascii="Roboto Lt" w:hAnsi="Roboto Lt"/>
                        <w:color w:val="FFFFFF"/>
                        <w:spacing w:val="-11"/>
                      </w:rPr>
                      <w:t xml:space="preserve"> </w:t>
                    </w:r>
                    <w:r>
                      <w:rPr>
                        <w:rFonts w:ascii="Roboto Lt" w:hAnsi="Roboto Lt"/>
                        <w:color w:val="FFFFFF"/>
                      </w:rPr>
                      <w:t>Pleno</w:t>
                    </w:r>
                    <w:r>
                      <w:rPr>
                        <w:rFonts w:ascii="Roboto Lt" w:hAnsi="Roboto Lt"/>
                        <w:color w:val="FFFFFF"/>
                        <w:spacing w:val="-11"/>
                      </w:rPr>
                      <w:t xml:space="preserve"> </w:t>
                    </w:r>
                    <w:r>
                      <w:rPr>
                        <w:rFonts w:ascii="Roboto Lt" w:hAnsi="Roboto Lt"/>
                        <w:color w:val="FFFFFF"/>
                      </w:rPr>
                      <w:t>de</w:t>
                    </w:r>
                    <w:r>
                      <w:rPr>
                        <w:rFonts w:ascii="Roboto Lt" w:hAnsi="Roboto Lt"/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rFonts w:ascii="Roboto Lt" w:hAnsi="Roboto Lt"/>
                        <w:color w:val="FFFFFF"/>
                      </w:rPr>
                      <w:t>la</w:t>
                    </w:r>
                    <w:r>
                      <w:rPr>
                        <w:rFonts w:ascii="Roboto Lt" w:hAnsi="Roboto Lt"/>
                        <w:color w:val="FFFFFF"/>
                        <w:spacing w:val="-11"/>
                      </w:rPr>
                      <w:t xml:space="preserve"> </w:t>
                    </w:r>
                    <w:r>
                      <w:rPr>
                        <w:rFonts w:ascii="Roboto Lt" w:hAnsi="Roboto Lt"/>
                        <w:color w:val="FFFFFF"/>
                      </w:rPr>
                      <w:t>Corte</w:t>
                    </w:r>
                    <w:r>
                      <w:rPr>
                        <w:rFonts w:ascii="Roboto Lt" w:hAnsi="Roboto Lt"/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rFonts w:ascii="Roboto Lt" w:hAnsi="Roboto Lt"/>
                        <w:color w:val="FFFFFF"/>
                      </w:rPr>
                      <w:t>Constitucional</w:t>
                    </w:r>
                    <w:r>
                      <w:rPr>
                        <w:rFonts w:ascii="Roboto Lt" w:hAnsi="Roboto Lt"/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rFonts w:ascii="Roboto Lt" w:hAnsi="Roboto Lt"/>
                        <w:color w:val="FFFFFF"/>
                      </w:rPr>
                      <w:t>mediante</w:t>
                    </w:r>
                    <w:r>
                      <w:rPr>
                        <w:rFonts w:ascii="Roboto Lt" w:hAnsi="Roboto Lt"/>
                        <w:color w:val="FFFFFF"/>
                        <w:spacing w:val="-11"/>
                      </w:rPr>
                      <w:t xml:space="preserve"> </w:t>
                    </w:r>
                    <w:r>
                      <w:rPr>
                        <w:rFonts w:ascii="Roboto Lt" w:hAnsi="Roboto Lt"/>
                        <w:color w:val="FFFFFF"/>
                      </w:rPr>
                      <w:t>Resolución</w:t>
                    </w:r>
                    <w:r>
                      <w:rPr>
                        <w:rFonts w:ascii="Roboto Lt" w:hAnsi="Roboto Lt"/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rFonts w:ascii="Roboto Lt" w:hAnsi="Roboto Lt"/>
                        <w:color w:val="FFFFFF"/>
                      </w:rPr>
                      <w:t>Administrativa</w:t>
                    </w:r>
                    <w:r>
                      <w:rPr>
                        <w:rFonts w:ascii="Roboto Lt" w:hAnsi="Roboto Lt"/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rFonts w:ascii="Roboto Lt" w:hAnsi="Roboto Lt"/>
                        <w:color w:val="FFFFFF"/>
                      </w:rPr>
                      <w:t>No.</w:t>
                    </w:r>
                    <w:r>
                      <w:rPr>
                        <w:rFonts w:ascii="Roboto Lt" w:hAnsi="Roboto Lt"/>
                        <w:color w:val="FFFFFF"/>
                        <w:spacing w:val="-11"/>
                      </w:rPr>
                      <w:t xml:space="preserve"> </w:t>
                    </w:r>
                    <w:r>
                      <w:rPr>
                        <w:rFonts w:ascii="Roboto Lt" w:hAnsi="Roboto Lt"/>
                        <w:color w:val="FFFFFF"/>
                      </w:rPr>
                      <w:t>010-AD-CC-2019,</w:t>
                    </w:r>
                    <w:r>
                      <w:rPr>
                        <w:rFonts w:ascii="Roboto Lt" w:hAnsi="Roboto Lt"/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rFonts w:ascii="Roboto Lt" w:hAnsi="Roboto Lt"/>
                        <w:color w:val="FFFFFF"/>
                      </w:rPr>
                      <w:t>resolvió la gratuidad de la publicación virtual del Registro Oficial y sus productos, así como la</w:t>
                    </w:r>
                    <w:r>
                      <w:rPr>
                        <w:rFonts w:ascii="Roboto Lt" w:hAnsi="Roboto Lt"/>
                        <w:color w:val="FFFFFF"/>
                        <w:spacing w:val="-51"/>
                      </w:rPr>
                      <w:t xml:space="preserve"> </w:t>
                    </w:r>
                    <w:r>
                      <w:rPr>
                        <w:rFonts w:ascii="Roboto Lt" w:hAnsi="Roboto Lt"/>
                        <w:color w:val="FFFFFF"/>
                      </w:rPr>
                      <w:t>eliminación de su publicación en sustrato papel, como un derecho de acceso gratuito de la</w:t>
                    </w:r>
                    <w:r>
                      <w:rPr>
                        <w:rFonts w:ascii="Roboto Lt" w:hAnsi="Roboto Lt"/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rFonts w:ascii="Roboto Lt" w:hAnsi="Roboto Lt"/>
                        <w:color w:val="FFFFFF"/>
                      </w:rPr>
                      <w:t>información</w:t>
                    </w:r>
                    <w:r>
                      <w:rPr>
                        <w:rFonts w:ascii="Roboto Lt" w:hAnsi="Roboto Lt"/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rFonts w:ascii="Roboto Lt" w:hAnsi="Roboto Lt"/>
                        <w:color w:val="FFFFFF"/>
                      </w:rPr>
                      <w:t>a la</w:t>
                    </w:r>
                    <w:r>
                      <w:rPr>
                        <w:rFonts w:ascii="Roboto Lt" w:hAnsi="Roboto Lt"/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rFonts w:ascii="Roboto Lt" w:hAnsi="Roboto Lt"/>
                        <w:color w:val="FFFFFF"/>
                      </w:rPr>
                      <w:t>ciudadanía ecuatoriana.</w:t>
                    </w:r>
                  </w:p>
                  <w:p w:rsidR="005878D2" w:rsidRDefault="005878D2">
                    <w:pPr>
                      <w:spacing w:before="4"/>
                      <w:rPr>
                        <w:rFonts w:ascii="Roboto Lt"/>
                        <w:sz w:val="23"/>
                      </w:rPr>
                    </w:pPr>
                  </w:p>
                  <w:p w:rsidR="005878D2" w:rsidRDefault="005878D2">
                    <w:pPr>
                      <w:spacing w:before="1"/>
                      <w:ind w:left="3559" w:right="3560"/>
                      <w:jc w:val="center"/>
                      <w:rPr>
                        <w:rFonts w:ascii="Roboto" w:hAnsi="Roboto"/>
                        <w:i/>
                      </w:rPr>
                    </w:pPr>
                    <w:r>
                      <w:rPr>
                        <w:rFonts w:ascii="Roboto" w:hAnsi="Roboto"/>
                        <w:i/>
                        <w:color w:val="FFFFFF"/>
                      </w:rPr>
                      <w:t>“Al</w:t>
                    </w:r>
                    <w:r>
                      <w:rPr>
                        <w:rFonts w:ascii="Roboto" w:hAnsi="Roboto"/>
                        <w:i/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rFonts w:ascii="Roboto" w:hAnsi="Roboto"/>
                        <w:i/>
                        <w:color w:val="FFFFFF"/>
                      </w:rPr>
                      <w:t>servicio</w:t>
                    </w:r>
                    <w:r>
                      <w:rPr>
                        <w:rFonts w:ascii="Roboto" w:hAnsi="Roboto"/>
                        <w:i/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rFonts w:ascii="Roboto" w:hAnsi="Roboto"/>
                        <w:i/>
                        <w:color w:val="FFFFFF"/>
                      </w:rPr>
                      <w:t>del</w:t>
                    </w:r>
                    <w:r>
                      <w:rPr>
                        <w:rFonts w:ascii="Roboto" w:hAnsi="Roboto"/>
                        <w:i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rFonts w:ascii="Roboto" w:hAnsi="Roboto"/>
                        <w:i/>
                        <w:color w:val="FFFFFF"/>
                      </w:rPr>
                      <w:t>país</w:t>
                    </w:r>
                    <w:r>
                      <w:rPr>
                        <w:rFonts w:ascii="Roboto" w:hAnsi="Roboto"/>
                        <w:i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rFonts w:ascii="Roboto" w:hAnsi="Roboto"/>
                        <w:i/>
                        <w:color w:val="FFFFFF"/>
                      </w:rPr>
                      <w:t>desde</w:t>
                    </w:r>
                    <w:r>
                      <w:rPr>
                        <w:rFonts w:ascii="Roboto" w:hAnsi="Roboto"/>
                        <w:i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rFonts w:ascii="Roboto" w:hAnsi="Roboto"/>
                        <w:i/>
                        <w:color w:val="FFFFFF"/>
                      </w:rPr>
                      <w:t>el</w:t>
                    </w:r>
                    <w:r>
                      <w:rPr>
                        <w:rFonts w:ascii="Roboto" w:hAnsi="Roboto"/>
                        <w:i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rFonts w:ascii="Roboto" w:hAnsi="Roboto"/>
                        <w:i/>
                        <w:color w:val="FFFFFF"/>
                      </w:rPr>
                      <w:t>1º</w:t>
                    </w:r>
                    <w:r>
                      <w:rPr>
                        <w:rFonts w:ascii="Roboto" w:hAnsi="Roboto"/>
                        <w:i/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rFonts w:ascii="Roboto" w:hAnsi="Roboto"/>
                        <w:i/>
                        <w:color w:val="FFFFFF"/>
                      </w:rPr>
                      <w:t>de</w:t>
                    </w:r>
                    <w:r>
                      <w:rPr>
                        <w:rFonts w:ascii="Roboto" w:hAnsi="Roboto"/>
                        <w:i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rFonts w:ascii="Roboto" w:hAnsi="Roboto"/>
                        <w:i/>
                        <w:color w:val="FFFFFF"/>
                      </w:rPr>
                      <w:t>julio</w:t>
                    </w:r>
                    <w:r>
                      <w:rPr>
                        <w:rFonts w:ascii="Roboto" w:hAnsi="Roboto"/>
                        <w:i/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rFonts w:ascii="Roboto" w:hAnsi="Roboto"/>
                        <w:i/>
                        <w:color w:val="FFFFFF"/>
                      </w:rPr>
                      <w:t>de</w:t>
                    </w:r>
                    <w:r>
                      <w:rPr>
                        <w:rFonts w:ascii="Roboto" w:hAnsi="Roboto"/>
                        <w:i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rFonts w:ascii="Roboto" w:hAnsi="Roboto"/>
                        <w:i/>
                        <w:color w:val="FFFFFF"/>
                      </w:rPr>
                      <w:t>1895”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Roboto Lt"/>
          <w:color w:val="58595B"/>
          <w:sz w:val="16"/>
        </w:rPr>
        <w:t>MG/AM</w:t>
      </w:r>
    </w:p>
    <w:p w:rsidR="005120B8" w:rsidRDefault="005120B8">
      <w:pPr>
        <w:pStyle w:val="Textoindependiente"/>
        <w:rPr>
          <w:rFonts w:ascii="Roboto Lt"/>
          <w:sz w:val="20"/>
        </w:rPr>
      </w:pPr>
    </w:p>
    <w:p w:rsidR="005120B8" w:rsidRDefault="005120B8">
      <w:pPr>
        <w:pStyle w:val="Textoindependiente"/>
        <w:rPr>
          <w:rFonts w:ascii="Roboto Lt"/>
          <w:sz w:val="20"/>
        </w:rPr>
      </w:pPr>
    </w:p>
    <w:p w:rsidR="005120B8" w:rsidRDefault="005120B8">
      <w:pPr>
        <w:pStyle w:val="Textoindependiente"/>
        <w:rPr>
          <w:rFonts w:ascii="Roboto Lt"/>
          <w:sz w:val="20"/>
        </w:rPr>
      </w:pPr>
    </w:p>
    <w:p w:rsidR="005120B8" w:rsidRDefault="005120B8">
      <w:pPr>
        <w:pStyle w:val="Textoindependiente"/>
        <w:rPr>
          <w:rFonts w:ascii="Roboto Lt"/>
          <w:sz w:val="20"/>
        </w:rPr>
      </w:pPr>
    </w:p>
    <w:p w:rsidR="005120B8" w:rsidRDefault="005120B8">
      <w:pPr>
        <w:pStyle w:val="Textoindependiente"/>
        <w:rPr>
          <w:rFonts w:ascii="Roboto Lt"/>
          <w:sz w:val="20"/>
        </w:rPr>
      </w:pPr>
    </w:p>
    <w:p w:rsidR="005120B8" w:rsidRDefault="005120B8">
      <w:pPr>
        <w:pStyle w:val="Textoindependiente"/>
        <w:rPr>
          <w:rFonts w:ascii="Roboto Lt"/>
          <w:sz w:val="20"/>
        </w:rPr>
      </w:pPr>
    </w:p>
    <w:p w:rsidR="005120B8" w:rsidRDefault="005120B8">
      <w:pPr>
        <w:pStyle w:val="Textoindependiente"/>
        <w:rPr>
          <w:rFonts w:ascii="Roboto Lt"/>
          <w:sz w:val="20"/>
        </w:rPr>
      </w:pPr>
    </w:p>
    <w:p w:rsidR="005120B8" w:rsidRDefault="005120B8">
      <w:pPr>
        <w:pStyle w:val="Textoindependiente"/>
        <w:rPr>
          <w:rFonts w:ascii="Roboto Lt"/>
          <w:sz w:val="20"/>
        </w:rPr>
      </w:pPr>
    </w:p>
    <w:p w:rsidR="005120B8" w:rsidRDefault="005120B8">
      <w:pPr>
        <w:pStyle w:val="Textoindependiente"/>
        <w:rPr>
          <w:rFonts w:ascii="Roboto Lt"/>
          <w:sz w:val="20"/>
        </w:rPr>
      </w:pPr>
    </w:p>
    <w:p w:rsidR="005120B8" w:rsidRDefault="005120B8">
      <w:pPr>
        <w:pStyle w:val="Textoindependiente"/>
        <w:rPr>
          <w:rFonts w:ascii="Roboto Lt"/>
          <w:sz w:val="20"/>
        </w:rPr>
      </w:pPr>
    </w:p>
    <w:p w:rsidR="005120B8" w:rsidRDefault="005120B8">
      <w:pPr>
        <w:pStyle w:val="Textoindependiente"/>
        <w:rPr>
          <w:rFonts w:ascii="Roboto Lt"/>
          <w:sz w:val="20"/>
        </w:rPr>
      </w:pPr>
    </w:p>
    <w:p w:rsidR="005120B8" w:rsidRDefault="005120B8">
      <w:pPr>
        <w:pStyle w:val="Textoindependiente"/>
        <w:rPr>
          <w:rFonts w:ascii="Roboto Lt"/>
          <w:sz w:val="20"/>
        </w:rPr>
      </w:pPr>
    </w:p>
    <w:p w:rsidR="005120B8" w:rsidRDefault="005120B8">
      <w:pPr>
        <w:pStyle w:val="Textoindependiente"/>
        <w:rPr>
          <w:rFonts w:ascii="Roboto Lt"/>
          <w:sz w:val="20"/>
        </w:rPr>
      </w:pPr>
    </w:p>
    <w:p w:rsidR="005120B8" w:rsidRDefault="005120B8">
      <w:pPr>
        <w:pStyle w:val="Textoindependiente"/>
        <w:spacing w:before="7"/>
        <w:rPr>
          <w:rFonts w:ascii="Roboto Lt"/>
          <w:sz w:val="19"/>
        </w:rPr>
      </w:pPr>
    </w:p>
    <w:p w:rsidR="005120B8" w:rsidRDefault="005878D2">
      <w:pPr>
        <w:spacing w:before="96"/>
        <w:ind w:left="7277" w:right="423"/>
        <w:jc w:val="both"/>
        <w:rPr>
          <w:rFonts w:ascii="Roboto Lt" w:hAnsi="Roboto Lt"/>
          <w:sz w:val="16"/>
        </w:rPr>
      </w:pPr>
      <w:r>
        <w:pict>
          <v:rect id="_x0000_s1026" style="position:absolute;left:0;text-align:left;margin-left:585.05pt;margin-top:-3.45pt;width:10.2pt;height:73.7pt;z-index:15775744;mso-position-horizontal-relative:page" fillcolor="#58595b" stroked="f">
            <w10:wrap anchorx="page"/>
          </v:rect>
        </w:pict>
      </w:r>
      <w:r>
        <w:rPr>
          <w:rFonts w:ascii="Roboto Lt" w:hAnsi="Roboto Lt"/>
          <w:color w:val="58595B"/>
          <w:sz w:val="16"/>
        </w:rPr>
        <w:t>El</w:t>
      </w:r>
      <w:r>
        <w:rPr>
          <w:rFonts w:ascii="Roboto Lt" w:hAnsi="Roboto Lt"/>
          <w:color w:val="58595B"/>
          <w:spacing w:val="1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Registro</w:t>
      </w:r>
      <w:r>
        <w:rPr>
          <w:rFonts w:ascii="Roboto Lt" w:hAnsi="Roboto Lt"/>
          <w:color w:val="58595B"/>
          <w:spacing w:val="1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Oficial</w:t>
      </w:r>
      <w:r>
        <w:rPr>
          <w:rFonts w:ascii="Roboto Lt" w:hAnsi="Roboto Lt"/>
          <w:color w:val="58595B"/>
          <w:spacing w:val="1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no</w:t>
      </w:r>
      <w:r>
        <w:rPr>
          <w:rFonts w:ascii="Roboto Lt" w:hAnsi="Roboto Lt"/>
          <w:color w:val="58595B"/>
          <w:spacing w:val="1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se</w:t>
      </w:r>
      <w:r>
        <w:rPr>
          <w:rFonts w:ascii="Roboto Lt" w:hAnsi="Roboto Lt"/>
          <w:color w:val="58595B"/>
          <w:spacing w:val="1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responsabiliza</w:t>
      </w:r>
      <w:r>
        <w:rPr>
          <w:rFonts w:ascii="Roboto Lt" w:hAnsi="Roboto Lt"/>
          <w:color w:val="58595B"/>
          <w:spacing w:val="1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por</w:t>
      </w:r>
      <w:r>
        <w:rPr>
          <w:rFonts w:ascii="Roboto Lt" w:hAnsi="Roboto Lt"/>
          <w:color w:val="58595B"/>
          <w:spacing w:val="1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los</w:t>
      </w:r>
      <w:r>
        <w:rPr>
          <w:rFonts w:ascii="Roboto Lt" w:hAnsi="Roboto Lt"/>
          <w:color w:val="58595B"/>
          <w:spacing w:val="1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errores</w:t>
      </w:r>
      <w:r>
        <w:rPr>
          <w:rFonts w:ascii="Roboto Lt" w:hAnsi="Roboto Lt"/>
          <w:color w:val="58595B"/>
          <w:spacing w:val="1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ortográficos,</w:t>
      </w:r>
      <w:r>
        <w:rPr>
          <w:rFonts w:ascii="Roboto Lt" w:hAnsi="Roboto Lt"/>
          <w:color w:val="58595B"/>
          <w:spacing w:val="1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gramaticales,</w:t>
      </w:r>
      <w:r>
        <w:rPr>
          <w:rFonts w:ascii="Roboto Lt" w:hAnsi="Roboto Lt"/>
          <w:color w:val="58595B"/>
          <w:spacing w:val="1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de</w:t>
      </w:r>
      <w:r>
        <w:rPr>
          <w:rFonts w:ascii="Roboto Lt" w:hAnsi="Roboto Lt"/>
          <w:color w:val="58595B"/>
          <w:spacing w:val="1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fondo</w:t>
      </w:r>
      <w:r>
        <w:rPr>
          <w:rFonts w:ascii="Roboto Lt" w:hAnsi="Roboto Lt"/>
          <w:color w:val="58595B"/>
          <w:spacing w:val="1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y/o</w:t>
      </w:r>
      <w:r>
        <w:rPr>
          <w:rFonts w:ascii="Roboto Lt" w:hAnsi="Roboto Lt"/>
          <w:color w:val="58595B"/>
          <w:spacing w:val="1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de</w:t>
      </w:r>
      <w:r>
        <w:rPr>
          <w:rFonts w:ascii="Roboto Lt" w:hAnsi="Roboto Lt"/>
          <w:color w:val="58595B"/>
          <w:spacing w:val="1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forma</w:t>
      </w:r>
      <w:r>
        <w:rPr>
          <w:rFonts w:ascii="Roboto Lt" w:hAnsi="Roboto Lt"/>
          <w:color w:val="58595B"/>
          <w:spacing w:val="1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que</w:t>
      </w:r>
      <w:r>
        <w:rPr>
          <w:rFonts w:ascii="Roboto Lt" w:hAnsi="Roboto Lt"/>
          <w:color w:val="58595B"/>
          <w:spacing w:val="1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contengan los documentos publicados, dichos documentos</w:t>
      </w:r>
      <w:r>
        <w:rPr>
          <w:rFonts w:ascii="Roboto Lt" w:hAnsi="Roboto Lt"/>
          <w:color w:val="58595B"/>
          <w:spacing w:val="-36"/>
          <w:sz w:val="16"/>
        </w:rPr>
        <w:t xml:space="preserve"> </w:t>
      </w:r>
      <w:r>
        <w:rPr>
          <w:rFonts w:ascii="Roboto Lt" w:hAnsi="Roboto Lt"/>
          <w:color w:val="58595B"/>
          <w:spacing w:val="-1"/>
          <w:sz w:val="16"/>
        </w:rPr>
        <w:t>remitidos</w:t>
      </w:r>
      <w:r>
        <w:rPr>
          <w:rFonts w:ascii="Roboto Lt" w:hAnsi="Roboto Lt"/>
          <w:color w:val="58595B"/>
          <w:spacing w:val="-18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por</w:t>
      </w:r>
      <w:r>
        <w:rPr>
          <w:rFonts w:ascii="Roboto Lt" w:hAnsi="Roboto Lt"/>
          <w:color w:val="58595B"/>
          <w:spacing w:val="-17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las</w:t>
      </w:r>
      <w:r>
        <w:rPr>
          <w:rFonts w:ascii="Roboto Lt" w:hAnsi="Roboto Lt"/>
          <w:color w:val="58595B"/>
          <w:spacing w:val="-18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diferentes</w:t>
      </w:r>
      <w:r>
        <w:rPr>
          <w:rFonts w:ascii="Roboto Lt" w:hAnsi="Roboto Lt"/>
          <w:color w:val="58595B"/>
          <w:spacing w:val="-17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instituciones</w:t>
      </w:r>
      <w:r>
        <w:rPr>
          <w:rFonts w:ascii="Roboto Lt" w:hAnsi="Roboto Lt"/>
          <w:color w:val="58595B"/>
          <w:spacing w:val="-17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para</w:t>
      </w:r>
      <w:r>
        <w:rPr>
          <w:rFonts w:ascii="Roboto Lt" w:hAnsi="Roboto Lt"/>
          <w:color w:val="58595B"/>
          <w:spacing w:val="-18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su</w:t>
      </w:r>
      <w:r>
        <w:rPr>
          <w:rFonts w:ascii="Roboto Lt" w:hAnsi="Roboto Lt"/>
          <w:color w:val="58595B"/>
          <w:spacing w:val="-18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publicación,</w:t>
      </w:r>
      <w:r>
        <w:rPr>
          <w:rFonts w:ascii="Roboto Lt" w:hAnsi="Roboto Lt"/>
          <w:color w:val="58595B"/>
          <w:spacing w:val="1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son transcritos fielmente a sus originales, los mismos que</w:t>
      </w:r>
      <w:r>
        <w:rPr>
          <w:rFonts w:ascii="Roboto Lt" w:hAnsi="Roboto Lt"/>
          <w:color w:val="58595B"/>
          <w:spacing w:val="1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se encuentran</w:t>
      </w:r>
      <w:r>
        <w:rPr>
          <w:rFonts w:ascii="Roboto Lt" w:hAnsi="Roboto Lt"/>
          <w:color w:val="58595B"/>
          <w:spacing w:val="1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archivados</w:t>
      </w:r>
      <w:r>
        <w:rPr>
          <w:rFonts w:ascii="Roboto Lt" w:hAnsi="Roboto Lt"/>
          <w:color w:val="58595B"/>
          <w:spacing w:val="1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y</w:t>
      </w:r>
      <w:r>
        <w:rPr>
          <w:rFonts w:ascii="Roboto Lt" w:hAnsi="Roboto Lt"/>
          <w:color w:val="58595B"/>
          <w:spacing w:val="1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son</w:t>
      </w:r>
      <w:r>
        <w:rPr>
          <w:rFonts w:ascii="Roboto Lt" w:hAnsi="Roboto Lt"/>
          <w:color w:val="58595B"/>
          <w:spacing w:val="1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nuestro</w:t>
      </w:r>
      <w:r>
        <w:rPr>
          <w:rFonts w:ascii="Roboto Lt" w:hAnsi="Roboto Lt"/>
          <w:color w:val="58595B"/>
          <w:spacing w:val="1"/>
          <w:sz w:val="16"/>
        </w:rPr>
        <w:t xml:space="preserve"> </w:t>
      </w:r>
      <w:r>
        <w:rPr>
          <w:rFonts w:ascii="Roboto Lt" w:hAnsi="Roboto Lt"/>
          <w:color w:val="58595B"/>
          <w:sz w:val="16"/>
        </w:rPr>
        <w:t>respaldo.</w:t>
      </w:r>
    </w:p>
    <w:sectPr w:rsidR="005120B8">
      <w:headerReference w:type="even" r:id="rId72"/>
      <w:footerReference w:type="even" r:id="rId73"/>
      <w:pgSz w:w="11910" w:h="16840"/>
      <w:pgMar w:top="158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9C3" w:rsidRDefault="00CB49C3">
      <w:r>
        <w:separator/>
      </w:r>
    </w:p>
  </w:endnote>
  <w:endnote w:type="continuationSeparator" w:id="0">
    <w:p w:rsidR="00CB49C3" w:rsidRDefault="00CB4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 Lt">
    <w:altName w:val="Times New Roman"/>
    <w:charset w:val="01"/>
    <w:family w:val="auto"/>
    <w:pitch w:val="variable"/>
  </w:font>
  <w:font w:name="Roboto">
    <w:altName w:val="Times New Roman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</w:rPr>
      <w:id w:val="-1141026875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Content>
          <w:p w:rsidR="00CC47E2" w:rsidRDefault="00CC47E2">
            <w:pPr>
              <w:rPr>
                <w:rFonts w:asciiTheme="majorHAnsi" w:eastAsiaTheme="majorEastAsia" w:hAnsiTheme="majorHAnsi" w:cstheme="majorBidi"/>
              </w:rPr>
            </w:pPr>
          </w:p>
        </w:sdtContent>
      </w:sdt>
    </w:sdtContent>
  </w:sdt>
  <w:p w:rsidR="005878D2" w:rsidRDefault="005878D2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D2" w:rsidRDefault="005878D2">
    <w:pPr>
      <w:pStyle w:val="Textoindependiente"/>
      <w:spacing w:line="14" w:lineRule="auto"/>
      <w:rPr>
        <w:sz w:val="20"/>
      </w:rPr>
    </w:pPr>
    <w:r>
      <w:pict>
        <v:rect id="_x0000_s2100" style="position:absolute;margin-left:281.35pt;margin-top:833.4pt;width:32.6pt;height:8.5pt;z-index:-21959680;mso-position-horizontal-relative:page;mso-position-vertical-relative:page" fillcolor="#00305e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288.4pt;margin-top:802.35pt;width:18.45pt;height:14.9pt;z-index:-21959168;mso-position-horizontal-relative:page;mso-position-vertical-relative:page" filled="f" stroked="f">
          <v:textbox inset="0,0,0,0">
            <w:txbxContent>
              <w:p w:rsidR="005878D2" w:rsidRDefault="00CC47E2">
                <w:pPr>
                  <w:spacing w:before="15"/>
                  <w:ind w:left="60"/>
                  <w:rPr>
                    <w:lang w:val="es-MX"/>
                  </w:rPr>
                </w:pPr>
                <w:r>
                  <w:rPr>
                    <w:lang w:val="es-MX"/>
                  </w:rPr>
                  <w:t>1</w:t>
                </w:r>
              </w:p>
              <w:p w:rsidR="00CC47E2" w:rsidRPr="00CC47E2" w:rsidRDefault="00CC47E2">
                <w:pPr>
                  <w:spacing w:before="15"/>
                  <w:ind w:left="60"/>
                  <w:rPr>
                    <w:rFonts w:ascii="Roboto"/>
                    <w:lang w:val="es-MX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D2" w:rsidRDefault="005878D2">
    <w:pPr>
      <w:pStyle w:val="Textoindependiente"/>
      <w:spacing w:line="14" w:lineRule="auto"/>
      <w:rPr>
        <w:sz w:val="20"/>
      </w:rPr>
    </w:pPr>
    <w:r>
      <w:pict>
        <v:rect id="_x0000_s2090" style="position:absolute;margin-left:281.35pt;margin-top:833.4pt;width:32.6pt;height:8.5pt;z-index:-21954560;mso-position-horizontal-relative:page;mso-position-vertical-relative:page" fillcolor="#00305e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288.4pt;margin-top:802.35pt;width:18.45pt;height:14.9pt;z-index:-21954048;mso-position-horizontal-relative:page;mso-position-vertical-relative:page" filled="f" stroked="f">
          <v:textbox inset="0,0,0,0">
            <w:txbxContent>
              <w:p w:rsidR="005878D2" w:rsidRDefault="005878D2">
                <w:pPr>
                  <w:spacing w:before="15"/>
                  <w:ind w:left="60"/>
                  <w:rPr>
                    <w:rFonts w:ascii="Roboto"/>
                  </w:rPr>
                </w:pPr>
                <w:r>
                  <w:rPr>
                    <w:rFonts w:ascii="Roboto"/>
                    <w:color w:val="58595B"/>
                  </w:rPr>
                  <w:t>78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D2" w:rsidRDefault="005878D2">
    <w:pPr>
      <w:pStyle w:val="Textoindependiente"/>
      <w:spacing w:line="14" w:lineRule="auto"/>
      <w:rPr>
        <w:sz w:val="20"/>
      </w:rPr>
    </w:pPr>
    <w:r>
      <w:pict>
        <v:rect id="_x0000_s2092" style="position:absolute;margin-left:281.35pt;margin-top:833.4pt;width:32.6pt;height:8.5pt;z-index:-21955584;mso-position-horizontal-relative:page;mso-position-vertical-relative:page" fillcolor="#00305e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290.4pt;margin-top:802.35pt;width:14.45pt;height:14.9pt;z-index:-21955072;mso-position-horizontal-relative:page;mso-position-vertical-relative:page" filled="f" stroked="f">
          <v:textbox inset="0,0,0,0">
            <w:txbxContent>
              <w:p w:rsidR="005878D2" w:rsidRDefault="005878D2">
                <w:pPr>
                  <w:spacing w:before="15"/>
                  <w:ind w:left="20"/>
                  <w:rPr>
                    <w:rFonts w:ascii="Roboto"/>
                  </w:rPr>
                </w:pPr>
                <w:r>
                  <w:rPr>
                    <w:rFonts w:ascii="Roboto"/>
                    <w:color w:val="58595B"/>
                  </w:rPr>
                  <w:t>77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D2" w:rsidRDefault="005878D2">
    <w:pPr>
      <w:pStyle w:val="Textoindependiente"/>
      <w:spacing w:line="14" w:lineRule="auto"/>
      <w:rPr>
        <w:sz w:val="20"/>
      </w:rPr>
    </w:pPr>
    <w:r>
      <w:pict>
        <v:rect id="_x0000_s2080" style="position:absolute;margin-left:281.35pt;margin-top:833.4pt;width:32.6pt;height:8.5pt;z-index:-21949440;mso-position-horizontal-relative:page;mso-position-vertical-relative:page" fillcolor="#00305e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88.4pt;margin-top:802.35pt;width:18.45pt;height:14.9pt;z-index:-21948928;mso-position-horizontal-relative:page;mso-position-vertical-relative:page" filled="f" stroked="f">
          <v:textbox inset="0,0,0,0">
            <w:txbxContent>
              <w:p w:rsidR="005878D2" w:rsidRDefault="005878D2">
                <w:pPr>
                  <w:spacing w:before="15"/>
                  <w:ind w:left="60"/>
                  <w:rPr>
                    <w:rFonts w:ascii="Roboto"/>
                  </w:rPr>
                </w:pPr>
                <w:r>
                  <w:fldChar w:fldCharType="begin"/>
                </w:r>
                <w:r>
                  <w:rPr>
                    <w:rFonts w:ascii="Roboto"/>
                    <w:color w:val="58595B"/>
                  </w:rPr>
                  <w:instrText xml:space="preserve"> PAGE </w:instrText>
                </w:r>
                <w:r>
                  <w:fldChar w:fldCharType="separate"/>
                </w:r>
                <w:r w:rsidR="00CC47E2">
                  <w:rPr>
                    <w:rFonts w:ascii="Roboto"/>
                    <w:noProof/>
                    <w:color w:val="58595B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D2" w:rsidRDefault="005878D2">
    <w:pPr>
      <w:pStyle w:val="Textoindependiente"/>
      <w:spacing w:line="14" w:lineRule="auto"/>
      <w:rPr>
        <w:sz w:val="20"/>
      </w:rPr>
    </w:pPr>
    <w:r>
      <w:pict>
        <v:rect id="_x0000_s2082" style="position:absolute;margin-left:281.35pt;margin-top:833.4pt;width:32.6pt;height:8.5pt;z-index:-21950464;mso-position-horizontal-relative:page;mso-position-vertical-relative:page" fillcolor="#00305e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85.3pt;margin-top:802.35pt;width:24.75pt;height:14.9pt;z-index:-21949952;mso-position-horizontal-relative:page;mso-position-vertical-relative:page" filled="f" stroked="f">
          <v:textbox inset="0,0,0,0">
            <w:txbxContent>
              <w:p w:rsidR="005878D2" w:rsidRDefault="005878D2">
                <w:pPr>
                  <w:spacing w:before="15"/>
                  <w:ind w:left="60"/>
                  <w:rPr>
                    <w:rFonts w:ascii="Roboto"/>
                  </w:rPr>
                </w:pPr>
                <w:r>
                  <w:fldChar w:fldCharType="begin"/>
                </w:r>
                <w:r>
                  <w:rPr>
                    <w:rFonts w:ascii="Roboto"/>
                    <w:color w:val="58595B"/>
                  </w:rPr>
                  <w:instrText xml:space="preserve"> PAGE </w:instrText>
                </w:r>
                <w:r>
                  <w:fldChar w:fldCharType="separate"/>
                </w:r>
                <w:r w:rsidR="00CC47E2">
                  <w:rPr>
                    <w:rFonts w:ascii="Roboto"/>
                    <w:noProof/>
                    <w:color w:val="58595B"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D2" w:rsidRDefault="005878D2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9C3" w:rsidRDefault="00CB49C3">
      <w:r>
        <w:separator/>
      </w:r>
    </w:p>
  </w:footnote>
  <w:footnote w:type="continuationSeparator" w:id="0">
    <w:p w:rsidR="00CB49C3" w:rsidRDefault="00CB49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D2" w:rsidRDefault="005878D2">
    <w:pPr>
      <w:pStyle w:val="Textoindependiente"/>
      <w:spacing w:line="14" w:lineRule="auto"/>
      <w:rPr>
        <w:sz w:val="20"/>
      </w:rPr>
    </w:pPr>
    <w:r>
      <w:pict>
        <v:line id="_x0000_s2108" style="position:absolute;z-index:-21963776;mso-position-horizontal-relative:page;mso-position-vertical-relative:page" from="65.2pt,85.05pt" to="530.1pt,85.05pt" strokecolor="#231f20" strokeweight="2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64.2pt;margin-top:68.65pt;width:135.55pt;height:14.35pt;z-index:-21963264;mso-position-horizontal-relative:page;mso-position-vertical-relative:page" filled="f" stroked="f">
          <v:textbox inset="0,0,0,0">
            <w:txbxContent>
              <w:p w:rsidR="005878D2" w:rsidRDefault="005878D2">
                <w:pPr>
                  <w:spacing w:before="15"/>
                  <w:ind w:left="20"/>
                  <w:rPr>
                    <w:rFonts w:ascii="Roboto"/>
                    <w:sz w:val="21"/>
                  </w:rPr>
                </w:pPr>
                <w:r>
                  <w:rPr>
                    <w:rFonts w:ascii="Roboto"/>
                    <w:color w:val="58595B"/>
                    <w:sz w:val="21"/>
                  </w:rPr>
                  <w:t>Martes</w:t>
                </w:r>
                <w:r>
                  <w:rPr>
                    <w:rFonts w:ascii="Roboto"/>
                    <w:color w:val="58595B"/>
                    <w:spacing w:val="2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6</w:t>
                </w:r>
                <w:r>
                  <w:rPr>
                    <w:rFonts w:ascii="Roboto"/>
                    <w:color w:val="58595B"/>
                    <w:spacing w:val="3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de</w:t>
                </w:r>
                <w:r>
                  <w:rPr>
                    <w:rFonts w:ascii="Roboto"/>
                    <w:color w:val="58595B"/>
                    <w:spacing w:val="2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febrero</w:t>
                </w:r>
                <w:r>
                  <w:rPr>
                    <w:rFonts w:ascii="Roboto"/>
                    <w:color w:val="58595B"/>
                    <w:spacing w:val="2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de</w:t>
                </w:r>
                <w:r>
                  <w:rPr>
                    <w:rFonts w:ascii="Roboto"/>
                    <w:color w:val="58595B"/>
                    <w:spacing w:val="2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2024</w:t>
                </w:r>
              </w:p>
            </w:txbxContent>
          </v:textbox>
          <w10:wrap anchorx="page" anchory="page"/>
        </v:shape>
      </w:pict>
    </w:r>
    <w:r>
      <w:pict>
        <v:shape id="_x0000_s2106" type="#_x0000_t202" style="position:absolute;margin-left:327.25pt;margin-top:68.55pt;width:203.95pt;height:14.2pt;z-index:-21962752;mso-position-horizontal-relative:page;mso-position-vertical-relative:page" filled="f" stroked="f">
          <v:textbox inset="0,0,0,0">
            <w:txbxContent>
              <w:p w:rsidR="005878D2" w:rsidRDefault="005878D2">
                <w:pPr>
                  <w:spacing w:before="10"/>
                  <w:ind w:left="20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  <w:color w:val="58595B"/>
                  </w:rPr>
                  <w:t>Edición</w:t>
                </w:r>
                <w:r>
                  <w:rPr>
                    <w:rFonts w:ascii="Times New Roman" w:hAnsi="Times New Roman"/>
                    <w:b/>
                    <w:color w:val="58595B"/>
                    <w:spacing w:val="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Especial</w:t>
                </w:r>
                <w:r>
                  <w:rPr>
                    <w:rFonts w:ascii="Times New Roman" w:hAnsi="Times New Roman"/>
                    <w:b/>
                    <w:color w:val="58595B"/>
                    <w:spacing w:val="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Nº</w:t>
                </w:r>
                <w:r>
                  <w:rPr>
                    <w:rFonts w:ascii="Times New Roman" w:hAnsi="Times New Roman"/>
                    <w:b/>
                    <w:color w:val="58595B"/>
                    <w:spacing w:val="5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1351</w:t>
                </w:r>
                <w:r>
                  <w:rPr>
                    <w:rFonts w:ascii="Times New Roman" w:hAnsi="Times New Roman"/>
                    <w:b/>
                    <w:color w:val="58595B"/>
                    <w:spacing w:val="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-</w:t>
                </w:r>
                <w:r>
                  <w:rPr>
                    <w:rFonts w:ascii="Times New Roman" w:hAnsi="Times New Roman"/>
                    <w:b/>
                    <w:color w:val="58595B"/>
                    <w:spacing w:val="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Registro</w:t>
                </w:r>
                <w:r>
                  <w:rPr>
                    <w:rFonts w:ascii="Times New Roman" w:hAnsi="Times New Roman"/>
                    <w:b/>
                    <w:color w:val="58595B"/>
                    <w:spacing w:val="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Oficial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D2" w:rsidRDefault="005878D2">
    <w:pPr>
      <w:pStyle w:val="Textoindependiente"/>
      <w:spacing w:line="14" w:lineRule="auto"/>
      <w:rPr>
        <w:sz w:val="20"/>
      </w:rPr>
    </w:pPr>
    <w:r>
      <w:pict>
        <v:line id="_x0000_s2105" style="position:absolute;z-index:-21962240;mso-position-horizontal-relative:page;mso-position-vertical-relative:page" from="65.2pt,85.05pt" to="530.1pt,85.05pt" strokecolor="#231f20" strokeweight="2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64.2pt;margin-top:68.55pt;width:203.9pt;height:14.2pt;z-index:-21961728;mso-position-horizontal-relative:page;mso-position-vertical-relative:page" filled="f" stroked="f">
          <v:textbox inset="0,0,0,0">
            <w:txbxContent>
              <w:p w:rsidR="005878D2" w:rsidRDefault="005878D2">
                <w:pPr>
                  <w:spacing w:before="10"/>
                  <w:ind w:left="20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  <w:color w:val="58595B"/>
                  </w:rPr>
                  <w:t>Registro</w:t>
                </w:r>
                <w:r>
                  <w:rPr>
                    <w:rFonts w:ascii="Times New Roman" w:hAnsi="Times New Roman"/>
                    <w:b/>
                    <w:color w:val="58595B"/>
                    <w:spacing w:val="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Oficial</w:t>
                </w:r>
                <w:r>
                  <w:rPr>
                    <w:rFonts w:ascii="Times New Roman" w:hAnsi="Times New Roman"/>
                    <w:b/>
                    <w:color w:val="58595B"/>
                    <w:spacing w:val="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-</w:t>
                </w:r>
                <w:r>
                  <w:rPr>
                    <w:rFonts w:ascii="Times New Roman" w:hAnsi="Times New Roman"/>
                    <w:b/>
                    <w:color w:val="58595B"/>
                    <w:spacing w:val="5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Edición</w:t>
                </w:r>
                <w:r>
                  <w:rPr>
                    <w:rFonts w:ascii="Times New Roman" w:hAnsi="Times New Roman"/>
                    <w:b/>
                    <w:color w:val="58595B"/>
                    <w:spacing w:val="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Especial</w:t>
                </w:r>
                <w:r>
                  <w:rPr>
                    <w:rFonts w:ascii="Times New Roman" w:hAnsi="Times New Roman"/>
                    <w:b/>
                    <w:color w:val="58595B"/>
                    <w:spacing w:val="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Nº</w:t>
                </w:r>
                <w:r>
                  <w:rPr>
                    <w:rFonts w:ascii="Times New Roman" w:hAnsi="Times New Roman"/>
                    <w:b/>
                    <w:color w:val="58595B"/>
                    <w:spacing w:val="5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1351</w:t>
                </w:r>
              </w:p>
            </w:txbxContent>
          </v:textbox>
          <w10:wrap anchorx="page" anchory="page"/>
        </v:shape>
      </w:pict>
    </w:r>
    <w:r>
      <w:pict>
        <v:shape id="_x0000_s2103" type="#_x0000_t202" style="position:absolute;margin-left:395.6pt;margin-top:68.65pt;width:135.55pt;height:14.35pt;z-index:-21961216;mso-position-horizontal-relative:page;mso-position-vertical-relative:page" filled="f" stroked="f">
          <v:textbox inset="0,0,0,0">
            <w:txbxContent>
              <w:p w:rsidR="005878D2" w:rsidRDefault="005878D2">
                <w:pPr>
                  <w:spacing w:before="15"/>
                  <w:ind w:left="20"/>
                  <w:rPr>
                    <w:rFonts w:ascii="Roboto"/>
                    <w:sz w:val="21"/>
                  </w:rPr>
                </w:pPr>
                <w:r>
                  <w:rPr>
                    <w:rFonts w:ascii="Roboto"/>
                    <w:color w:val="58595B"/>
                    <w:sz w:val="21"/>
                  </w:rPr>
                  <w:t>Martes</w:t>
                </w:r>
                <w:r>
                  <w:rPr>
                    <w:rFonts w:ascii="Roboto"/>
                    <w:color w:val="58595B"/>
                    <w:spacing w:val="2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6</w:t>
                </w:r>
                <w:r>
                  <w:rPr>
                    <w:rFonts w:ascii="Roboto"/>
                    <w:color w:val="58595B"/>
                    <w:spacing w:val="3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de</w:t>
                </w:r>
                <w:r>
                  <w:rPr>
                    <w:rFonts w:ascii="Roboto"/>
                    <w:color w:val="58595B"/>
                    <w:spacing w:val="2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febrero</w:t>
                </w:r>
                <w:r>
                  <w:rPr>
                    <w:rFonts w:ascii="Roboto"/>
                    <w:color w:val="58595B"/>
                    <w:spacing w:val="2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de</w:t>
                </w:r>
                <w:r>
                  <w:rPr>
                    <w:rFonts w:ascii="Roboto"/>
                    <w:color w:val="58595B"/>
                    <w:spacing w:val="2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2024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D2" w:rsidRDefault="005878D2">
    <w:pPr>
      <w:pStyle w:val="Textoindependiente"/>
      <w:spacing w:line="14" w:lineRule="auto"/>
      <w:rPr>
        <w:sz w:val="20"/>
      </w:rPr>
    </w:pPr>
    <w:r>
      <w:pict>
        <v:line id="_x0000_s2095" style="position:absolute;z-index:-21957120;mso-position-horizontal-relative:page;mso-position-vertical-relative:page" from="65.2pt,85.05pt" to="530.1pt,85.05pt" strokecolor="#231f20" strokeweight="2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64.2pt;margin-top:68.65pt;width:135.55pt;height:14.35pt;z-index:-21956608;mso-position-horizontal-relative:page;mso-position-vertical-relative:page" filled="f" stroked="f">
          <v:textbox inset="0,0,0,0">
            <w:txbxContent>
              <w:p w:rsidR="005878D2" w:rsidRDefault="005878D2">
                <w:pPr>
                  <w:spacing w:before="15"/>
                  <w:ind w:left="20"/>
                  <w:rPr>
                    <w:rFonts w:ascii="Roboto"/>
                    <w:sz w:val="21"/>
                  </w:rPr>
                </w:pPr>
                <w:r>
                  <w:rPr>
                    <w:rFonts w:ascii="Roboto"/>
                    <w:color w:val="58595B"/>
                    <w:sz w:val="21"/>
                  </w:rPr>
                  <w:t>Martes</w:t>
                </w:r>
                <w:r>
                  <w:rPr>
                    <w:rFonts w:ascii="Roboto"/>
                    <w:color w:val="58595B"/>
                    <w:spacing w:val="2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6</w:t>
                </w:r>
                <w:r>
                  <w:rPr>
                    <w:rFonts w:ascii="Roboto"/>
                    <w:color w:val="58595B"/>
                    <w:spacing w:val="3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de</w:t>
                </w:r>
                <w:r>
                  <w:rPr>
                    <w:rFonts w:ascii="Roboto"/>
                    <w:color w:val="58595B"/>
                    <w:spacing w:val="2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febrero</w:t>
                </w:r>
                <w:r>
                  <w:rPr>
                    <w:rFonts w:ascii="Roboto"/>
                    <w:color w:val="58595B"/>
                    <w:spacing w:val="2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de</w:t>
                </w:r>
                <w:r>
                  <w:rPr>
                    <w:rFonts w:ascii="Roboto"/>
                    <w:color w:val="58595B"/>
                    <w:spacing w:val="2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2024</w:t>
                </w:r>
              </w:p>
            </w:txbxContent>
          </v:textbox>
          <w10:wrap anchorx="page" anchory="page"/>
        </v:shape>
      </w:pict>
    </w:r>
    <w:r>
      <w:pict>
        <v:shape id="_x0000_s2093" type="#_x0000_t202" style="position:absolute;margin-left:327.25pt;margin-top:68.55pt;width:203.95pt;height:14.2pt;z-index:-21956096;mso-position-horizontal-relative:page;mso-position-vertical-relative:page" filled="f" stroked="f">
          <v:textbox inset="0,0,0,0">
            <w:txbxContent>
              <w:p w:rsidR="005878D2" w:rsidRDefault="005878D2">
                <w:pPr>
                  <w:spacing w:before="10"/>
                  <w:ind w:left="20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  <w:color w:val="58595B"/>
                  </w:rPr>
                  <w:t>Edición</w:t>
                </w:r>
                <w:r>
                  <w:rPr>
                    <w:rFonts w:ascii="Times New Roman" w:hAnsi="Times New Roman"/>
                    <w:b/>
                    <w:color w:val="58595B"/>
                    <w:spacing w:val="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Especial</w:t>
                </w:r>
                <w:r>
                  <w:rPr>
                    <w:rFonts w:ascii="Times New Roman" w:hAnsi="Times New Roman"/>
                    <w:b/>
                    <w:color w:val="58595B"/>
                    <w:spacing w:val="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Nº</w:t>
                </w:r>
                <w:r>
                  <w:rPr>
                    <w:rFonts w:ascii="Times New Roman" w:hAnsi="Times New Roman"/>
                    <w:b/>
                    <w:color w:val="58595B"/>
                    <w:spacing w:val="5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1351</w:t>
                </w:r>
                <w:r>
                  <w:rPr>
                    <w:rFonts w:ascii="Times New Roman" w:hAnsi="Times New Roman"/>
                    <w:b/>
                    <w:color w:val="58595B"/>
                    <w:spacing w:val="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-</w:t>
                </w:r>
                <w:r>
                  <w:rPr>
                    <w:rFonts w:ascii="Times New Roman" w:hAnsi="Times New Roman"/>
                    <w:b/>
                    <w:color w:val="58595B"/>
                    <w:spacing w:val="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Registro</w:t>
                </w:r>
                <w:r>
                  <w:rPr>
                    <w:rFonts w:ascii="Times New Roman" w:hAnsi="Times New Roman"/>
                    <w:b/>
                    <w:color w:val="58595B"/>
                    <w:spacing w:val="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Oficial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D2" w:rsidRDefault="005878D2">
    <w:pPr>
      <w:pStyle w:val="Textoindependiente"/>
      <w:spacing w:line="14" w:lineRule="auto"/>
      <w:rPr>
        <w:sz w:val="20"/>
      </w:rPr>
    </w:pPr>
    <w:r>
      <w:pict>
        <v:line id="_x0000_s2098" style="position:absolute;z-index:-21958656;mso-position-horizontal-relative:page;mso-position-vertical-relative:page" from="65.2pt,85.05pt" to="530.1pt,85.05pt" strokecolor="#231f20" strokeweight="2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64.2pt;margin-top:68.55pt;width:203.9pt;height:14.2pt;z-index:-21958144;mso-position-horizontal-relative:page;mso-position-vertical-relative:page" filled="f" stroked="f">
          <v:textbox inset="0,0,0,0">
            <w:txbxContent>
              <w:p w:rsidR="005878D2" w:rsidRDefault="005878D2">
                <w:pPr>
                  <w:spacing w:before="10"/>
                  <w:ind w:left="20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  <w:color w:val="58595B"/>
                  </w:rPr>
                  <w:t>Registro</w:t>
                </w:r>
                <w:r>
                  <w:rPr>
                    <w:rFonts w:ascii="Times New Roman" w:hAnsi="Times New Roman"/>
                    <w:b/>
                    <w:color w:val="58595B"/>
                    <w:spacing w:val="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Oficial</w:t>
                </w:r>
                <w:r>
                  <w:rPr>
                    <w:rFonts w:ascii="Times New Roman" w:hAnsi="Times New Roman"/>
                    <w:b/>
                    <w:color w:val="58595B"/>
                    <w:spacing w:val="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-</w:t>
                </w:r>
                <w:r>
                  <w:rPr>
                    <w:rFonts w:ascii="Times New Roman" w:hAnsi="Times New Roman"/>
                    <w:b/>
                    <w:color w:val="58595B"/>
                    <w:spacing w:val="5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Edición</w:t>
                </w:r>
                <w:r>
                  <w:rPr>
                    <w:rFonts w:ascii="Times New Roman" w:hAnsi="Times New Roman"/>
                    <w:b/>
                    <w:color w:val="58595B"/>
                    <w:spacing w:val="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Especial</w:t>
                </w:r>
                <w:r>
                  <w:rPr>
                    <w:rFonts w:ascii="Times New Roman" w:hAnsi="Times New Roman"/>
                    <w:b/>
                    <w:color w:val="58595B"/>
                    <w:spacing w:val="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Nº</w:t>
                </w:r>
                <w:r>
                  <w:rPr>
                    <w:rFonts w:ascii="Times New Roman" w:hAnsi="Times New Roman"/>
                    <w:b/>
                    <w:color w:val="58595B"/>
                    <w:spacing w:val="5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1351</w:t>
                </w:r>
              </w:p>
            </w:txbxContent>
          </v:textbox>
          <w10:wrap anchorx="page" anchory="page"/>
        </v:shape>
      </w:pict>
    </w:r>
    <w:r>
      <w:pict>
        <v:shape id="_x0000_s2096" type="#_x0000_t202" style="position:absolute;margin-left:395.6pt;margin-top:68.65pt;width:135.55pt;height:14.35pt;z-index:-21957632;mso-position-horizontal-relative:page;mso-position-vertical-relative:page" filled="f" stroked="f">
          <v:textbox inset="0,0,0,0">
            <w:txbxContent>
              <w:p w:rsidR="005878D2" w:rsidRDefault="005878D2">
                <w:pPr>
                  <w:spacing w:before="15"/>
                  <w:ind w:left="20"/>
                  <w:rPr>
                    <w:rFonts w:ascii="Roboto"/>
                    <w:sz w:val="21"/>
                  </w:rPr>
                </w:pPr>
                <w:r>
                  <w:rPr>
                    <w:rFonts w:ascii="Roboto"/>
                    <w:color w:val="58595B"/>
                    <w:sz w:val="21"/>
                  </w:rPr>
                  <w:t>Martes</w:t>
                </w:r>
                <w:r>
                  <w:rPr>
                    <w:rFonts w:ascii="Roboto"/>
                    <w:color w:val="58595B"/>
                    <w:spacing w:val="2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6</w:t>
                </w:r>
                <w:r>
                  <w:rPr>
                    <w:rFonts w:ascii="Roboto"/>
                    <w:color w:val="58595B"/>
                    <w:spacing w:val="3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de</w:t>
                </w:r>
                <w:r>
                  <w:rPr>
                    <w:rFonts w:ascii="Roboto"/>
                    <w:color w:val="58595B"/>
                    <w:spacing w:val="2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febrero</w:t>
                </w:r>
                <w:r>
                  <w:rPr>
                    <w:rFonts w:ascii="Roboto"/>
                    <w:color w:val="58595B"/>
                    <w:spacing w:val="2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de</w:t>
                </w:r>
                <w:r>
                  <w:rPr>
                    <w:rFonts w:ascii="Roboto"/>
                    <w:color w:val="58595B"/>
                    <w:spacing w:val="2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2024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D2" w:rsidRDefault="005878D2">
    <w:pPr>
      <w:pStyle w:val="Textoindependiente"/>
      <w:spacing w:line="14" w:lineRule="auto"/>
      <w:rPr>
        <w:sz w:val="20"/>
      </w:rPr>
    </w:pPr>
    <w:r>
      <w:pict>
        <v:line id="_x0000_s2085" style="position:absolute;z-index:-21952000;mso-position-horizontal-relative:page;mso-position-vertical-relative:page" from="65.2pt,85.05pt" to="530.1pt,85.05pt" strokecolor="#231f20" strokeweight="2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64.2pt;margin-top:68.65pt;width:135.55pt;height:14.35pt;z-index:-21951488;mso-position-horizontal-relative:page;mso-position-vertical-relative:page" filled="f" stroked="f">
          <v:textbox inset="0,0,0,0">
            <w:txbxContent>
              <w:p w:rsidR="005878D2" w:rsidRDefault="005878D2">
                <w:pPr>
                  <w:spacing w:before="15"/>
                  <w:ind w:left="20"/>
                  <w:rPr>
                    <w:rFonts w:ascii="Roboto"/>
                    <w:sz w:val="21"/>
                  </w:rPr>
                </w:pPr>
                <w:r>
                  <w:rPr>
                    <w:rFonts w:ascii="Roboto"/>
                    <w:color w:val="58595B"/>
                    <w:sz w:val="21"/>
                  </w:rPr>
                  <w:t>Martes</w:t>
                </w:r>
                <w:r>
                  <w:rPr>
                    <w:rFonts w:ascii="Roboto"/>
                    <w:color w:val="58595B"/>
                    <w:spacing w:val="2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6</w:t>
                </w:r>
                <w:r>
                  <w:rPr>
                    <w:rFonts w:ascii="Roboto"/>
                    <w:color w:val="58595B"/>
                    <w:spacing w:val="3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de</w:t>
                </w:r>
                <w:r>
                  <w:rPr>
                    <w:rFonts w:ascii="Roboto"/>
                    <w:color w:val="58595B"/>
                    <w:spacing w:val="2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febrero</w:t>
                </w:r>
                <w:r>
                  <w:rPr>
                    <w:rFonts w:ascii="Roboto"/>
                    <w:color w:val="58595B"/>
                    <w:spacing w:val="2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de</w:t>
                </w:r>
                <w:r>
                  <w:rPr>
                    <w:rFonts w:ascii="Roboto"/>
                    <w:color w:val="58595B"/>
                    <w:spacing w:val="2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2024</w:t>
                </w:r>
              </w:p>
            </w:txbxContent>
          </v:textbox>
          <w10:wrap anchorx="page" anchory="page"/>
        </v:shape>
      </w:pict>
    </w:r>
    <w:r>
      <w:pict>
        <v:shape id="_x0000_s2083" type="#_x0000_t202" style="position:absolute;margin-left:327.25pt;margin-top:68.55pt;width:203.95pt;height:14.2pt;z-index:-21950976;mso-position-horizontal-relative:page;mso-position-vertical-relative:page" filled="f" stroked="f">
          <v:textbox inset="0,0,0,0">
            <w:txbxContent>
              <w:p w:rsidR="005878D2" w:rsidRDefault="005878D2">
                <w:pPr>
                  <w:spacing w:before="10"/>
                  <w:ind w:left="20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  <w:color w:val="58595B"/>
                  </w:rPr>
                  <w:t>Edición</w:t>
                </w:r>
                <w:r>
                  <w:rPr>
                    <w:rFonts w:ascii="Times New Roman" w:hAnsi="Times New Roman"/>
                    <w:b/>
                    <w:color w:val="58595B"/>
                    <w:spacing w:val="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Especial</w:t>
                </w:r>
                <w:r>
                  <w:rPr>
                    <w:rFonts w:ascii="Times New Roman" w:hAnsi="Times New Roman"/>
                    <w:b/>
                    <w:color w:val="58595B"/>
                    <w:spacing w:val="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Nº</w:t>
                </w:r>
                <w:r>
                  <w:rPr>
                    <w:rFonts w:ascii="Times New Roman" w:hAnsi="Times New Roman"/>
                    <w:b/>
                    <w:color w:val="58595B"/>
                    <w:spacing w:val="5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1351</w:t>
                </w:r>
                <w:r>
                  <w:rPr>
                    <w:rFonts w:ascii="Times New Roman" w:hAnsi="Times New Roman"/>
                    <w:b/>
                    <w:color w:val="58595B"/>
                    <w:spacing w:val="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-</w:t>
                </w:r>
                <w:r>
                  <w:rPr>
                    <w:rFonts w:ascii="Times New Roman" w:hAnsi="Times New Roman"/>
                    <w:b/>
                    <w:color w:val="58595B"/>
                    <w:spacing w:val="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Registro</w:t>
                </w:r>
                <w:r>
                  <w:rPr>
                    <w:rFonts w:ascii="Times New Roman" w:hAnsi="Times New Roman"/>
                    <w:b/>
                    <w:color w:val="58595B"/>
                    <w:spacing w:val="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Oficial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D2" w:rsidRDefault="005878D2">
    <w:pPr>
      <w:pStyle w:val="Textoindependiente"/>
      <w:spacing w:line="14" w:lineRule="auto"/>
      <w:rPr>
        <w:sz w:val="20"/>
      </w:rPr>
    </w:pPr>
    <w:r>
      <w:pict>
        <v:line id="_x0000_s2088" style="position:absolute;z-index:-21953536;mso-position-horizontal-relative:page;mso-position-vertical-relative:page" from="65.2pt,85.05pt" to="530.1pt,85.05pt" strokecolor="#231f20" strokeweight="2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64.2pt;margin-top:68.55pt;width:203.9pt;height:14.2pt;z-index:-21953024;mso-position-horizontal-relative:page;mso-position-vertical-relative:page" filled="f" stroked="f">
          <v:textbox inset="0,0,0,0">
            <w:txbxContent>
              <w:p w:rsidR="005878D2" w:rsidRDefault="005878D2">
                <w:pPr>
                  <w:spacing w:before="10"/>
                  <w:ind w:left="20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  <w:color w:val="58595B"/>
                  </w:rPr>
                  <w:t>Registro</w:t>
                </w:r>
                <w:r>
                  <w:rPr>
                    <w:rFonts w:ascii="Times New Roman" w:hAnsi="Times New Roman"/>
                    <w:b/>
                    <w:color w:val="58595B"/>
                    <w:spacing w:val="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Oficial</w:t>
                </w:r>
                <w:r>
                  <w:rPr>
                    <w:rFonts w:ascii="Times New Roman" w:hAnsi="Times New Roman"/>
                    <w:b/>
                    <w:color w:val="58595B"/>
                    <w:spacing w:val="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-</w:t>
                </w:r>
                <w:r>
                  <w:rPr>
                    <w:rFonts w:ascii="Times New Roman" w:hAnsi="Times New Roman"/>
                    <w:b/>
                    <w:color w:val="58595B"/>
                    <w:spacing w:val="5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Edición</w:t>
                </w:r>
                <w:r>
                  <w:rPr>
                    <w:rFonts w:ascii="Times New Roman" w:hAnsi="Times New Roman"/>
                    <w:b/>
                    <w:color w:val="58595B"/>
                    <w:spacing w:val="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Especial</w:t>
                </w:r>
                <w:r>
                  <w:rPr>
                    <w:rFonts w:ascii="Times New Roman" w:hAnsi="Times New Roman"/>
                    <w:b/>
                    <w:color w:val="58595B"/>
                    <w:spacing w:val="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Nº</w:t>
                </w:r>
                <w:r>
                  <w:rPr>
                    <w:rFonts w:ascii="Times New Roman" w:hAnsi="Times New Roman"/>
                    <w:b/>
                    <w:color w:val="58595B"/>
                    <w:spacing w:val="5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58595B"/>
                  </w:rPr>
                  <w:t>1351</w:t>
                </w:r>
              </w:p>
            </w:txbxContent>
          </v:textbox>
          <w10:wrap anchorx="page" anchory="page"/>
        </v:shape>
      </w:pict>
    </w:r>
    <w:r>
      <w:pict>
        <v:shape id="_x0000_s2086" type="#_x0000_t202" style="position:absolute;margin-left:395.6pt;margin-top:68.65pt;width:135.55pt;height:14.35pt;z-index:-21952512;mso-position-horizontal-relative:page;mso-position-vertical-relative:page" filled="f" stroked="f">
          <v:textbox inset="0,0,0,0">
            <w:txbxContent>
              <w:p w:rsidR="005878D2" w:rsidRDefault="005878D2">
                <w:pPr>
                  <w:spacing w:before="15"/>
                  <w:ind w:left="20"/>
                  <w:rPr>
                    <w:rFonts w:ascii="Roboto"/>
                    <w:sz w:val="21"/>
                  </w:rPr>
                </w:pPr>
                <w:r>
                  <w:rPr>
                    <w:rFonts w:ascii="Roboto"/>
                    <w:color w:val="58595B"/>
                    <w:sz w:val="21"/>
                  </w:rPr>
                  <w:t>Martes</w:t>
                </w:r>
                <w:r>
                  <w:rPr>
                    <w:rFonts w:ascii="Roboto"/>
                    <w:color w:val="58595B"/>
                    <w:spacing w:val="2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6</w:t>
                </w:r>
                <w:r>
                  <w:rPr>
                    <w:rFonts w:ascii="Roboto"/>
                    <w:color w:val="58595B"/>
                    <w:spacing w:val="3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de</w:t>
                </w:r>
                <w:r>
                  <w:rPr>
                    <w:rFonts w:ascii="Roboto"/>
                    <w:color w:val="58595B"/>
                    <w:spacing w:val="2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febrero</w:t>
                </w:r>
                <w:r>
                  <w:rPr>
                    <w:rFonts w:ascii="Roboto"/>
                    <w:color w:val="58595B"/>
                    <w:spacing w:val="2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de</w:t>
                </w:r>
                <w:r>
                  <w:rPr>
                    <w:rFonts w:ascii="Roboto"/>
                    <w:color w:val="58595B"/>
                    <w:spacing w:val="2"/>
                    <w:sz w:val="21"/>
                  </w:rPr>
                  <w:t xml:space="preserve"> </w:t>
                </w:r>
                <w:r>
                  <w:rPr>
                    <w:rFonts w:ascii="Roboto"/>
                    <w:color w:val="58595B"/>
                    <w:sz w:val="21"/>
                  </w:rPr>
                  <w:t>2024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D2" w:rsidRDefault="005878D2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F352D"/>
    <w:multiLevelType w:val="hybridMultilevel"/>
    <w:tmpl w:val="8F9E03A6"/>
    <w:lvl w:ilvl="0" w:tplc="59407B82">
      <w:numFmt w:val="bullet"/>
      <w:lvlText w:val=""/>
      <w:lvlJc w:val="left"/>
      <w:pPr>
        <w:ind w:left="958" w:hanging="350"/>
      </w:pPr>
      <w:rPr>
        <w:rFonts w:hint="default"/>
        <w:w w:val="97"/>
        <w:lang w:val="es-ES" w:eastAsia="en-US" w:bidi="ar-SA"/>
      </w:rPr>
    </w:lvl>
    <w:lvl w:ilvl="1" w:tplc="BC1C2D70">
      <w:numFmt w:val="bullet"/>
      <w:lvlText w:val="•"/>
      <w:lvlJc w:val="left"/>
      <w:pPr>
        <w:ind w:left="1876" w:hanging="350"/>
      </w:pPr>
      <w:rPr>
        <w:rFonts w:hint="default"/>
        <w:lang w:val="es-ES" w:eastAsia="en-US" w:bidi="ar-SA"/>
      </w:rPr>
    </w:lvl>
    <w:lvl w:ilvl="2" w:tplc="AF90AE1C">
      <w:numFmt w:val="bullet"/>
      <w:lvlText w:val="•"/>
      <w:lvlJc w:val="left"/>
      <w:pPr>
        <w:ind w:left="2793" w:hanging="350"/>
      </w:pPr>
      <w:rPr>
        <w:rFonts w:hint="default"/>
        <w:lang w:val="es-ES" w:eastAsia="en-US" w:bidi="ar-SA"/>
      </w:rPr>
    </w:lvl>
    <w:lvl w:ilvl="3" w:tplc="FD681802">
      <w:numFmt w:val="bullet"/>
      <w:lvlText w:val="•"/>
      <w:lvlJc w:val="left"/>
      <w:pPr>
        <w:ind w:left="3709" w:hanging="350"/>
      </w:pPr>
      <w:rPr>
        <w:rFonts w:hint="default"/>
        <w:lang w:val="es-ES" w:eastAsia="en-US" w:bidi="ar-SA"/>
      </w:rPr>
    </w:lvl>
    <w:lvl w:ilvl="4" w:tplc="6F9A064E">
      <w:numFmt w:val="bullet"/>
      <w:lvlText w:val="•"/>
      <w:lvlJc w:val="left"/>
      <w:pPr>
        <w:ind w:left="4626" w:hanging="350"/>
      </w:pPr>
      <w:rPr>
        <w:rFonts w:hint="default"/>
        <w:lang w:val="es-ES" w:eastAsia="en-US" w:bidi="ar-SA"/>
      </w:rPr>
    </w:lvl>
    <w:lvl w:ilvl="5" w:tplc="460C8678">
      <w:numFmt w:val="bullet"/>
      <w:lvlText w:val="•"/>
      <w:lvlJc w:val="left"/>
      <w:pPr>
        <w:ind w:left="5542" w:hanging="350"/>
      </w:pPr>
      <w:rPr>
        <w:rFonts w:hint="default"/>
        <w:lang w:val="es-ES" w:eastAsia="en-US" w:bidi="ar-SA"/>
      </w:rPr>
    </w:lvl>
    <w:lvl w:ilvl="6" w:tplc="433A9AFC">
      <w:numFmt w:val="bullet"/>
      <w:lvlText w:val="•"/>
      <w:lvlJc w:val="left"/>
      <w:pPr>
        <w:ind w:left="6459" w:hanging="350"/>
      </w:pPr>
      <w:rPr>
        <w:rFonts w:hint="default"/>
        <w:lang w:val="es-ES" w:eastAsia="en-US" w:bidi="ar-SA"/>
      </w:rPr>
    </w:lvl>
    <w:lvl w:ilvl="7" w:tplc="36084962">
      <w:numFmt w:val="bullet"/>
      <w:lvlText w:val="•"/>
      <w:lvlJc w:val="left"/>
      <w:pPr>
        <w:ind w:left="7375" w:hanging="350"/>
      </w:pPr>
      <w:rPr>
        <w:rFonts w:hint="default"/>
        <w:lang w:val="es-ES" w:eastAsia="en-US" w:bidi="ar-SA"/>
      </w:rPr>
    </w:lvl>
    <w:lvl w:ilvl="8" w:tplc="81340838">
      <w:numFmt w:val="bullet"/>
      <w:lvlText w:val="•"/>
      <w:lvlJc w:val="left"/>
      <w:pPr>
        <w:ind w:left="8292" w:hanging="350"/>
      </w:pPr>
      <w:rPr>
        <w:rFonts w:hint="default"/>
        <w:lang w:val="es-ES" w:eastAsia="en-US" w:bidi="ar-SA"/>
      </w:rPr>
    </w:lvl>
  </w:abstractNum>
  <w:abstractNum w:abstractNumId="1">
    <w:nsid w:val="01C3433E"/>
    <w:multiLevelType w:val="hybridMultilevel"/>
    <w:tmpl w:val="E5241F3A"/>
    <w:lvl w:ilvl="0" w:tplc="35C6716C">
      <w:start w:val="1"/>
      <w:numFmt w:val="decimal"/>
      <w:lvlText w:val="%1."/>
      <w:lvlJc w:val="left"/>
      <w:pPr>
        <w:ind w:left="987" w:hanging="723"/>
        <w:jc w:val="left"/>
      </w:pPr>
      <w:rPr>
        <w:rFonts w:ascii="Calibri" w:eastAsia="Calibri" w:hAnsi="Calibri" w:cs="Calibri" w:hint="default"/>
        <w:w w:val="97"/>
        <w:sz w:val="23"/>
        <w:szCs w:val="23"/>
        <w:lang w:val="es-ES" w:eastAsia="en-US" w:bidi="ar-SA"/>
      </w:rPr>
    </w:lvl>
    <w:lvl w:ilvl="1" w:tplc="D1F2AFE4">
      <w:start w:val="1"/>
      <w:numFmt w:val="lowerLetter"/>
      <w:lvlText w:val="%2)"/>
      <w:lvlJc w:val="left"/>
      <w:pPr>
        <w:ind w:left="2069" w:hanging="333"/>
        <w:jc w:val="right"/>
      </w:pPr>
      <w:rPr>
        <w:rFonts w:hint="default"/>
        <w:b/>
        <w:bCs/>
        <w:w w:val="105"/>
        <w:lang w:val="es-ES" w:eastAsia="en-US" w:bidi="ar-SA"/>
      </w:rPr>
    </w:lvl>
    <w:lvl w:ilvl="2" w:tplc="667298FC">
      <w:numFmt w:val="bullet"/>
      <w:lvlText w:val="•"/>
      <w:lvlJc w:val="left"/>
      <w:pPr>
        <w:ind w:left="2956" w:hanging="333"/>
      </w:pPr>
      <w:rPr>
        <w:rFonts w:hint="default"/>
        <w:lang w:val="es-ES" w:eastAsia="en-US" w:bidi="ar-SA"/>
      </w:rPr>
    </w:lvl>
    <w:lvl w:ilvl="3" w:tplc="A8381C02">
      <w:numFmt w:val="bullet"/>
      <w:lvlText w:val="•"/>
      <w:lvlJc w:val="left"/>
      <w:pPr>
        <w:ind w:left="3852" w:hanging="333"/>
      </w:pPr>
      <w:rPr>
        <w:rFonts w:hint="default"/>
        <w:lang w:val="es-ES" w:eastAsia="en-US" w:bidi="ar-SA"/>
      </w:rPr>
    </w:lvl>
    <w:lvl w:ilvl="4" w:tplc="BDF6157A">
      <w:numFmt w:val="bullet"/>
      <w:lvlText w:val="•"/>
      <w:lvlJc w:val="left"/>
      <w:pPr>
        <w:ind w:left="4748" w:hanging="333"/>
      </w:pPr>
      <w:rPr>
        <w:rFonts w:hint="default"/>
        <w:lang w:val="es-ES" w:eastAsia="en-US" w:bidi="ar-SA"/>
      </w:rPr>
    </w:lvl>
    <w:lvl w:ilvl="5" w:tplc="6136D6E8">
      <w:numFmt w:val="bullet"/>
      <w:lvlText w:val="•"/>
      <w:lvlJc w:val="left"/>
      <w:pPr>
        <w:ind w:left="5644" w:hanging="333"/>
      </w:pPr>
      <w:rPr>
        <w:rFonts w:hint="default"/>
        <w:lang w:val="es-ES" w:eastAsia="en-US" w:bidi="ar-SA"/>
      </w:rPr>
    </w:lvl>
    <w:lvl w:ilvl="6" w:tplc="2EB42C0E">
      <w:numFmt w:val="bullet"/>
      <w:lvlText w:val="•"/>
      <w:lvlJc w:val="left"/>
      <w:pPr>
        <w:ind w:left="6540" w:hanging="333"/>
      </w:pPr>
      <w:rPr>
        <w:rFonts w:hint="default"/>
        <w:lang w:val="es-ES" w:eastAsia="en-US" w:bidi="ar-SA"/>
      </w:rPr>
    </w:lvl>
    <w:lvl w:ilvl="7" w:tplc="8A9ADEDA">
      <w:numFmt w:val="bullet"/>
      <w:lvlText w:val="•"/>
      <w:lvlJc w:val="left"/>
      <w:pPr>
        <w:ind w:left="7437" w:hanging="333"/>
      </w:pPr>
      <w:rPr>
        <w:rFonts w:hint="default"/>
        <w:lang w:val="es-ES" w:eastAsia="en-US" w:bidi="ar-SA"/>
      </w:rPr>
    </w:lvl>
    <w:lvl w:ilvl="8" w:tplc="E7484780">
      <w:numFmt w:val="bullet"/>
      <w:lvlText w:val="•"/>
      <w:lvlJc w:val="left"/>
      <w:pPr>
        <w:ind w:left="8333" w:hanging="333"/>
      </w:pPr>
      <w:rPr>
        <w:rFonts w:hint="default"/>
        <w:lang w:val="es-ES" w:eastAsia="en-US" w:bidi="ar-SA"/>
      </w:rPr>
    </w:lvl>
  </w:abstractNum>
  <w:abstractNum w:abstractNumId="2">
    <w:nsid w:val="03340CF5"/>
    <w:multiLevelType w:val="hybridMultilevel"/>
    <w:tmpl w:val="7F08B216"/>
    <w:lvl w:ilvl="0" w:tplc="A0DA3AE2">
      <w:start w:val="1"/>
      <w:numFmt w:val="decimal"/>
      <w:lvlText w:val="%1."/>
      <w:lvlJc w:val="left"/>
      <w:pPr>
        <w:ind w:left="511" w:hanging="259"/>
        <w:jc w:val="left"/>
      </w:pPr>
      <w:rPr>
        <w:rFonts w:ascii="Arial MT" w:eastAsia="Arial MT" w:hAnsi="Arial MT" w:cs="Arial MT" w:hint="default"/>
        <w:color w:val="231F20"/>
        <w:spacing w:val="0"/>
        <w:w w:val="105"/>
        <w:sz w:val="22"/>
        <w:szCs w:val="22"/>
        <w:lang w:val="es-ES" w:eastAsia="en-US" w:bidi="ar-SA"/>
      </w:rPr>
    </w:lvl>
    <w:lvl w:ilvl="1" w:tplc="51BADE84">
      <w:start w:val="1"/>
      <w:numFmt w:val="lowerLetter"/>
      <w:lvlText w:val="%2)"/>
      <w:lvlJc w:val="left"/>
      <w:pPr>
        <w:ind w:left="1015" w:hanging="382"/>
        <w:jc w:val="left"/>
      </w:pPr>
      <w:rPr>
        <w:rFonts w:ascii="Arial MT" w:eastAsia="Arial MT" w:hAnsi="Arial MT" w:cs="Arial MT" w:hint="default"/>
        <w:color w:val="231F20"/>
        <w:spacing w:val="0"/>
        <w:w w:val="105"/>
        <w:sz w:val="22"/>
        <w:szCs w:val="22"/>
        <w:lang w:val="es-ES" w:eastAsia="en-US" w:bidi="ar-SA"/>
      </w:rPr>
    </w:lvl>
    <w:lvl w:ilvl="2" w:tplc="F2D2181E">
      <w:numFmt w:val="bullet"/>
      <w:lvlText w:val="•"/>
      <w:lvlJc w:val="left"/>
      <w:pPr>
        <w:ind w:left="2031" w:hanging="382"/>
      </w:pPr>
      <w:rPr>
        <w:rFonts w:hint="default"/>
        <w:lang w:val="es-ES" w:eastAsia="en-US" w:bidi="ar-SA"/>
      </w:rPr>
    </w:lvl>
    <w:lvl w:ilvl="3" w:tplc="BA1AED50">
      <w:numFmt w:val="bullet"/>
      <w:lvlText w:val="•"/>
      <w:lvlJc w:val="left"/>
      <w:pPr>
        <w:ind w:left="3043" w:hanging="382"/>
      </w:pPr>
      <w:rPr>
        <w:rFonts w:hint="default"/>
        <w:lang w:val="es-ES" w:eastAsia="en-US" w:bidi="ar-SA"/>
      </w:rPr>
    </w:lvl>
    <w:lvl w:ilvl="4" w:tplc="9F0E890C">
      <w:numFmt w:val="bullet"/>
      <w:lvlText w:val="•"/>
      <w:lvlJc w:val="left"/>
      <w:pPr>
        <w:ind w:left="4055" w:hanging="382"/>
      </w:pPr>
      <w:rPr>
        <w:rFonts w:hint="default"/>
        <w:lang w:val="es-ES" w:eastAsia="en-US" w:bidi="ar-SA"/>
      </w:rPr>
    </w:lvl>
    <w:lvl w:ilvl="5" w:tplc="F7B695EE">
      <w:numFmt w:val="bullet"/>
      <w:lvlText w:val="•"/>
      <w:lvlJc w:val="left"/>
      <w:pPr>
        <w:ind w:left="5066" w:hanging="382"/>
      </w:pPr>
      <w:rPr>
        <w:rFonts w:hint="default"/>
        <w:lang w:val="es-ES" w:eastAsia="en-US" w:bidi="ar-SA"/>
      </w:rPr>
    </w:lvl>
    <w:lvl w:ilvl="6" w:tplc="69E85ACE">
      <w:numFmt w:val="bullet"/>
      <w:lvlText w:val="•"/>
      <w:lvlJc w:val="left"/>
      <w:pPr>
        <w:ind w:left="6078" w:hanging="382"/>
      </w:pPr>
      <w:rPr>
        <w:rFonts w:hint="default"/>
        <w:lang w:val="es-ES" w:eastAsia="en-US" w:bidi="ar-SA"/>
      </w:rPr>
    </w:lvl>
    <w:lvl w:ilvl="7" w:tplc="1DD4B320">
      <w:numFmt w:val="bullet"/>
      <w:lvlText w:val="•"/>
      <w:lvlJc w:val="left"/>
      <w:pPr>
        <w:ind w:left="7090" w:hanging="382"/>
      </w:pPr>
      <w:rPr>
        <w:rFonts w:hint="default"/>
        <w:lang w:val="es-ES" w:eastAsia="en-US" w:bidi="ar-SA"/>
      </w:rPr>
    </w:lvl>
    <w:lvl w:ilvl="8" w:tplc="582883DE">
      <w:numFmt w:val="bullet"/>
      <w:lvlText w:val="•"/>
      <w:lvlJc w:val="left"/>
      <w:pPr>
        <w:ind w:left="8102" w:hanging="382"/>
      </w:pPr>
      <w:rPr>
        <w:rFonts w:hint="default"/>
        <w:lang w:val="es-ES" w:eastAsia="en-US" w:bidi="ar-SA"/>
      </w:rPr>
    </w:lvl>
  </w:abstractNum>
  <w:abstractNum w:abstractNumId="3">
    <w:nsid w:val="045E317E"/>
    <w:multiLevelType w:val="hybridMultilevel"/>
    <w:tmpl w:val="EA1AAA5E"/>
    <w:lvl w:ilvl="0" w:tplc="878477E6">
      <w:start w:val="1"/>
      <w:numFmt w:val="decimal"/>
      <w:lvlText w:val="%1."/>
      <w:lvlJc w:val="left"/>
      <w:pPr>
        <w:ind w:left="968" w:hanging="720"/>
        <w:jc w:val="left"/>
      </w:pPr>
      <w:rPr>
        <w:rFonts w:ascii="Calibri" w:eastAsia="Calibri" w:hAnsi="Calibri" w:cs="Calibri" w:hint="default"/>
        <w:w w:val="93"/>
        <w:sz w:val="24"/>
        <w:szCs w:val="24"/>
        <w:lang w:val="es-ES" w:eastAsia="en-US" w:bidi="ar-SA"/>
      </w:rPr>
    </w:lvl>
    <w:lvl w:ilvl="1" w:tplc="1FE4F64C">
      <w:numFmt w:val="bullet"/>
      <w:lvlText w:val="•"/>
      <w:lvlJc w:val="left"/>
      <w:pPr>
        <w:ind w:left="1876" w:hanging="720"/>
      </w:pPr>
      <w:rPr>
        <w:rFonts w:hint="default"/>
        <w:lang w:val="es-ES" w:eastAsia="en-US" w:bidi="ar-SA"/>
      </w:rPr>
    </w:lvl>
    <w:lvl w:ilvl="2" w:tplc="5588D53A">
      <w:numFmt w:val="bullet"/>
      <w:lvlText w:val="•"/>
      <w:lvlJc w:val="left"/>
      <w:pPr>
        <w:ind w:left="2793" w:hanging="720"/>
      </w:pPr>
      <w:rPr>
        <w:rFonts w:hint="default"/>
        <w:lang w:val="es-ES" w:eastAsia="en-US" w:bidi="ar-SA"/>
      </w:rPr>
    </w:lvl>
    <w:lvl w:ilvl="3" w:tplc="98B02944">
      <w:numFmt w:val="bullet"/>
      <w:lvlText w:val="•"/>
      <w:lvlJc w:val="left"/>
      <w:pPr>
        <w:ind w:left="3709" w:hanging="720"/>
      </w:pPr>
      <w:rPr>
        <w:rFonts w:hint="default"/>
        <w:lang w:val="es-ES" w:eastAsia="en-US" w:bidi="ar-SA"/>
      </w:rPr>
    </w:lvl>
    <w:lvl w:ilvl="4" w:tplc="78225342">
      <w:numFmt w:val="bullet"/>
      <w:lvlText w:val="•"/>
      <w:lvlJc w:val="left"/>
      <w:pPr>
        <w:ind w:left="4626" w:hanging="720"/>
      </w:pPr>
      <w:rPr>
        <w:rFonts w:hint="default"/>
        <w:lang w:val="es-ES" w:eastAsia="en-US" w:bidi="ar-SA"/>
      </w:rPr>
    </w:lvl>
    <w:lvl w:ilvl="5" w:tplc="7A0E0C28">
      <w:numFmt w:val="bullet"/>
      <w:lvlText w:val="•"/>
      <w:lvlJc w:val="left"/>
      <w:pPr>
        <w:ind w:left="5542" w:hanging="720"/>
      </w:pPr>
      <w:rPr>
        <w:rFonts w:hint="default"/>
        <w:lang w:val="es-ES" w:eastAsia="en-US" w:bidi="ar-SA"/>
      </w:rPr>
    </w:lvl>
    <w:lvl w:ilvl="6" w:tplc="9BF69E50">
      <w:numFmt w:val="bullet"/>
      <w:lvlText w:val="•"/>
      <w:lvlJc w:val="left"/>
      <w:pPr>
        <w:ind w:left="6459" w:hanging="720"/>
      </w:pPr>
      <w:rPr>
        <w:rFonts w:hint="default"/>
        <w:lang w:val="es-ES" w:eastAsia="en-US" w:bidi="ar-SA"/>
      </w:rPr>
    </w:lvl>
    <w:lvl w:ilvl="7" w:tplc="E1EA6BD6">
      <w:numFmt w:val="bullet"/>
      <w:lvlText w:val="•"/>
      <w:lvlJc w:val="left"/>
      <w:pPr>
        <w:ind w:left="7375" w:hanging="720"/>
      </w:pPr>
      <w:rPr>
        <w:rFonts w:hint="default"/>
        <w:lang w:val="es-ES" w:eastAsia="en-US" w:bidi="ar-SA"/>
      </w:rPr>
    </w:lvl>
    <w:lvl w:ilvl="8" w:tplc="6EA66914">
      <w:numFmt w:val="bullet"/>
      <w:lvlText w:val="•"/>
      <w:lvlJc w:val="left"/>
      <w:pPr>
        <w:ind w:left="8292" w:hanging="720"/>
      </w:pPr>
      <w:rPr>
        <w:rFonts w:hint="default"/>
        <w:lang w:val="es-ES" w:eastAsia="en-US" w:bidi="ar-SA"/>
      </w:rPr>
    </w:lvl>
  </w:abstractNum>
  <w:abstractNum w:abstractNumId="4">
    <w:nsid w:val="089156BD"/>
    <w:multiLevelType w:val="hybridMultilevel"/>
    <w:tmpl w:val="D346D964"/>
    <w:lvl w:ilvl="0" w:tplc="58623A20">
      <w:start w:val="1"/>
      <w:numFmt w:val="decimal"/>
      <w:lvlText w:val="%1."/>
      <w:lvlJc w:val="left"/>
      <w:pPr>
        <w:ind w:left="249" w:hanging="720"/>
        <w:jc w:val="left"/>
      </w:pPr>
      <w:rPr>
        <w:rFonts w:hint="default"/>
        <w:w w:val="93"/>
        <w:lang w:val="es-ES" w:eastAsia="en-US" w:bidi="ar-SA"/>
      </w:rPr>
    </w:lvl>
    <w:lvl w:ilvl="1" w:tplc="6204BC2E">
      <w:numFmt w:val="bullet"/>
      <w:lvlText w:val="•"/>
      <w:lvlJc w:val="left"/>
      <w:pPr>
        <w:ind w:left="1228" w:hanging="720"/>
      </w:pPr>
      <w:rPr>
        <w:rFonts w:hint="default"/>
        <w:lang w:val="es-ES" w:eastAsia="en-US" w:bidi="ar-SA"/>
      </w:rPr>
    </w:lvl>
    <w:lvl w:ilvl="2" w:tplc="AE28D49A">
      <w:numFmt w:val="bullet"/>
      <w:lvlText w:val="•"/>
      <w:lvlJc w:val="left"/>
      <w:pPr>
        <w:ind w:left="2217" w:hanging="720"/>
      </w:pPr>
      <w:rPr>
        <w:rFonts w:hint="default"/>
        <w:lang w:val="es-ES" w:eastAsia="en-US" w:bidi="ar-SA"/>
      </w:rPr>
    </w:lvl>
    <w:lvl w:ilvl="3" w:tplc="C614AA8C">
      <w:numFmt w:val="bullet"/>
      <w:lvlText w:val="•"/>
      <w:lvlJc w:val="left"/>
      <w:pPr>
        <w:ind w:left="3205" w:hanging="720"/>
      </w:pPr>
      <w:rPr>
        <w:rFonts w:hint="default"/>
        <w:lang w:val="es-ES" w:eastAsia="en-US" w:bidi="ar-SA"/>
      </w:rPr>
    </w:lvl>
    <w:lvl w:ilvl="4" w:tplc="533A3864">
      <w:numFmt w:val="bullet"/>
      <w:lvlText w:val="•"/>
      <w:lvlJc w:val="left"/>
      <w:pPr>
        <w:ind w:left="4194" w:hanging="720"/>
      </w:pPr>
      <w:rPr>
        <w:rFonts w:hint="default"/>
        <w:lang w:val="es-ES" w:eastAsia="en-US" w:bidi="ar-SA"/>
      </w:rPr>
    </w:lvl>
    <w:lvl w:ilvl="5" w:tplc="B672BD70">
      <w:numFmt w:val="bullet"/>
      <w:lvlText w:val="•"/>
      <w:lvlJc w:val="left"/>
      <w:pPr>
        <w:ind w:left="5182" w:hanging="720"/>
      </w:pPr>
      <w:rPr>
        <w:rFonts w:hint="default"/>
        <w:lang w:val="es-ES" w:eastAsia="en-US" w:bidi="ar-SA"/>
      </w:rPr>
    </w:lvl>
    <w:lvl w:ilvl="6" w:tplc="E86861F0">
      <w:numFmt w:val="bullet"/>
      <w:lvlText w:val="•"/>
      <w:lvlJc w:val="left"/>
      <w:pPr>
        <w:ind w:left="6171" w:hanging="720"/>
      </w:pPr>
      <w:rPr>
        <w:rFonts w:hint="default"/>
        <w:lang w:val="es-ES" w:eastAsia="en-US" w:bidi="ar-SA"/>
      </w:rPr>
    </w:lvl>
    <w:lvl w:ilvl="7" w:tplc="CC126418">
      <w:numFmt w:val="bullet"/>
      <w:lvlText w:val="•"/>
      <w:lvlJc w:val="left"/>
      <w:pPr>
        <w:ind w:left="7159" w:hanging="720"/>
      </w:pPr>
      <w:rPr>
        <w:rFonts w:hint="default"/>
        <w:lang w:val="es-ES" w:eastAsia="en-US" w:bidi="ar-SA"/>
      </w:rPr>
    </w:lvl>
    <w:lvl w:ilvl="8" w:tplc="5550455A">
      <w:numFmt w:val="bullet"/>
      <w:lvlText w:val="•"/>
      <w:lvlJc w:val="left"/>
      <w:pPr>
        <w:ind w:left="8148" w:hanging="720"/>
      </w:pPr>
      <w:rPr>
        <w:rFonts w:hint="default"/>
        <w:lang w:val="es-ES" w:eastAsia="en-US" w:bidi="ar-SA"/>
      </w:rPr>
    </w:lvl>
  </w:abstractNum>
  <w:abstractNum w:abstractNumId="5">
    <w:nsid w:val="09151979"/>
    <w:multiLevelType w:val="hybridMultilevel"/>
    <w:tmpl w:val="B5728772"/>
    <w:lvl w:ilvl="0" w:tplc="921CE442">
      <w:start w:val="1"/>
      <w:numFmt w:val="decimal"/>
      <w:lvlText w:val="%1."/>
      <w:lvlJc w:val="left"/>
      <w:pPr>
        <w:ind w:left="406" w:hanging="259"/>
        <w:jc w:val="left"/>
      </w:pPr>
      <w:rPr>
        <w:rFonts w:ascii="Arial MT" w:eastAsia="Arial MT" w:hAnsi="Arial MT" w:cs="Arial MT" w:hint="default"/>
        <w:color w:val="231F20"/>
        <w:spacing w:val="0"/>
        <w:w w:val="105"/>
        <w:sz w:val="22"/>
        <w:szCs w:val="22"/>
        <w:lang w:val="es-ES" w:eastAsia="en-US" w:bidi="ar-SA"/>
      </w:rPr>
    </w:lvl>
    <w:lvl w:ilvl="1" w:tplc="638ED0A0">
      <w:start w:val="1"/>
      <w:numFmt w:val="lowerLetter"/>
      <w:lvlText w:val="%2)"/>
      <w:lvlJc w:val="left"/>
      <w:pPr>
        <w:ind w:left="2215" w:hanging="304"/>
        <w:jc w:val="left"/>
      </w:pPr>
      <w:rPr>
        <w:rFonts w:ascii="Arial MT" w:eastAsia="Arial MT" w:hAnsi="Arial MT" w:cs="Arial MT" w:hint="default"/>
        <w:color w:val="231F20"/>
        <w:spacing w:val="0"/>
        <w:w w:val="96"/>
        <w:sz w:val="24"/>
        <w:szCs w:val="24"/>
        <w:lang w:val="es-ES" w:eastAsia="en-US" w:bidi="ar-SA"/>
      </w:rPr>
    </w:lvl>
    <w:lvl w:ilvl="2" w:tplc="03A2C0B8">
      <w:numFmt w:val="bullet"/>
      <w:lvlText w:val="•"/>
      <w:lvlJc w:val="left"/>
      <w:pPr>
        <w:ind w:left="3002" w:hanging="304"/>
      </w:pPr>
      <w:rPr>
        <w:rFonts w:hint="default"/>
        <w:lang w:val="es-ES" w:eastAsia="en-US" w:bidi="ar-SA"/>
      </w:rPr>
    </w:lvl>
    <w:lvl w:ilvl="3" w:tplc="EFFC2066">
      <w:numFmt w:val="bullet"/>
      <w:lvlText w:val="•"/>
      <w:lvlJc w:val="left"/>
      <w:pPr>
        <w:ind w:left="3785" w:hanging="304"/>
      </w:pPr>
      <w:rPr>
        <w:rFonts w:hint="default"/>
        <w:lang w:val="es-ES" w:eastAsia="en-US" w:bidi="ar-SA"/>
      </w:rPr>
    </w:lvl>
    <w:lvl w:ilvl="4" w:tplc="6F0CB6FE">
      <w:numFmt w:val="bullet"/>
      <w:lvlText w:val="•"/>
      <w:lvlJc w:val="left"/>
      <w:pPr>
        <w:ind w:left="4568" w:hanging="304"/>
      </w:pPr>
      <w:rPr>
        <w:rFonts w:hint="default"/>
        <w:lang w:val="es-ES" w:eastAsia="en-US" w:bidi="ar-SA"/>
      </w:rPr>
    </w:lvl>
    <w:lvl w:ilvl="5" w:tplc="CF0EF636">
      <w:numFmt w:val="bullet"/>
      <w:lvlText w:val="•"/>
      <w:lvlJc w:val="left"/>
      <w:pPr>
        <w:ind w:left="5351" w:hanging="304"/>
      </w:pPr>
      <w:rPr>
        <w:rFonts w:hint="default"/>
        <w:lang w:val="es-ES" w:eastAsia="en-US" w:bidi="ar-SA"/>
      </w:rPr>
    </w:lvl>
    <w:lvl w:ilvl="6" w:tplc="0E6E159C">
      <w:numFmt w:val="bullet"/>
      <w:lvlText w:val="•"/>
      <w:lvlJc w:val="left"/>
      <w:pPr>
        <w:ind w:left="6134" w:hanging="304"/>
      </w:pPr>
      <w:rPr>
        <w:rFonts w:hint="default"/>
        <w:lang w:val="es-ES" w:eastAsia="en-US" w:bidi="ar-SA"/>
      </w:rPr>
    </w:lvl>
    <w:lvl w:ilvl="7" w:tplc="57D4C8EA">
      <w:numFmt w:val="bullet"/>
      <w:lvlText w:val="•"/>
      <w:lvlJc w:val="left"/>
      <w:pPr>
        <w:ind w:left="6917" w:hanging="304"/>
      </w:pPr>
      <w:rPr>
        <w:rFonts w:hint="default"/>
        <w:lang w:val="es-ES" w:eastAsia="en-US" w:bidi="ar-SA"/>
      </w:rPr>
    </w:lvl>
    <w:lvl w:ilvl="8" w:tplc="55A041F4">
      <w:numFmt w:val="bullet"/>
      <w:lvlText w:val="•"/>
      <w:lvlJc w:val="left"/>
      <w:pPr>
        <w:ind w:left="7699" w:hanging="304"/>
      </w:pPr>
      <w:rPr>
        <w:rFonts w:hint="default"/>
        <w:lang w:val="es-ES" w:eastAsia="en-US" w:bidi="ar-SA"/>
      </w:rPr>
    </w:lvl>
  </w:abstractNum>
  <w:abstractNum w:abstractNumId="6">
    <w:nsid w:val="1A056AEA"/>
    <w:multiLevelType w:val="multilevel"/>
    <w:tmpl w:val="ABFA2000"/>
    <w:lvl w:ilvl="0">
      <w:start w:val="1"/>
      <w:numFmt w:val="decimal"/>
      <w:lvlText w:val="%1."/>
      <w:lvlJc w:val="left"/>
      <w:pPr>
        <w:ind w:left="948" w:hanging="347"/>
        <w:jc w:val="right"/>
      </w:pPr>
      <w:rPr>
        <w:rFonts w:hint="default"/>
        <w:b/>
        <w:bCs/>
        <w:w w:val="10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261" w:hanging="698"/>
        <w:jc w:val="left"/>
      </w:pPr>
      <w:rPr>
        <w:rFonts w:ascii="Arial MT" w:eastAsia="Arial MT" w:hAnsi="Arial MT" w:cs="Arial MT" w:hint="default"/>
        <w:color w:val="231F20"/>
        <w:w w:val="89"/>
        <w:sz w:val="26"/>
        <w:szCs w:val="26"/>
        <w:lang w:val="es-ES" w:eastAsia="en-US" w:bidi="ar-SA"/>
      </w:rPr>
    </w:lvl>
    <w:lvl w:ilvl="2">
      <w:numFmt w:val="bullet"/>
      <w:lvlText w:val="•"/>
      <w:lvlJc w:val="left"/>
      <w:pPr>
        <w:ind w:left="2010" w:hanging="350"/>
      </w:pPr>
      <w:rPr>
        <w:rFonts w:hint="default"/>
        <w:w w:val="89"/>
        <w:lang w:val="es-ES" w:eastAsia="en-US" w:bidi="ar-SA"/>
      </w:rPr>
    </w:lvl>
    <w:lvl w:ilvl="3">
      <w:numFmt w:val="bullet"/>
      <w:lvlText w:val="•"/>
      <w:lvlJc w:val="left"/>
      <w:pPr>
        <w:ind w:left="2272" w:hanging="412"/>
      </w:pPr>
      <w:rPr>
        <w:rFonts w:ascii="Arial MT" w:eastAsia="Arial MT" w:hAnsi="Arial MT" w:cs="Arial MT" w:hint="default"/>
        <w:color w:val="231F20"/>
        <w:w w:val="96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3400" w:hanging="4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21" w:hanging="4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42" w:hanging="4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63" w:hanging="4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83" w:hanging="412"/>
      </w:pPr>
      <w:rPr>
        <w:rFonts w:hint="default"/>
        <w:lang w:val="es-ES" w:eastAsia="en-US" w:bidi="ar-SA"/>
      </w:rPr>
    </w:lvl>
  </w:abstractNum>
  <w:abstractNum w:abstractNumId="7">
    <w:nsid w:val="1B5240C7"/>
    <w:multiLevelType w:val="hybridMultilevel"/>
    <w:tmpl w:val="C0EE0F22"/>
    <w:lvl w:ilvl="0" w:tplc="FCE21DF4">
      <w:start w:val="1"/>
      <w:numFmt w:val="lowerLetter"/>
      <w:lvlText w:val="%1)"/>
      <w:lvlJc w:val="left"/>
      <w:pPr>
        <w:ind w:left="957" w:hanging="351"/>
        <w:jc w:val="right"/>
      </w:pPr>
      <w:rPr>
        <w:rFonts w:ascii="Arial" w:eastAsia="Arial" w:hAnsi="Arial" w:cs="Arial" w:hint="default"/>
        <w:b/>
        <w:bCs/>
        <w:color w:val="231F20"/>
        <w:w w:val="101"/>
        <w:sz w:val="23"/>
        <w:szCs w:val="23"/>
        <w:lang w:val="es-ES" w:eastAsia="en-US" w:bidi="ar-SA"/>
      </w:rPr>
    </w:lvl>
    <w:lvl w:ilvl="1" w:tplc="80A83130">
      <w:start w:val="1"/>
      <w:numFmt w:val="lowerLetter"/>
      <w:lvlText w:val="%2)"/>
      <w:lvlJc w:val="left"/>
      <w:pPr>
        <w:ind w:left="971" w:hanging="346"/>
        <w:jc w:val="left"/>
      </w:pPr>
      <w:rPr>
        <w:rFonts w:hint="default"/>
        <w:b/>
        <w:bCs/>
        <w:w w:val="100"/>
        <w:lang w:val="es-ES" w:eastAsia="en-US" w:bidi="ar-SA"/>
      </w:rPr>
    </w:lvl>
    <w:lvl w:ilvl="2" w:tplc="533EFE26">
      <w:numFmt w:val="bullet"/>
      <w:lvlText w:val="•"/>
      <w:lvlJc w:val="left"/>
      <w:pPr>
        <w:ind w:left="1996" w:hanging="346"/>
      </w:pPr>
      <w:rPr>
        <w:rFonts w:hint="default"/>
        <w:lang w:val="es-ES" w:eastAsia="en-US" w:bidi="ar-SA"/>
      </w:rPr>
    </w:lvl>
    <w:lvl w:ilvl="3" w:tplc="8E2A84A0">
      <w:numFmt w:val="bullet"/>
      <w:lvlText w:val="•"/>
      <w:lvlJc w:val="left"/>
      <w:pPr>
        <w:ind w:left="3012" w:hanging="346"/>
      </w:pPr>
      <w:rPr>
        <w:rFonts w:hint="default"/>
        <w:lang w:val="es-ES" w:eastAsia="en-US" w:bidi="ar-SA"/>
      </w:rPr>
    </w:lvl>
    <w:lvl w:ilvl="4" w:tplc="5762B5C0">
      <w:numFmt w:val="bullet"/>
      <w:lvlText w:val="•"/>
      <w:lvlJc w:val="left"/>
      <w:pPr>
        <w:ind w:left="4028" w:hanging="346"/>
      </w:pPr>
      <w:rPr>
        <w:rFonts w:hint="default"/>
        <w:lang w:val="es-ES" w:eastAsia="en-US" w:bidi="ar-SA"/>
      </w:rPr>
    </w:lvl>
    <w:lvl w:ilvl="5" w:tplc="1AFEF0E6">
      <w:numFmt w:val="bullet"/>
      <w:lvlText w:val="•"/>
      <w:lvlJc w:val="left"/>
      <w:pPr>
        <w:ind w:left="5044" w:hanging="346"/>
      </w:pPr>
      <w:rPr>
        <w:rFonts w:hint="default"/>
        <w:lang w:val="es-ES" w:eastAsia="en-US" w:bidi="ar-SA"/>
      </w:rPr>
    </w:lvl>
    <w:lvl w:ilvl="6" w:tplc="4EA21F4E">
      <w:numFmt w:val="bullet"/>
      <w:lvlText w:val="•"/>
      <w:lvlJc w:val="left"/>
      <w:pPr>
        <w:ind w:left="6060" w:hanging="346"/>
      </w:pPr>
      <w:rPr>
        <w:rFonts w:hint="default"/>
        <w:lang w:val="es-ES" w:eastAsia="en-US" w:bidi="ar-SA"/>
      </w:rPr>
    </w:lvl>
    <w:lvl w:ilvl="7" w:tplc="4852E2A4">
      <w:numFmt w:val="bullet"/>
      <w:lvlText w:val="•"/>
      <w:lvlJc w:val="left"/>
      <w:pPr>
        <w:ind w:left="7077" w:hanging="346"/>
      </w:pPr>
      <w:rPr>
        <w:rFonts w:hint="default"/>
        <w:lang w:val="es-ES" w:eastAsia="en-US" w:bidi="ar-SA"/>
      </w:rPr>
    </w:lvl>
    <w:lvl w:ilvl="8" w:tplc="34BEE404">
      <w:numFmt w:val="bullet"/>
      <w:lvlText w:val="•"/>
      <w:lvlJc w:val="left"/>
      <w:pPr>
        <w:ind w:left="8093" w:hanging="346"/>
      </w:pPr>
      <w:rPr>
        <w:rFonts w:hint="default"/>
        <w:lang w:val="es-ES" w:eastAsia="en-US" w:bidi="ar-SA"/>
      </w:rPr>
    </w:lvl>
  </w:abstractNum>
  <w:abstractNum w:abstractNumId="8">
    <w:nsid w:val="1F6402D5"/>
    <w:multiLevelType w:val="hybridMultilevel"/>
    <w:tmpl w:val="9D9CD436"/>
    <w:lvl w:ilvl="0" w:tplc="A0009DEA">
      <w:start w:val="1"/>
      <w:numFmt w:val="decimal"/>
      <w:lvlText w:val="%1."/>
      <w:lvlJc w:val="left"/>
      <w:pPr>
        <w:ind w:left="235" w:hanging="724"/>
        <w:jc w:val="left"/>
      </w:pPr>
      <w:rPr>
        <w:rFonts w:ascii="Calibri" w:eastAsia="Calibri" w:hAnsi="Calibri" w:cs="Calibri" w:hint="default"/>
        <w:w w:val="98"/>
        <w:sz w:val="23"/>
        <w:szCs w:val="23"/>
        <w:lang w:val="es-ES" w:eastAsia="en-US" w:bidi="ar-SA"/>
      </w:rPr>
    </w:lvl>
    <w:lvl w:ilvl="1" w:tplc="A8460A98">
      <w:numFmt w:val="bullet"/>
      <w:lvlText w:val="•"/>
      <w:lvlJc w:val="left"/>
      <w:pPr>
        <w:ind w:left="1228" w:hanging="724"/>
      </w:pPr>
      <w:rPr>
        <w:rFonts w:hint="default"/>
        <w:lang w:val="es-ES" w:eastAsia="en-US" w:bidi="ar-SA"/>
      </w:rPr>
    </w:lvl>
    <w:lvl w:ilvl="2" w:tplc="BA54CC84">
      <w:numFmt w:val="bullet"/>
      <w:lvlText w:val="•"/>
      <w:lvlJc w:val="left"/>
      <w:pPr>
        <w:ind w:left="2217" w:hanging="724"/>
      </w:pPr>
      <w:rPr>
        <w:rFonts w:hint="default"/>
        <w:lang w:val="es-ES" w:eastAsia="en-US" w:bidi="ar-SA"/>
      </w:rPr>
    </w:lvl>
    <w:lvl w:ilvl="3" w:tplc="8D1CD6DA">
      <w:numFmt w:val="bullet"/>
      <w:lvlText w:val="•"/>
      <w:lvlJc w:val="left"/>
      <w:pPr>
        <w:ind w:left="3205" w:hanging="724"/>
      </w:pPr>
      <w:rPr>
        <w:rFonts w:hint="default"/>
        <w:lang w:val="es-ES" w:eastAsia="en-US" w:bidi="ar-SA"/>
      </w:rPr>
    </w:lvl>
    <w:lvl w:ilvl="4" w:tplc="162AD0E6">
      <w:numFmt w:val="bullet"/>
      <w:lvlText w:val="•"/>
      <w:lvlJc w:val="left"/>
      <w:pPr>
        <w:ind w:left="4194" w:hanging="724"/>
      </w:pPr>
      <w:rPr>
        <w:rFonts w:hint="default"/>
        <w:lang w:val="es-ES" w:eastAsia="en-US" w:bidi="ar-SA"/>
      </w:rPr>
    </w:lvl>
    <w:lvl w:ilvl="5" w:tplc="A7EEFF52">
      <w:numFmt w:val="bullet"/>
      <w:lvlText w:val="•"/>
      <w:lvlJc w:val="left"/>
      <w:pPr>
        <w:ind w:left="5182" w:hanging="724"/>
      </w:pPr>
      <w:rPr>
        <w:rFonts w:hint="default"/>
        <w:lang w:val="es-ES" w:eastAsia="en-US" w:bidi="ar-SA"/>
      </w:rPr>
    </w:lvl>
    <w:lvl w:ilvl="6" w:tplc="8FC8889A">
      <w:numFmt w:val="bullet"/>
      <w:lvlText w:val="•"/>
      <w:lvlJc w:val="left"/>
      <w:pPr>
        <w:ind w:left="6171" w:hanging="724"/>
      </w:pPr>
      <w:rPr>
        <w:rFonts w:hint="default"/>
        <w:lang w:val="es-ES" w:eastAsia="en-US" w:bidi="ar-SA"/>
      </w:rPr>
    </w:lvl>
    <w:lvl w:ilvl="7" w:tplc="1210487A">
      <w:numFmt w:val="bullet"/>
      <w:lvlText w:val="•"/>
      <w:lvlJc w:val="left"/>
      <w:pPr>
        <w:ind w:left="7159" w:hanging="724"/>
      </w:pPr>
      <w:rPr>
        <w:rFonts w:hint="default"/>
        <w:lang w:val="es-ES" w:eastAsia="en-US" w:bidi="ar-SA"/>
      </w:rPr>
    </w:lvl>
    <w:lvl w:ilvl="8" w:tplc="F16ECEAE">
      <w:numFmt w:val="bullet"/>
      <w:lvlText w:val="•"/>
      <w:lvlJc w:val="left"/>
      <w:pPr>
        <w:ind w:left="8148" w:hanging="724"/>
      </w:pPr>
      <w:rPr>
        <w:rFonts w:hint="default"/>
        <w:lang w:val="es-ES" w:eastAsia="en-US" w:bidi="ar-SA"/>
      </w:rPr>
    </w:lvl>
  </w:abstractNum>
  <w:abstractNum w:abstractNumId="9">
    <w:nsid w:val="20145AB3"/>
    <w:multiLevelType w:val="hybridMultilevel"/>
    <w:tmpl w:val="A2481FA2"/>
    <w:lvl w:ilvl="0" w:tplc="CD746EE2">
      <w:start w:val="1"/>
      <w:numFmt w:val="lowerLetter"/>
      <w:lvlText w:val="%1)"/>
      <w:lvlJc w:val="left"/>
      <w:pPr>
        <w:ind w:left="948" w:hanging="347"/>
        <w:jc w:val="left"/>
      </w:pPr>
      <w:rPr>
        <w:rFonts w:ascii="Arial" w:eastAsia="Arial" w:hAnsi="Arial" w:cs="Arial" w:hint="default"/>
        <w:b/>
        <w:bCs/>
        <w:color w:val="231F20"/>
        <w:w w:val="96"/>
        <w:sz w:val="24"/>
        <w:szCs w:val="24"/>
        <w:lang w:val="es-ES" w:eastAsia="en-US" w:bidi="ar-SA"/>
      </w:rPr>
    </w:lvl>
    <w:lvl w:ilvl="1" w:tplc="72A47F22">
      <w:numFmt w:val="bullet"/>
      <w:lvlText w:val="•"/>
      <w:lvlJc w:val="left"/>
      <w:pPr>
        <w:ind w:left="1858" w:hanging="347"/>
      </w:pPr>
      <w:rPr>
        <w:rFonts w:hint="default"/>
        <w:lang w:val="es-ES" w:eastAsia="en-US" w:bidi="ar-SA"/>
      </w:rPr>
    </w:lvl>
    <w:lvl w:ilvl="2" w:tplc="B92EC984">
      <w:numFmt w:val="bullet"/>
      <w:lvlText w:val="•"/>
      <w:lvlJc w:val="left"/>
      <w:pPr>
        <w:ind w:left="2777" w:hanging="347"/>
      </w:pPr>
      <w:rPr>
        <w:rFonts w:hint="default"/>
        <w:lang w:val="es-ES" w:eastAsia="en-US" w:bidi="ar-SA"/>
      </w:rPr>
    </w:lvl>
    <w:lvl w:ilvl="3" w:tplc="6D76B0EA">
      <w:numFmt w:val="bullet"/>
      <w:lvlText w:val="•"/>
      <w:lvlJc w:val="left"/>
      <w:pPr>
        <w:ind w:left="3695" w:hanging="347"/>
      </w:pPr>
      <w:rPr>
        <w:rFonts w:hint="default"/>
        <w:lang w:val="es-ES" w:eastAsia="en-US" w:bidi="ar-SA"/>
      </w:rPr>
    </w:lvl>
    <w:lvl w:ilvl="4" w:tplc="868C4752">
      <w:numFmt w:val="bullet"/>
      <w:lvlText w:val="•"/>
      <w:lvlJc w:val="left"/>
      <w:pPr>
        <w:ind w:left="4614" w:hanging="347"/>
      </w:pPr>
      <w:rPr>
        <w:rFonts w:hint="default"/>
        <w:lang w:val="es-ES" w:eastAsia="en-US" w:bidi="ar-SA"/>
      </w:rPr>
    </w:lvl>
    <w:lvl w:ilvl="5" w:tplc="821CF0EA">
      <w:numFmt w:val="bullet"/>
      <w:lvlText w:val="•"/>
      <w:lvlJc w:val="left"/>
      <w:pPr>
        <w:ind w:left="5532" w:hanging="347"/>
      </w:pPr>
      <w:rPr>
        <w:rFonts w:hint="default"/>
        <w:lang w:val="es-ES" w:eastAsia="en-US" w:bidi="ar-SA"/>
      </w:rPr>
    </w:lvl>
    <w:lvl w:ilvl="6" w:tplc="F472499E">
      <w:numFmt w:val="bullet"/>
      <w:lvlText w:val="•"/>
      <w:lvlJc w:val="left"/>
      <w:pPr>
        <w:ind w:left="6451" w:hanging="347"/>
      </w:pPr>
      <w:rPr>
        <w:rFonts w:hint="default"/>
        <w:lang w:val="es-ES" w:eastAsia="en-US" w:bidi="ar-SA"/>
      </w:rPr>
    </w:lvl>
    <w:lvl w:ilvl="7" w:tplc="80E686AA">
      <w:numFmt w:val="bullet"/>
      <w:lvlText w:val="•"/>
      <w:lvlJc w:val="left"/>
      <w:pPr>
        <w:ind w:left="7369" w:hanging="347"/>
      </w:pPr>
      <w:rPr>
        <w:rFonts w:hint="default"/>
        <w:lang w:val="es-ES" w:eastAsia="en-US" w:bidi="ar-SA"/>
      </w:rPr>
    </w:lvl>
    <w:lvl w:ilvl="8" w:tplc="9D508C62">
      <w:numFmt w:val="bullet"/>
      <w:lvlText w:val="•"/>
      <w:lvlJc w:val="left"/>
      <w:pPr>
        <w:ind w:left="8288" w:hanging="347"/>
      </w:pPr>
      <w:rPr>
        <w:rFonts w:hint="default"/>
        <w:lang w:val="es-ES" w:eastAsia="en-US" w:bidi="ar-SA"/>
      </w:rPr>
    </w:lvl>
  </w:abstractNum>
  <w:abstractNum w:abstractNumId="10">
    <w:nsid w:val="24B60FCB"/>
    <w:multiLevelType w:val="hybridMultilevel"/>
    <w:tmpl w:val="292A981E"/>
    <w:lvl w:ilvl="0" w:tplc="40E4FFC8">
      <w:start w:val="1"/>
      <w:numFmt w:val="lowerLetter"/>
      <w:lvlText w:val="%1)"/>
      <w:lvlJc w:val="left"/>
      <w:pPr>
        <w:ind w:left="1467" w:hanging="271"/>
        <w:jc w:val="left"/>
      </w:pPr>
      <w:rPr>
        <w:rFonts w:ascii="Arial MT" w:eastAsia="Arial MT" w:hAnsi="Arial MT" w:cs="Arial MT" w:hint="default"/>
        <w:color w:val="231F20"/>
        <w:spacing w:val="0"/>
        <w:w w:val="101"/>
        <w:sz w:val="23"/>
        <w:szCs w:val="23"/>
        <w:lang w:val="es-ES" w:eastAsia="en-US" w:bidi="ar-SA"/>
      </w:rPr>
    </w:lvl>
    <w:lvl w:ilvl="1" w:tplc="30FECC56">
      <w:start w:val="1"/>
      <w:numFmt w:val="decimal"/>
      <w:lvlText w:val="%2."/>
      <w:lvlJc w:val="left"/>
      <w:pPr>
        <w:ind w:left="2216" w:hanging="262"/>
        <w:jc w:val="left"/>
      </w:pPr>
      <w:rPr>
        <w:rFonts w:ascii="Arial MT" w:eastAsia="Arial MT" w:hAnsi="Arial MT" w:cs="Arial MT" w:hint="default"/>
        <w:color w:val="231F20"/>
        <w:spacing w:val="0"/>
        <w:w w:val="101"/>
        <w:sz w:val="23"/>
        <w:szCs w:val="23"/>
        <w:lang w:val="es-ES" w:eastAsia="en-US" w:bidi="ar-SA"/>
      </w:rPr>
    </w:lvl>
    <w:lvl w:ilvl="2" w:tplc="A75AAC74">
      <w:numFmt w:val="bullet"/>
      <w:lvlText w:val="•"/>
      <w:lvlJc w:val="left"/>
      <w:pPr>
        <w:ind w:left="3296" w:hanging="262"/>
      </w:pPr>
      <w:rPr>
        <w:rFonts w:hint="default"/>
        <w:lang w:val="es-ES" w:eastAsia="en-US" w:bidi="ar-SA"/>
      </w:rPr>
    </w:lvl>
    <w:lvl w:ilvl="3" w:tplc="4F387122">
      <w:numFmt w:val="bullet"/>
      <w:lvlText w:val="•"/>
      <w:lvlJc w:val="left"/>
      <w:pPr>
        <w:ind w:left="4372" w:hanging="262"/>
      </w:pPr>
      <w:rPr>
        <w:rFonts w:hint="default"/>
        <w:lang w:val="es-ES" w:eastAsia="en-US" w:bidi="ar-SA"/>
      </w:rPr>
    </w:lvl>
    <w:lvl w:ilvl="4" w:tplc="C6925A08">
      <w:numFmt w:val="bullet"/>
      <w:lvlText w:val="•"/>
      <w:lvlJc w:val="left"/>
      <w:pPr>
        <w:ind w:left="5448" w:hanging="262"/>
      </w:pPr>
      <w:rPr>
        <w:rFonts w:hint="default"/>
        <w:lang w:val="es-ES" w:eastAsia="en-US" w:bidi="ar-SA"/>
      </w:rPr>
    </w:lvl>
    <w:lvl w:ilvl="5" w:tplc="3E04AE8E">
      <w:numFmt w:val="bullet"/>
      <w:lvlText w:val="•"/>
      <w:lvlJc w:val="left"/>
      <w:pPr>
        <w:ind w:left="6524" w:hanging="262"/>
      </w:pPr>
      <w:rPr>
        <w:rFonts w:hint="default"/>
        <w:lang w:val="es-ES" w:eastAsia="en-US" w:bidi="ar-SA"/>
      </w:rPr>
    </w:lvl>
    <w:lvl w:ilvl="6" w:tplc="044A0E8C">
      <w:numFmt w:val="bullet"/>
      <w:lvlText w:val="•"/>
      <w:lvlJc w:val="left"/>
      <w:pPr>
        <w:ind w:left="7600" w:hanging="262"/>
      </w:pPr>
      <w:rPr>
        <w:rFonts w:hint="default"/>
        <w:lang w:val="es-ES" w:eastAsia="en-US" w:bidi="ar-SA"/>
      </w:rPr>
    </w:lvl>
    <w:lvl w:ilvl="7" w:tplc="526A3CA6">
      <w:numFmt w:val="bullet"/>
      <w:lvlText w:val="•"/>
      <w:lvlJc w:val="left"/>
      <w:pPr>
        <w:ind w:left="8677" w:hanging="262"/>
      </w:pPr>
      <w:rPr>
        <w:rFonts w:hint="default"/>
        <w:lang w:val="es-ES" w:eastAsia="en-US" w:bidi="ar-SA"/>
      </w:rPr>
    </w:lvl>
    <w:lvl w:ilvl="8" w:tplc="083C29D2">
      <w:numFmt w:val="bullet"/>
      <w:lvlText w:val="•"/>
      <w:lvlJc w:val="left"/>
      <w:pPr>
        <w:ind w:left="9753" w:hanging="262"/>
      </w:pPr>
      <w:rPr>
        <w:rFonts w:hint="default"/>
        <w:lang w:val="es-ES" w:eastAsia="en-US" w:bidi="ar-SA"/>
      </w:rPr>
    </w:lvl>
  </w:abstractNum>
  <w:abstractNum w:abstractNumId="11">
    <w:nsid w:val="279412BE"/>
    <w:multiLevelType w:val="hybridMultilevel"/>
    <w:tmpl w:val="51C21910"/>
    <w:lvl w:ilvl="0" w:tplc="C5C46EC0">
      <w:numFmt w:val="bullet"/>
      <w:lvlText w:val=""/>
      <w:lvlJc w:val="left"/>
      <w:pPr>
        <w:ind w:left="998" w:hanging="367"/>
      </w:pPr>
      <w:rPr>
        <w:rFonts w:ascii="Symbol" w:eastAsia="Symbol" w:hAnsi="Symbol" w:cs="Symbol" w:hint="default"/>
        <w:w w:val="97"/>
        <w:sz w:val="23"/>
        <w:szCs w:val="23"/>
        <w:lang w:val="es-ES" w:eastAsia="en-US" w:bidi="ar-SA"/>
      </w:rPr>
    </w:lvl>
    <w:lvl w:ilvl="1" w:tplc="428692EA">
      <w:numFmt w:val="bullet"/>
      <w:lvlText w:val="•"/>
      <w:lvlJc w:val="left"/>
      <w:pPr>
        <w:ind w:left="1912" w:hanging="367"/>
      </w:pPr>
      <w:rPr>
        <w:rFonts w:hint="default"/>
        <w:lang w:val="es-ES" w:eastAsia="en-US" w:bidi="ar-SA"/>
      </w:rPr>
    </w:lvl>
    <w:lvl w:ilvl="2" w:tplc="88EC3972">
      <w:numFmt w:val="bullet"/>
      <w:lvlText w:val="•"/>
      <w:lvlJc w:val="left"/>
      <w:pPr>
        <w:ind w:left="2825" w:hanging="367"/>
      </w:pPr>
      <w:rPr>
        <w:rFonts w:hint="default"/>
        <w:lang w:val="es-ES" w:eastAsia="en-US" w:bidi="ar-SA"/>
      </w:rPr>
    </w:lvl>
    <w:lvl w:ilvl="3" w:tplc="4AA6280E">
      <w:numFmt w:val="bullet"/>
      <w:lvlText w:val="•"/>
      <w:lvlJc w:val="left"/>
      <w:pPr>
        <w:ind w:left="3737" w:hanging="367"/>
      </w:pPr>
      <w:rPr>
        <w:rFonts w:hint="default"/>
        <w:lang w:val="es-ES" w:eastAsia="en-US" w:bidi="ar-SA"/>
      </w:rPr>
    </w:lvl>
    <w:lvl w:ilvl="4" w:tplc="03065272">
      <w:numFmt w:val="bullet"/>
      <w:lvlText w:val="•"/>
      <w:lvlJc w:val="left"/>
      <w:pPr>
        <w:ind w:left="4650" w:hanging="367"/>
      </w:pPr>
      <w:rPr>
        <w:rFonts w:hint="default"/>
        <w:lang w:val="es-ES" w:eastAsia="en-US" w:bidi="ar-SA"/>
      </w:rPr>
    </w:lvl>
    <w:lvl w:ilvl="5" w:tplc="6A0E24DE">
      <w:numFmt w:val="bullet"/>
      <w:lvlText w:val="•"/>
      <w:lvlJc w:val="left"/>
      <w:pPr>
        <w:ind w:left="5562" w:hanging="367"/>
      </w:pPr>
      <w:rPr>
        <w:rFonts w:hint="default"/>
        <w:lang w:val="es-ES" w:eastAsia="en-US" w:bidi="ar-SA"/>
      </w:rPr>
    </w:lvl>
    <w:lvl w:ilvl="6" w:tplc="A43AE8F8">
      <w:numFmt w:val="bullet"/>
      <w:lvlText w:val="•"/>
      <w:lvlJc w:val="left"/>
      <w:pPr>
        <w:ind w:left="6475" w:hanging="367"/>
      </w:pPr>
      <w:rPr>
        <w:rFonts w:hint="default"/>
        <w:lang w:val="es-ES" w:eastAsia="en-US" w:bidi="ar-SA"/>
      </w:rPr>
    </w:lvl>
    <w:lvl w:ilvl="7" w:tplc="2A2C225A">
      <w:numFmt w:val="bullet"/>
      <w:lvlText w:val="•"/>
      <w:lvlJc w:val="left"/>
      <w:pPr>
        <w:ind w:left="7387" w:hanging="367"/>
      </w:pPr>
      <w:rPr>
        <w:rFonts w:hint="default"/>
        <w:lang w:val="es-ES" w:eastAsia="en-US" w:bidi="ar-SA"/>
      </w:rPr>
    </w:lvl>
    <w:lvl w:ilvl="8" w:tplc="552CDDB2">
      <w:numFmt w:val="bullet"/>
      <w:lvlText w:val="•"/>
      <w:lvlJc w:val="left"/>
      <w:pPr>
        <w:ind w:left="8300" w:hanging="367"/>
      </w:pPr>
      <w:rPr>
        <w:rFonts w:hint="default"/>
        <w:lang w:val="es-ES" w:eastAsia="en-US" w:bidi="ar-SA"/>
      </w:rPr>
    </w:lvl>
  </w:abstractNum>
  <w:abstractNum w:abstractNumId="12">
    <w:nsid w:val="2CAA22CB"/>
    <w:multiLevelType w:val="hybridMultilevel"/>
    <w:tmpl w:val="EF46017E"/>
    <w:lvl w:ilvl="0" w:tplc="7ACA306E">
      <w:start w:val="2"/>
      <w:numFmt w:val="decimal"/>
      <w:lvlText w:val="%1)"/>
      <w:lvlJc w:val="left"/>
      <w:pPr>
        <w:ind w:left="476" w:hanging="275"/>
        <w:jc w:val="left"/>
      </w:pPr>
      <w:rPr>
        <w:rFonts w:ascii="Arial MT" w:eastAsia="Arial MT" w:hAnsi="Arial MT" w:cs="Arial MT" w:hint="default"/>
        <w:color w:val="231F20"/>
        <w:w w:val="102"/>
        <w:sz w:val="23"/>
        <w:szCs w:val="23"/>
        <w:lang w:val="es-ES" w:eastAsia="en-US" w:bidi="ar-SA"/>
      </w:rPr>
    </w:lvl>
    <w:lvl w:ilvl="1" w:tplc="4CEAFD08">
      <w:start w:val="1"/>
      <w:numFmt w:val="lowerLetter"/>
      <w:lvlText w:val="%2)"/>
      <w:lvlJc w:val="left"/>
      <w:pPr>
        <w:ind w:left="993" w:hanging="353"/>
        <w:jc w:val="left"/>
      </w:pPr>
      <w:rPr>
        <w:rFonts w:ascii="Arial MT" w:eastAsia="Arial MT" w:hAnsi="Arial MT" w:cs="Arial MT" w:hint="default"/>
        <w:color w:val="171616"/>
        <w:spacing w:val="-1"/>
        <w:w w:val="101"/>
        <w:sz w:val="27"/>
        <w:szCs w:val="27"/>
        <w:lang w:val="es-ES" w:eastAsia="en-US" w:bidi="ar-SA"/>
      </w:rPr>
    </w:lvl>
    <w:lvl w:ilvl="2" w:tplc="B74C6008">
      <w:numFmt w:val="bullet"/>
      <w:lvlText w:val="•"/>
      <w:lvlJc w:val="left"/>
      <w:pPr>
        <w:ind w:left="2013" w:hanging="353"/>
      </w:pPr>
      <w:rPr>
        <w:rFonts w:hint="default"/>
        <w:lang w:val="es-ES" w:eastAsia="en-US" w:bidi="ar-SA"/>
      </w:rPr>
    </w:lvl>
    <w:lvl w:ilvl="3" w:tplc="707E3390">
      <w:numFmt w:val="bullet"/>
      <w:lvlText w:val="•"/>
      <w:lvlJc w:val="left"/>
      <w:pPr>
        <w:ind w:left="3027" w:hanging="353"/>
      </w:pPr>
      <w:rPr>
        <w:rFonts w:hint="default"/>
        <w:lang w:val="es-ES" w:eastAsia="en-US" w:bidi="ar-SA"/>
      </w:rPr>
    </w:lvl>
    <w:lvl w:ilvl="4" w:tplc="822093C2">
      <w:numFmt w:val="bullet"/>
      <w:lvlText w:val="•"/>
      <w:lvlJc w:val="left"/>
      <w:pPr>
        <w:ind w:left="4041" w:hanging="353"/>
      </w:pPr>
      <w:rPr>
        <w:rFonts w:hint="default"/>
        <w:lang w:val="es-ES" w:eastAsia="en-US" w:bidi="ar-SA"/>
      </w:rPr>
    </w:lvl>
    <w:lvl w:ilvl="5" w:tplc="1D08FC64">
      <w:numFmt w:val="bullet"/>
      <w:lvlText w:val="•"/>
      <w:lvlJc w:val="left"/>
      <w:pPr>
        <w:ind w:left="5055" w:hanging="353"/>
      </w:pPr>
      <w:rPr>
        <w:rFonts w:hint="default"/>
        <w:lang w:val="es-ES" w:eastAsia="en-US" w:bidi="ar-SA"/>
      </w:rPr>
    </w:lvl>
    <w:lvl w:ilvl="6" w:tplc="22EADAFE">
      <w:numFmt w:val="bullet"/>
      <w:lvlText w:val="•"/>
      <w:lvlJc w:val="left"/>
      <w:pPr>
        <w:ind w:left="6069" w:hanging="353"/>
      </w:pPr>
      <w:rPr>
        <w:rFonts w:hint="default"/>
        <w:lang w:val="es-ES" w:eastAsia="en-US" w:bidi="ar-SA"/>
      </w:rPr>
    </w:lvl>
    <w:lvl w:ilvl="7" w:tplc="E6608606">
      <w:numFmt w:val="bullet"/>
      <w:lvlText w:val="•"/>
      <w:lvlJc w:val="left"/>
      <w:pPr>
        <w:ind w:left="7083" w:hanging="353"/>
      </w:pPr>
      <w:rPr>
        <w:rFonts w:hint="default"/>
        <w:lang w:val="es-ES" w:eastAsia="en-US" w:bidi="ar-SA"/>
      </w:rPr>
    </w:lvl>
    <w:lvl w:ilvl="8" w:tplc="1D9C5B94">
      <w:numFmt w:val="bullet"/>
      <w:lvlText w:val="•"/>
      <w:lvlJc w:val="left"/>
      <w:pPr>
        <w:ind w:left="8097" w:hanging="353"/>
      </w:pPr>
      <w:rPr>
        <w:rFonts w:hint="default"/>
        <w:lang w:val="es-ES" w:eastAsia="en-US" w:bidi="ar-SA"/>
      </w:rPr>
    </w:lvl>
  </w:abstractNum>
  <w:abstractNum w:abstractNumId="13">
    <w:nsid w:val="2E3D223D"/>
    <w:multiLevelType w:val="hybridMultilevel"/>
    <w:tmpl w:val="4D3E9D06"/>
    <w:lvl w:ilvl="0" w:tplc="79A2BD2A">
      <w:start w:val="1"/>
      <w:numFmt w:val="lowerLetter"/>
      <w:lvlText w:val="%1)"/>
      <w:lvlJc w:val="left"/>
      <w:pPr>
        <w:ind w:left="958" w:hanging="346"/>
        <w:jc w:val="left"/>
      </w:pPr>
      <w:rPr>
        <w:rFonts w:ascii="Arial" w:eastAsia="Arial" w:hAnsi="Arial" w:cs="Arial" w:hint="default"/>
        <w:b/>
        <w:bCs/>
        <w:color w:val="231F20"/>
        <w:w w:val="100"/>
        <w:sz w:val="23"/>
        <w:szCs w:val="23"/>
        <w:lang w:val="es-ES" w:eastAsia="en-US" w:bidi="ar-SA"/>
      </w:rPr>
    </w:lvl>
    <w:lvl w:ilvl="1" w:tplc="AEA69796">
      <w:numFmt w:val="bullet"/>
      <w:lvlText w:val="•"/>
      <w:lvlJc w:val="left"/>
      <w:pPr>
        <w:ind w:left="1876" w:hanging="346"/>
      </w:pPr>
      <w:rPr>
        <w:rFonts w:hint="default"/>
        <w:lang w:val="es-ES" w:eastAsia="en-US" w:bidi="ar-SA"/>
      </w:rPr>
    </w:lvl>
    <w:lvl w:ilvl="2" w:tplc="C680B528">
      <w:numFmt w:val="bullet"/>
      <w:lvlText w:val="•"/>
      <w:lvlJc w:val="left"/>
      <w:pPr>
        <w:ind w:left="2793" w:hanging="346"/>
      </w:pPr>
      <w:rPr>
        <w:rFonts w:hint="default"/>
        <w:lang w:val="es-ES" w:eastAsia="en-US" w:bidi="ar-SA"/>
      </w:rPr>
    </w:lvl>
    <w:lvl w:ilvl="3" w:tplc="56C2D310">
      <w:numFmt w:val="bullet"/>
      <w:lvlText w:val="•"/>
      <w:lvlJc w:val="left"/>
      <w:pPr>
        <w:ind w:left="3709" w:hanging="346"/>
      </w:pPr>
      <w:rPr>
        <w:rFonts w:hint="default"/>
        <w:lang w:val="es-ES" w:eastAsia="en-US" w:bidi="ar-SA"/>
      </w:rPr>
    </w:lvl>
    <w:lvl w:ilvl="4" w:tplc="8B4A2B28">
      <w:numFmt w:val="bullet"/>
      <w:lvlText w:val="•"/>
      <w:lvlJc w:val="left"/>
      <w:pPr>
        <w:ind w:left="4626" w:hanging="346"/>
      </w:pPr>
      <w:rPr>
        <w:rFonts w:hint="default"/>
        <w:lang w:val="es-ES" w:eastAsia="en-US" w:bidi="ar-SA"/>
      </w:rPr>
    </w:lvl>
    <w:lvl w:ilvl="5" w:tplc="E4FC4C0A">
      <w:numFmt w:val="bullet"/>
      <w:lvlText w:val="•"/>
      <w:lvlJc w:val="left"/>
      <w:pPr>
        <w:ind w:left="5542" w:hanging="346"/>
      </w:pPr>
      <w:rPr>
        <w:rFonts w:hint="default"/>
        <w:lang w:val="es-ES" w:eastAsia="en-US" w:bidi="ar-SA"/>
      </w:rPr>
    </w:lvl>
    <w:lvl w:ilvl="6" w:tplc="74F2E47E">
      <w:numFmt w:val="bullet"/>
      <w:lvlText w:val="•"/>
      <w:lvlJc w:val="left"/>
      <w:pPr>
        <w:ind w:left="6459" w:hanging="346"/>
      </w:pPr>
      <w:rPr>
        <w:rFonts w:hint="default"/>
        <w:lang w:val="es-ES" w:eastAsia="en-US" w:bidi="ar-SA"/>
      </w:rPr>
    </w:lvl>
    <w:lvl w:ilvl="7" w:tplc="6F8E0FBC">
      <w:numFmt w:val="bullet"/>
      <w:lvlText w:val="•"/>
      <w:lvlJc w:val="left"/>
      <w:pPr>
        <w:ind w:left="7375" w:hanging="346"/>
      </w:pPr>
      <w:rPr>
        <w:rFonts w:hint="default"/>
        <w:lang w:val="es-ES" w:eastAsia="en-US" w:bidi="ar-SA"/>
      </w:rPr>
    </w:lvl>
    <w:lvl w:ilvl="8" w:tplc="2578F1A8">
      <w:numFmt w:val="bullet"/>
      <w:lvlText w:val="•"/>
      <w:lvlJc w:val="left"/>
      <w:pPr>
        <w:ind w:left="8292" w:hanging="346"/>
      </w:pPr>
      <w:rPr>
        <w:rFonts w:hint="default"/>
        <w:lang w:val="es-ES" w:eastAsia="en-US" w:bidi="ar-SA"/>
      </w:rPr>
    </w:lvl>
  </w:abstractNum>
  <w:abstractNum w:abstractNumId="14">
    <w:nsid w:val="2FDB2E3F"/>
    <w:multiLevelType w:val="hybridMultilevel"/>
    <w:tmpl w:val="DE5E68B4"/>
    <w:lvl w:ilvl="0" w:tplc="1D6C1BE0">
      <w:start w:val="1"/>
      <w:numFmt w:val="upperLetter"/>
      <w:lvlText w:val="%1)"/>
      <w:lvlJc w:val="left"/>
      <w:pPr>
        <w:ind w:left="257" w:hanging="288"/>
        <w:jc w:val="left"/>
      </w:pPr>
      <w:rPr>
        <w:rFonts w:hint="default"/>
        <w:b/>
        <w:bCs/>
        <w:spacing w:val="-5"/>
        <w:w w:val="103"/>
        <w:lang w:val="es-ES" w:eastAsia="en-US" w:bidi="ar-SA"/>
      </w:rPr>
    </w:lvl>
    <w:lvl w:ilvl="1" w:tplc="B3B6E360">
      <w:numFmt w:val="bullet"/>
      <w:lvlText w:val="•"/>
      <w:lvlJc w:val="left"/>
      <w:pPr>
        <w:ind w:left="1246" w:hanging="288"/>
      </w:pPr>
      <w:rPr>
        <w:rFonts w:hint="default"/>
        <w:lang w:val="es-ES" w:eastAsia="en-US" w:bidi="ar-SA"/>
      </w:rPr>
    </w:lvl>
    <w:lvl w:ilvl="2" w:tplc="5EA0AFD8">
      <w:numFmt w:val="bullet"/>
      <w:lvlText w:val="•"/>
      <w:lvlJc w:val="left"/>
      <w:pPr>
        <w:ind w:left="2233" w:hanging="288"/>
      </w:pPr>
      <w:rPr>
        <w:rFonts w:hint="default"/>
        <w:lang w:val="es-ES" w:eastAsia="en-US" w:bidi="ar-SA"/>
      </w:rPr>
    </w:lvl>
    <w:lvl w:ilvl="3" w:tplc="74762EA0">
      <w:numFmt w:val="bullet"/>
      <w:lvlText w:val="•"/>
      <w:lvlJc w:val="left"/>
      <w:pPr>
        <w:ind w:left="3219" w:hanging="288"/>
      </w:pPr>
      <w:rPr>
        <w:rFonts w:hint="default"/>
        <w:lang w:val="es-ES" w:eastAsia="en-US" w:bidi="ar-SA"/>
      </w:rPr>
    </w:lvl>
    <w:lvl w:ilvl="4" w:tplc="17B2607C">
      <w:numFmt w:val="bullet"/>
      <w:lvlText w:val="•"/>
      <w:lvlJc w:val="left"/>
      <w:pPr>
        <w:ind w:left="4206" w:hanging="288"/>
      </w:pPr>
      <w:rPr>
        <w:rFonts w:hint="default"/>
        <w:lang w:val="es-ES" w:eastAsia="en-US" w:bidi="ar-SA"/>
      </w:rPr>
    </w:lvl>
    <w:lvl w:ilvl="5" w:tplc="E13076EE">
      <w:numFmt w:val="bullet"/>
      <w:lvlText w:val="•"/>
      <w:lvlJc w:val="left"/>
      <w:pPr>
        <w:ind w:left="5192" w:hanging="288"/>
      </w:pPr>
      <w:rPr>
        <w:rFonts w:hint="default"/>
        <w:lang w:val="es-ES" w:eastAsia="en-US" w:bidi="ar-SA"/>
      </w:rPr>
    </w:lvl>
    <w:lvl w:ilvl="6" w:tplc="F252F7F8">
      <w:numFmt w:val="bullet"/>
      <w:lvlText w:val="•"/>
      <w:lvlJc w:val="left"/>
      <w:pPr>
        <w:ind w:left="6179" w:hanging="288"/>
      </w:pPr>
      <w:rPr>
        <w:rFonts w:hint="default"/>
        <w:lang w:val="es-ES" w:eastAsia="en-US" w:bidi="ar-SA"/>
      </w:rPr>
    </w:lvl>
    <w:lvl w:ilvl="7" w:tplc="B09CE0FA">
      <w:numFmt w:val="bullet"/>
      <w:lvlText w:val="•"/>
      <w:lvlJc w:val="left"/>
      <w:pPr>
        <w:ind w:left="7165" w:hanging="288"/>
      </w:pPr>
      <w:rPr>
        <w:rFonts w:hint="default"/>
        <w:lang w:val="es-ES" w:eastAsia="en-US" w:bidi="ar-SA"/>
      </w:rPr>
    </w:lvl>
    <w:lvl w:ilvl="8" w:tplc="53C4169E">
      <w:numFmt w:val="bullet"/>
      <w:lvlText w:val="•"/>
      <w:lvlJc w:val="left"/>
      <w:pPr>
        <w:ind w:left="8152" w:hanging="288"/>
      </w:pPr>
      <w:rPr>
        <w:rFonts w:hint="default"/>
        <w:lang w:val="es-ES" w:eastAsia="en-US" w:bidi="ar-SA"/>
      </w:rPr>
    </w:lvl>
  </w:abstractNum>
  <w:abstractNum w:abstractNumId="15">
    <w:nsid w:val="33CF46B7"/>
    <w:multiLevelType w:val="hybridMultilevel"/>
    <w:tmpl w:val="2E501F76"/>
    <w:lvl w:ilvl="0" w:tplc="336067FE">
      <w:start w:val="1"/>
      <w:numFmt w:val="upperLetter"/>
      <w:lvlText w:val="%1)"/>
      <w:lvlJc w:val="left"/>
      <w:pPr>
        <w:ind w:left="254" w:hanging="305"/>
        <w:jc w:val="left"/>
      </w:pPr>
      <w:rPr>
        <w:rFonts w:ascii="Arial" w:eastAsia="Arial" w:hAnsi="Arial" w:cs="Arial" w:hint="default"/>
        <w:b/>
        <w:bCs/>
        <w:color w:val="231F20"/>
        <w:spacing w:val="-8"/>
        <w:w w:val="105"/>
        <w:sz w:val="22"/>
        <w:szCs w:val="22"/>
        <w:lang w:val="es-ES" w:eastAsia="en-US" w:bidi="ar-SA"/>
      </w:rPr>
    </w:lvl>
    <w:lvl w:ilvl="1" w:tplc="F788DD56">
      <w:numFmt w:val="bullet"/>
      <w:lvlText w:val="•"/>
      <w:lvlJc w:val="left"/>
      <w:pPr>
        <w:ind w:left="1246" w:hanging="305"/>
      </w:pPr>
      <w:rPr>
        <w:rFonts w:hint="default"/>
        <w:lang w:val="es-ES" w:eastAsia="en-US" w:bidi="ar-SA"/>
      </w:rPr>
    </w:lvl>
    <w:lvl w:ilvl="2" w:tplc="E2FA3C80">
      <w:numFmt w:val="bullet"/>
      <w:lvlText w:val="•"/>
      <w:lvlJc w:val="left"/>
      <w:pPr>
        <w:ind w:left="2233" w:hanging="305"/>
      </w:pPr>
      <w:rPr>
        <w:rFonts w:hint="default"/>
        <w:lang w:val="es-ES" w:eastAsia="en-US" w:bidi="ar-SA"/>
      </w:rPr>
    </w:lvl>
    <w:lvl w:ilvl="3" w:tplc="66B483CE">
      <w:numFmt w:val="bullet"/>
      <w:lvlText w:val="•"/>
      <w:lvlJc w:val="left"/>
      <w:pPr>
        <w:ind w:left="3219" w:hanging="305"/>
      </w:pPr>
      <w:rPr>
        <w:rFonts w:hint="default"/>
        <w:lang w:val="es-ES" w:eastAsia="en-US" w:bidi="ar-SA"/>
      </w:rPr>
    </w:lvl>
    <w:lvl w:ilvl="4" w:tplc="E6829C56">
      <w:numFmt w:val="bullet"/>
      <w:lvlText w:val="•"/>
      <w:lvlJc w:val="left"/>
      <w:pPr>
        <w:ind w:left="4206" w:hanging="305"/>
      </w:pPr>
      <w:rPr>
        <w:rFonts w:hint="default"/>
        <w:lang w:val="es-ES" w:eastAsia="en-US" w:bidi="ar-SA"/>
      </w:rPr>
    </w:lvl>
    <w:lvl w:ilvl="5" w:tplc="FDA065CA">
      <w:numFmt w:val="bullet"/>
      <w:lvlText w:val="•"/>
      <w:lvlJc w:val="left"/>
      <w:pPr>
        <w:ind w:left="5192" w:hanging="305"/>
      </w:pPr>
      <w:rPr>
        <w:rFonts w:hint="default"/>
        <w:lang w:val="es-ES" w:eastAsia="en-US" w:bidi="ar-SA"/>
      </w:rPr>
    </w:lvl>
    <w:lvl w:ilvl="6" w:tplc="91C47876">
      <w:numFmt w:val="bullet"/>
      <w:lvlText w:val="•"/>
      <w:lvlJc w:val="left"/>
      <w:pPr>
        <w:ind w:left="6179" w:hanging="305"/>
      </w:pPr>
      <w:rPr>
        <w:rFonts w:hint="default"/>
        <w:lang w:val="es-ES" w:eastAsia="en-US" w:bidi="ar-SA"/>
      </w:rPr>
    </w:lvl>
    <w:lvl w:ilvl="7" w:tplc="AA52BE04">
      <w:numFmt w:val="bullet"/>
      <w:lvlText w:val="•"/>
      <w:lvlJc w:val="left"/>
      <w:pPr>
        <w:ind w:left="7165" w:hanging="305"/>
      </w:pPr>
      <w:rPr>
        <w:rFonts w:hint="default"/>
        <w:lang w:val="es-ES" w:eastAsia="en-US" w:bidi="ar-SA"/>
      </w:rPr>
    </w:lvl>
    <w:lvl w:ilvl="8" w:tplc="2F24C9B6">
      <w:numFmt w:val="bullet"/>
      <w:lvlText w:val="•"/>
      <w:lvlJc w:val="left"/>
      <w:pPr>
        <w:ind w:left="8152" w:hanging="305"/>
      </w:pPr>
      <w:rPr>
        <w:rFonts w:hint="default"/>
        <w:lang w:val="es-ES" w:eastAsia="en-US" w:bidi="ar-SA"/>
      </w:rPr>
    </w:lvl>
  </w:abstractNum>
  <w:abstractNum w:abstractNumId="16">
    <w:nsid w:val="348760FC"/>
    <w:multiLevelType w:val="hybridMultilevel"/>
    <w:tmpl w:val="0210684A"/>
    <w:lvl w:ilvl="0" w:tplc="5DA4D100">
      <w:start w:val="1"/>
      <w:numFmt w:val="decimal"/>
      <w:lvlText w:val="%1."/>
      <w:lvlJc w:val="left"/>
      <w:pPr>
        <w:ind w:left="263" w:hanging="720"/>
        <w:jc w:val="left"/>
      </w:pPr>
      <w:rPr>
        <w:rFonts w:ascii="Calibri" w:eastAsia="Calibri" w:hAnsi="Calibri" w:cs="Calibri" w:hint="default"/>
        <w:w w:val="93"/>
        <w:sz w:val="24"/>
        <w:szCs w:val="24"/>
        <w:lang w:val="es-ES" w:eastAsia="en-US" w:bidi="ar-SA"/>
      </w:rPr>
    </w:lvl>
    <w:lvl w:ilvl="1" w:tplc="6FC439B4">
      <w:numFmt w:val="bullet"/>
      <w:lvlText w:val="•"/>
      <w:lvlJc w:val="left"/>
      <w:pPr>
        <w:ind w:left="1246" w:hanging="720"/>
      </w:pPr>
      <w:rPr>
        <w:rFonts w:hint="default"/>
        <w:lang w:val="es-ES" w:eastAsia="en-US" w:bidi="ar-SA"/>
      </w:rPr>
    </w:lvl>
    <w:lvl w:ilvl="2" w:tplc="29B6B0A8">
      <w:numFmt w:val="bullet"/>
      <w:lvlText w:val="•"/>
      <w:lvlJc w:val="left"/>
      <w:pPr>
        <w:ind w:left="2233" w:hanging="720"/>
      </w:pPr>
      <w:rPr>
        <w:rFonts w:hint="default"/>
        <w:lang w:val="es-ES" w:eastAsia="en-US" w:bidi="ar-SA"/>
      </w:rPr>
    </w:lvl>
    <w:lvl w:ilvl="3" w:tplc="8D3A80E0">
      <w:numFmt w:val="bullet"/>
      <w:lvlText w:val="•"/>
      <w:lvlJc w:val="left"/>
      <w:pPr>
        <w:ind w:left="3219" w:hanging="720"/>
      </w:pPr>
      <w:rPr>
        <w:rFonts w:hint="default"/>
        <w:lang w:val="es-ES" w:eastAsia="en-US" w:bidi="ar-SA"/>
      </w:rPr>
    </w:lvl>
    <w:lvl w:ilvl="4" w:tplc="8F4CECC4">
      <w:numFmt w:val="bullet"/>
      <w:lvlText w:val="•"/>
      <w:lvlJc w:val="left"/>
      <w:pPr>
        <w:ind w:left="4206" w:hanging="720"/>
      </w:pPr>
      <w:rPr>
        <w:rFonts w:hint="default"/>
        <w:lang w:val="es-ES" w:eastAsia="en-US" w:bidi="ar-SA"/>
      </w:rPr>
    </w:lvl>
    <w:lvl w:ilvl="5" w:tplc="A7C487AE">
      <w:numFmt w:val="bullet"/>
      <w:lvlText w:val="•"/>
      <w:lvlJc w:val="left"/>
      <w:pPr>
        <w:ind w:left="5192" w:hanging="720"/>
      </w:pPr>
      <w:rPr>
        <w:rFonts w:hint="default"/>
        <w:lang w:val="es-ES" w:eastAsia="en-US" w:bidi="ar-SA"/>
      </w:rPr>
    </w:lvl>
    <w:lvl w:ilvl="6" w:tplc="9AAEA1DA">
      <w:numFmt w:val="bullet"/>
      <w:lvlText w:val="•"/>
      <w:lvlJc w:val="left"/>
      <w:pPr>
        <w:ind w:left="6179" w:hanging="720"/>
      </w:pPr>
      <w:rPr>
        <w:rFonts w:hint="default"/>
        <w:lang w:val="es-ES" w:eastAsia="en-US" w:bidi="ar-SA"/>
      </w:rPr>
    </w:lvl>
    <w:lvl w:ilvl="7" w:tplc="A2AC2DBE">
      <w:numFmt w:val="bullet"/>
      <w:lvlText w:val="•"/>
      <w:lvlJc w:val="left"/>
      <w:pPr>
        <w:ind w:left="7165" w:hanging="720"/>
      </w:pPr>
      <w:rPr>
        <w:rFonts w:hint="default"/>
        <w:lang w:val="es-ES" w:eastAsia="en-US" w:bidi="ar-SA"/>
      </w:rPr>
    </w:lvl>
    <w:lvl w:ilvl="8" w:tplc="5DC01042">
      <w:numFmt w:val="bullet"/>
      <w:lvlText w:val="•"/>
      <w:lvlJc w:val="left"/>
      <w:pPr>
        <w:ind w:left="8152" w:hanging="720"/>
      </w:pPr>
      <w:rPr>
        <w:rFonts w:hint="default"/>
        <w:lang w:val="es-ES" w:eastAsia="en-US" w:bidi="ar-SA"/>
      </w:rPr>
    </w:lvl>
  </w:abstractNum>
  <w:abstractNum w:abstractNumId="17">
    <w:nsid w:val="372365BF"/>
    <w:multiLevelType w:val="hybridMultilevel"/>
    <w:tmpl w:val="413AA636"/>
    <w:lvl w:ilvl="0" w:tplc="F1DAD8D2">
      <w:start w:val="1"/>
      <w:numFmt w:val="lowerLetter"/>
      <w:lvlText w:val="%1)"/>
      <w:lvlJc w:val="left"/>
      <w:pPr>
        <w:ind w:left="282" w:hanging="274"/>
        <w:jc w:val="left"/>
      </w:pPr>
      <w:rPr>
        <w:rFonts w:hint="default"/>
        <w:spacing w:val="0"/>
        <w:w w:val="110"/>
        <w:lang w:val="es-ES" w:eastAsia="en-US" w:bidi="ar-SA"/>
      </w:rPr>
    </w:lvl>
    <w:lvl w:ilvl="1" w:tplc="7C2AF5E6">
      <w:numFmt w:val="bullet"/>
      <w:lvlText w:val="•"/>
      <w:lvlJc w:val="left"/>
      <w:pPr>
        <w:ind w:left="1264" w:hanging="274"/>
      </w:pPr>
      <w:rPr>
        <w:rFonts w:hint="default"/>
        <w:lang w:val="es-ES" w:eastAsia="en-US" w:bidi="ar-SA"/>
      </w:rPr>
    </w:lvl>
    <w:lvl w:ilvl="2" w:tplc="FFE21680">
      <w:numFmt w:val="bullet"/>
      <w:lvlText w:val="•"/>
      <w:lvlJc w:val="left"/>
      <w:pPr>
        <w:ind w:left="2249" w:hanging="274"/>
      </w:pPr>
      <w:rPr>
        <w:rFonts w:hint="default"/>
        <w:lang w:val="es-ES" w:eastAsia="en-US" w:bidi="ar-SA"/>
      </w:rPr>
    </w:lvl>
    <w:lvl w:ilvl="3" w:tplc="A948A51A">
      <w:numFmt w:val="bullet"/>
      <w:lvlText w:val="•"/>
      <w:lvlJc w:val="left"/>
      <w:pPr>
        <w:ind w:left="3233" w:hanging="274"/>
      </w:pPr>
      <w:rPr>
        <w:rFonts w:hint="default"/>
        <w:lang w:val="es-ES" w:eastAsia="en-US" w:bidi="ar-SA"/>
      </w:rPr>
    </w:lvl>
    <w:lvl w:ilvl="4" w:tplc="60B436B0">
      <w:numFmt w:val="bullet"/>
      <w:lvlText w:val="•"/>
      <w:lvlJc w:val="left"/>
      <w:pPr>
        <w:ind w:left="4218" w:hanging="274"/>
      </w:pPr>
      <w:rPr>
        <w:rFonts w:hint="default"/>
        <w:lang w:val="es-ES" w:eastAsia="en-US" w:bidi="ar-SA"/>
      </w:rPr>
    </w:lvl>
    <w:lvl w:ilvl="5" w:tplc="85521166">
      <w:numFmt w:val="bullet"/>
      <w:lvlText w:val="•"/>
      <w:lvlJc w:val="left"/>
      <w:pPr>
        <w:ind w:left="5202" w:hanging="274"/>
      </w:pPr>
      <w:rPr>
        <w:rFonts w:hint="default"/>
        <w:lang w:val="es-ES" w:eastAsia="en-US" w:bidi="ar-SA"/>
      </w:rPr>
    </w:lvl>
    <w:lvl w:ilvl="6" w:tplc="CB54FE2A">
      <w:numFmt w:val="bullet"/>
      <w:lvlText w:val="•"/>
      <w:lvlJc w:val="left"/>
      <w:pPr>
        <w:ind w:left="6187" w:hanging="274"/>
      </w:pPr>
      <w:rPr>
        <w:rFonts w:hint="default"/>
        <w:lang w:val="es-ES" w:eastAsia="en-US" w:bidi="ar-SA"/>
      </w:rPr>
    </w:lvl>
    <w:lvl w:ilvl="7" w:tplc="3F6474E2">
      <w:numFmt w:val="bullet"/>
      <w:lvlText w:val="•"/>
      <w:lvlJc w:val="left"/>
      <w:pPr>
        <w:ind w:left="7171" w:hanging="274"/>
      </w:pPr>
      <w:rPr>
        <w:rFonts w:hint="default"/>
        <w:lang w:val="es-ES" w:eastAsia="en-US" w:bidi="ar-SA"/>
      </w:rPr>
    </w:lvl>
    <w:lvl w:ilvl="8" w:tplc="99EC5ED4">
      <w:numFmt w:val="bullet"/>
      <w:lvlText w:val="•"/>
      <w:lvlJc w:val="left"/>
      <w:pPr>
        <w:ind w:left="8156" w:hanging="274"/>
      </w:pPr>
      <w:rPr>
        <w:rFonts w:hint="default"/>
        <w:lang w:val="es-ES" w:eastAsia="en-US" w:bidi="ar-SA"/>
      </w:rPr>
    </w:lvl>
  </w:abstractNum>
  <w:abstractNum w:abstractNumId="18">
    <w:nsid w:val="37CD022E"/>
    <w:multiLevelType w:val="hybridMultilevel"/>
    <w:tmpl w:val="94E6DEF8"/>
    <w:lvl w:ilvl="0" w:tplc="4F363EC2">
      <w:start w:val="1"/>
      <w:numFmt w:val="lowerLetter"/>
      <w:lvlText w:val="%1)"/>
      <w:lvlJc w:val="left"/>
      <w:pPr>
        <w:ind w:left="987" w:hanging="723"/>
        <w:jc w:val="left"/>
      </w:pPr>
      <w:rPr>
        <w:rFonts w:ascii="Calibri" w:eastAsia="Calibri" w:hAnsi="Calibri" w:cs="Calibri" w:hint="default"/>
        <w:spacing w:val="-1"/>
        <w:w w:val="97"/>
        <w:sz w:val="23"/>
        <w:szCs w:val="23"/>
        <w:lang w:val="es-ES" w:eastAsia="en-US" w:bidi="ar-SA"/>
      </w:rPr>
    </w:lvl>
    <w:lvl w:ilvl="1" w:tplc="038ED176">
      <w:numFmt w:val="bullet"/>
      <w:lvlText w:val="•"/>
      <w:lvlJc w:val="left"/>
      <w:pPr>
        <w:ind w:left="1894" w:hanging="723"/>
      </w:pPr>
      <w:rPr>
        <w:rFonts w:hint="default"/>
        <w:lang w:val="es-ES" w:eastAsia="en-US" w:bidi="ar-SA"/>
      </w:rPr>
    </w:lvl>
    <w:lvl w:ilvl="2" w:tplc="3D183F94">
      <w:numFmt w:val="bullet"/>
      <w:lvlText w:val="•"/>
      <w:lvlJc w:val="left"/>
      <w:pPr>
        <w:ind w:left="2809" w:hanging="723"/>
      </w:pPr>
      <w:rPr>
        <w:rFonts w:hint="default"/>
        <w:lang w:val="es-ES" w:eastAsia="en-US" w:bidi="ar-SA"/>
      </w:rPr>
    </w:lvl>
    <w:lvl w:ilvl="3" w:tplc="9C749472">
      <w:numFmt w:val="bullet"/>
      <w:lvlText w:val="•"/>
      <w:lvlJc w:val="left"/>
      <w:pPr>
        <w:ind w:left="3723" w:hanging="723"/>
      </w:pPr>
      <w:rPr>
        <w:rFonts w:hint="default"/>
        <w:lang w:val="es-ES" w:eastAsia="en-US" w:bidi="ar-SA"/>
      </w:rPr>
    </w:lvl>
    <w:lvl w:ilvl="4" w:tplc="71B4730C">
      <w:numFmt w:val="bullet"/>
      <w:lvlText w:val="•"/>
      <w:lvlJc w:val="left"/>
      <w:pPr>
        <w:ind w:left="4638" w:hanging="723"/>
      </w:pPr>
      <w:rPr>
        <w:rFonts w:hint="default"/>
        <w:lang w:val="es-ES" w:eastAsia="en-US" w:bidi="ar-SA"/>
      </w:rPr>
    </w:lvl>
    <w:lvl w:ilvl="5" w:tplc="F5AEA010">
      <w:numFmt w:val="bullet"/>
      <w:lvlText w:val="•"/>
      <w:lvlJc w:val="left"/>
      <w:pPr>
        <w:ind w:left="5552" w:hanging="723"/>
      </w:pPr>
      <w:rPr>
        <w:rFonts w:hint="default"/>
        <w:lang w:val="es-ES" w:eastAsia="en-US" w:bidi="ar-SA"/>
      </w:rPr>
    </w:lvl>
    <w:lvl w:ilvl="6" w:tplc="F94ED4D0">
      <w:numFmt w:val="bullet"/>
      <w:lvlText w:val="•"/>
      <w:lvlJc w:val="left"/>
      <w:pPr>
        <w:ind w:left="6467" w:hanging="723"/>
      </w:pPr>
      <w:rPr>
        <w:rFonts w:hint="default"/>
        <w:lang w:val="es-ES" w:eastAsia="en-US" w:bidi="ar-SA"/>
      </w:rPr>
    </w:lvl>
    <w:lvl w:ilvl="7" w:tplc="B33CA89C">
      <w:numFmt w:val="bullet"/>
      <w:lvlText w:val="•"/>
      <w:lvlJc w:val="left"/>
      <w:pPr>
        <w:ind w:left="7381" w:hanging="723"/>
      </w:pPr>
      <w:rPr>
        <w:rFonts w:hint="default"/>
        <w:lang w:val="es-ES" w:eastAsia="en-US" w:bidi="ar-SA"/>
      </w:rPr>
    </w:lvl>
    <w:lvl w:ilvl="8" w:tplc="FDB0EE4E">
      <w:numFmt w:val="bullet"/>
      <w:lvlText w:val="•"/>
      <w:lvlJc w:val="left"/>
      <w:pPr>
        <w:ind w:left="8296" w:hanging="723"/>
      </w:pPr>
      <w:rPr>
        <w:rFonts w:hint="default"/>
        <w:lang w:val="es-ES" w:eastAsia="en-US" w:bidi="ar-SA"/>
      </w:rPr>
    </w:lvl>
  </w:abstractNum>
  <w:abstractNum w:abstractNumId="19">
    <w:nsid w:val="3A482640"/>
    <w:multiLevelType w:val="hybridMultilevel"/>
    <w:tmpl w:val="2EFCEBB2"/>
    <w:lvl w:ilvl="0" w:tplc="B6F8D2AC">
      <w:start w:val="1"/>
      <w:numFmt w:val="lowerLetter"/>
      <w:lvlText w:val="%1."/>
      <w:lvlJc w:val="left"/>
      <w:pPr>
        <w:ind w:left="264" w:hanging="722"/>
        <w:jc w:val="left"/>
      </w:pPr>
      <w:rPr>
        <w:rFonts w:ascii="Calibri" w:eastAsia="Calibri" w:hAnsi="Calibri" w:cs="Calibri" w:hint="default"/>
        <w:spacing w:val="-1"/>
        <w:w w:val="97"/>
        <w:sz w:val="23"/>
        <w:szCs w:val="23"/>
        <w:lang w:val="es-ES" w:eastAsia="en-US" w:bidi="ar-SA"/>
      </w:rPr>
    </w:lvl>
    <w:lvl w:ilvl="1" w:tplc="BFDE4CC4">
      <w:numFmt w:val="bullet"/>
      <w:lvlText w:val="•"/>
      <w:lvlJc w:val="left"/>
      <w:pPr>
        <w:ind w:left="1246" w:hanging="722"/>
      </w:pPr>
      <w:rPr>
        <w:rFonts w:hint="default"/>
        <w:lang w:val="es-ES" w:eastAsia="en-US" w:bidi="ar-SA"/>
      </w:rPr>
    </w:lvl>
    <w:lvl w:ilvl="2" w:tplc="88B28490">
      <w:numFmt w:val="bullet"/>
      <w:lvlText w:val="•"/>
      <w:lvlJc w:val="left"/>
      <w:pPr>
        <w:ind w:left="2233" w:hanging="722"/>
      </w:pPr>
      <w:rPr>
        <w:rFonts w:hint="default"/>
        <w:lang w:val="es-ES" w:eastAsia="en-US" w:bidi="ar-SA"/>
      </w:rPr>
    </w:lvl>
    <w:lvl w:ilvl="3" w:tplc="2DF68E3C">
      <w:numFmt w:val="bullet"/>
      <w:lvlText w:val="•"/>
      <w:lvlJc w:val="left"/>
      <w:pPr>
        <w:ind w:left="3219" w:hanging="722"/>
      </w:pPr>
      <w:rPr>
        <w:rFonts w:hint="default"/>
        <w:lang w:val="es-ES" w:eastAsia="en-US" w:bidi="ar-SA"/>
      </w:rPr>
    </w:lvl>
    <w:lvl w:ilvl="4" w:tplc="1418218C">
      <w:numFmt w:val="bullet"/>
      <w:lvlText w:val="•"/>
      <w:lvlJc w:val="left"/>
      <w:pPr>
        <w:ind w:left="4206" w:hanging="722"/>
      </w:pPr>
      <w:rPr>
        <w:rFonts w:hint="default"/>
        <w:lang w:val="es-ES" w:eastAsia="en-US" w:bidi="ar-SA"/>
      </w:rPr>
    </w:lvl>
    <w:lvl w:ilvl="5" w:tplc="84925134">
      <w:numFmt w:val="bullet"/>
      <w:lvlText w:val="•"/>
      <w:lvlJc w:val="left"/>
      <w:pPr>
        <w:ind w:left="5192" w:hanging="722"/>
      </w:pPr>
      <w:rPr>
        <w:rFonts w:hint="default"/>
        <w:lang w:val="es-ES" w:eastAsia="en-US" w:bidi="ar-SA"/>
      </w:rPr>
    </w:lvl>
    <w:lvl w:ilvl="6" w:tplc="BCD2762C">
      <w:numFmt w:val="bullet"/>
      <w:lvlText w:val="•"/>
      <w:lvlJc w:val="left"/>
      <w:pPr>
        <w:ind w:left="6179" w:hanging="722"/>
      </w:pPr>
      <w:rPr>
        <w:rFonts w:hint="default"/>
        <w:lang w:val="es-ES" w:eastAsia="en-US" w:bidi="ar-SA"/>
      </w:rPr>
    </w:lvl>
    <w:lvl w:ilvl="7" w:tplc="DEC23F5E">
      <w:numFmt w:val="bullet"/>
      <w:lvlText w:val="•"/>
      <w:lvlJc w:val="left"/>
      <w:pPr>
        <w:ind w:left="7165" w:hanging="722"/>
      </w:pPr>
      <w:rPr>
        <w:rFonts w:hint="default"/>
        <w:lang w:val="es-ES" w:eastAsia="en-US" w:bidi="ar-SA"/>
      </w:rPr>
    </w:lvl>
    <w:lvl w:ilvl="8" w:tplc="71983896">
      <w:numFmt w:val="bullet"/>
      <w:lvlText w:val="•"/>
      <w:lvlJc w:val="left"/>
      <w:pPr>
        <w:ind w:left="8152" w:hanging="722"/>
      </w:pPr>
      <w:rPr>
        <w:rFonts w:hint="default"/>
        <w:lang w:val="es-ES" w:eastAsia="en-US" w:bidi="ar-SA"/>
      </w:rPr>
    </w:lvl>
  </w:abstractNum>
  <w:abstractNum w:abstractNumId="20">
    <w:nsid w:val="3AA33662"/>
    <w:multiLevelType w:val="hybridMultilevel"/>
    <w:tmpl w:val="35D82CC8"/>
    <w:lvl w:ilvl="0" w:tplc="730AC5B2">
      <w:start w:val="1"/>
      <w:numFmt w:val="decimal"/>
      <w:lvlText w:val="%1."/>
      <w:lvlJc w:val="left"/>
      <w:pPr>
        <w:ind w:left="936" w:hanging="348"/>
        <w:jc w:val="left"/>
      </w:pPr>
      <w:rPr>
        <w:rFonts w:ascii="Arial MT" w:eastAsia="Arial MT" w:hAnsi="Arial MT" w:cs="Arial MT" w:hint="default"/>
        <w:color w:val="231F20"/>
        <w:w w:val="100"/>
        <w:sz w:val="23"/>
        <w:szCs w:val="23"/>
        <w:lang w:val="es-ES" w:eastAsia="en-US" w:bidi="ar-SA"/>
      </w:rPr>
    </w:lvl>
    <w:lvl w:ilvl="1" w:tplc="BBB6B21C">
      <w:numFmt w:val="bullet"/>
      <w:lvlText w:val="•"/>
      <w:lvlJc w:val="left"/>
      <w:pPr>
        <w:ind w:left="1858" w:hanging="348"/>
      </w:pPr>
      <w:rPr>
        <w:rFonts w:hint="default"/>
        <w:lang w:val="es-ES" w:eastAsia="en-US" w:bidi="ar-SA"/>
      </w:rPr>
    </w:lvl>
    <w:lvl w:ilvl="2" w:tplc="5B52DE86">
      <w:numFmt w:val="bullet"/>
      <w:lvlText w:val="•"/>
      <w:lvlJc w:val="left"/>
      <w:pPr>
        <w:ind w:left="2777" w:hanging="348"/>
      </w:pPr>
      <w:rPr>
        <w:rFonts w:hint="default"/>
        <w:lang w:val="es-ES" w:eastAsia="en-US" w:bidi="ar-SA"/>
      </w:rPr>
    </w:lvl>
    <w:lvl w:ilvl="3" w:tplc="484047D0">
      <w:numFmt w:val="bullet"/>
      <w:lvlText w:val="•"/>
      <w:lvlJc w:val="left"/>
      <w:pPr>
        <w:ind w:left="3695" w:hanging="348"/>
      </w:pPr>
      <w:rPr>
        <w:rFonts w:hint="default"/>
        <w:lang w:val="es-ES" w:eastAsia="en-US" w:bidi="ar-SA"/>
      </w:rPr>
    </w:lvl>
    <w:lvl w:ilvl="4" w:tplc="5DC0F506">
      <w:numFmt w:val="bullet"/>
      <w:lvlText w:val="•"/>
      <w:lvlJc w:val="left"/>
      <w:pPr>
        <w:ind w:left="4614" w:hanging="348"/>
      </w:pPr>
      <w:rPr>
        <w:rFonts w:hint="default"/>
        <w:lang w:val="es-ES" w:eastAsia="en-US" w:bidi="ar-SA"/>
      </w:rPr>
    </w:lvl>
    <w:lvl w:ilvl="5" w:tplc="A1A82504">
      <w:numFmt w:val="bullet"/>
      <w:lvlText w:val="•"/>
      <w:lvlJc w:val="left"/>
      <w:pPr>
        <w:ind w:left="5532" w:hanging="348"/>
      </w:pPr>
      <w:rPr>
        <w:rFonts w:hint="default"/>
        <w:lang w:val="es-ES" w:eastAsia="en-US" w:bidi="ar-SA"/>
      </w:rPr>
    </w:lvl>
    <w:lvl w:ilvl="6" w:tplc="4DE0F720">
      <w:numFmt w:val="bullet"/>
      <w:lvlText w:val="•"/>
      <w:lvlJc w:val="left"/>
      <w:pPr>
        <w:ind w:left="6451" w:hanging="348"/>
      </w:pPr>
      <w:rPr>
        <w:rFonts w:hint="default"/>
        <w:lang w:val="es-ES" w:eastAsia="en-US" w:bidi="ar-SA"/>
      </w:rPr>
    </w:lvl>
    <w:lvl w:ilvl="7" w:tplc="3E1AD0BE">
      <w:numFmt w:val="bullet"/>
      <w:lvlText w:val="•"/>
      <w:lvlJc w:val="left"/>
      <w:pPr>
        <w:ind w:left="7369" w:hanging="348"/>
      </w:pPr>
      <w:rPr>
        <w:rFonts w:hint="default"/>
        <w:lang w:val="es-ES" w:eastAsia="en-US" w:bidi="ar-SA"/>
      </w:rPr>
    </w:lvl>
    <w:lvl w:ilvl="8" w:tplc="878468B0">
      <w:numFmt w:val="bullet"/>
      <w:lvlText w:val="•"/>
      <w:lvlJc w:val="left"/>
      <w:pPr>
        <w:ind w:left="8288" w:hanging="348"/>
      </w:pPr>
      <w:rPr>
        <w:rFonts w:hint="default"/>
        <w:lang w:val="es-ES" w:eastAsia="en-US" w:bidi="ar-SA"/>
      </w:rPr>
    </w:lvl>
  </w:abstractNum>
  <w:abstractNum w:abstractNumId="21">
    <w:nsid w:val="407D4D05"/>
    <w:multiLevelType w:val="hybridMultilevel"/>
    <w:tmpl w:val="D66CB02E"/>
    <w:lvl w:ilvl="0" w:tplc="45FEA706">
      <w:start w:val="1"/>
      <w:numFmt w:val="upperLetter"/>
      <w:lvlText w:val="%1)"/>
      <w:lvlJc w:val="left"/>
      <w:pPr>
        <w:ind w:left="257" w:hanging="278"/>
        <w:jc w:val="left"/>
      </w:pPr>
      <w:rPr>
        <w:rFonts w:ascii="Arial MT" w:eastAsia="Arial MT" w:hAnsi="Arial MT" w:cs="Arial MT" w:hint="default"/>
        <w:color w:val="231F20"/>
        <w:spacing w:val="-2"/>
        <w:w w:val="103"/>
        <w:sz w:val="21"/>
        <w:szCs w:val="21"/>
        <w:lang w:val="es-ES" w:eastAsia="en-US" w:bidi="ar-SA"/>
      </w:rPr>
    </w:lvl>
    <w:lvl w:ilvl="1" w:tplc="0CD48910">
      <w:numFmt w:val="bullet"/>
      <w:lvlText w:val="•"/>
      <w:lvlJc w:val="left"/>
      <w:pPr>
        <w:ind w:left="1246" w:hanging="278"/>
      </w:pPr>
      <w:rPr>
        <w:rFonts w:hint="default"/>
        <w:lang w:val="es-ES" w:eastAsia="en-US" w:bidi="ar-SA"/>
      </w:rPr>
    </w:lvl>
    <w:lvl w:ilvl="2" w:tplc="A82C5094">
      <w:numFmt w:val="bullet"/>
      <w:lvlText w:val="•"/>
      <w:lvlJc w:val="left"/>
      <w:pPr>
        <w:ind w:left="2233" w:hanging="278"/>
      </w:pPr>
      <w:rPr>
        <w:rFonts w:hint="default"/>
        <w:lang w:val="es-ES" w:eastAsia="en-US" w:bidi="ar-SA"/>
      </w:rPr>
    </w:lvl>
    <w:lvl w:ilvl="3" w:tplc="C4B872F6">
      <w:numFmt w:val="bullet"/>
      <w:lvlText w:val="•"/>
      <w:lvlJc w:val="left"/>
      <w:pPr>
        <w:ind w:left="3219" w:hanging="278"/>
      </w:pPr>
      <w:rPr>
        <w:rFonts w:hint="default"/>
        <w:lang w:val="es-ES" w:eastAsia="en-US" w:bidi="ar-SA"/>
      </w:rPr>
    </w:lvl>
    <w:lvl w:ilvl="4" w:tplc="E7846CC6">
      <w:numFmt w:val="bullet"/>
      <w:lvlText w:val="•"/>
      <w:lvlJc w:val="left"/>
      <w:pPr>
        <w:ind w:left="4206" w:hanging="278"/>
      </w:pPr>
      <w:rPr>
        <w:rFonts w:hint="default"/>
        <w:lang w:val="es-ES" w:eastAsia="en-US" w:bidi="ar-SA"/>
      </w:rPr>
    </w:lvl>
    <w:lvl w:ilvl="5" w:tplc="43929D28">
      <w:numFmt w:val="bullet"/>
      <w:lvlText w:val="•"/>
      <w:lvlJc w:val="left"/>
      <w:pPr>
        <w:ind w:left="5192" w:hanging="278"/>
      </w:pPr>
      <w:rPr>
        <w:rFonts w:hint="default"/>
        <w:lang w:val="es-ES" w:eastAsia="en-US" w:bidi="ar-SA"/>
      </w:rPr>
    </w:lvl>
    <w:lvl w:ilvl="6" w:tplc="95AC7AFC">
      <w:numFmt w:val="bullet"/>
      <w:lvlText w:val="•"/>
      <w:lvlJc w:val="left"/>
      <w:pPr>
        <w:ind w:left="6179" w:hanging="278"/>
      </w:pPr>
      <w:rPr>
        <w:rFonts w:hint="default"/>
        <w:lang w:val="es-ES" w:eastAsia="en-US" w:bidi="ar-SA"/>
      </w:rPr>
    </w:lvl>
    <w:lvl w:ilvl="7" w:tplc="99F00B60">
      <w:numFmt w:val="bullet"/>
      <w:lvlText w:val="•"/>
      <w:lvlJc w:val="left"/>
      <w:pPr>
        <w:ind w:left="7165" w:hanging="278"/>
      </w:pPr>
      <w:rPr>
        <w:rFonts w:hint="default"/>
        <w:lang w:val="es-ES" w:eastAsia="en-US" w:bidi="ar-SA"/>
      </w:rPr>
    </w:lvl>
    <w:lvl w:ilvl="8" w:tplc="ACA858D6">
      <w:numFmt w:val="bullet"/>
      <w:lvlText w:val="•"/>
      <w:lvlJc w:val="left"/>
      <w:pPr>
        <w:ind w:left="8152" w:hanging="278"/>
      </w:pPr>
      <w:rPr>
        <w:rFonts w:hint="default"/>
        <w:lang w:val="es-ES" w:eastAsia="en-US" w:bidi="ar-SA"/>
      </w:rPr>
    </w:lvl>
  </w:abstractNum>
  <w:abstractNum w:abstractNumId="22">
    <w:nsid w:val="43C93EFC"/>
    <w:multiLevelType w:val="hybridMultilevel"/>
    <w:tmpl w:val="28DCF822"/>
    <w:lvl w:ilvl="0" w:tplc="E7F0A47E">
      <w:start w:val="1"/>
      <w:numFmt w:val="decimal"/>
      <w:lvlText w:val="%1."/>
      <w:lvlJc w:val="left"/>
      <w:pPr>
        <w:ind w:left="234" w:hanging="722"/>
        <w:jc w:val="left"/>
      </w:pPr>
      <w:rPr>
        <w:rFonts w:ascii="Calibri" w:eastAsia="Calibri" w:hAnsi="Calibri" w:cs="Calibri" w:hint="default"/>
        <w:w w:val="97"/>
        <w:sz w:val="23"/>
        <w:szCs w:val="23"/>
        <w:lang w:val="es-ES" w:eastAsia="en-US" w:bidi="ar-SA"/>
      </w:rPr>
    </w:lvl>
    <w:lvl w:ilvl="1" w:tplc="F3D6F136">
      <w:numFmt w:val="bullet"/>
      <w:lvlText w:val="•"/>
      <w:lvlJc w:val="left"/>
      <w:pPr>
        <w:ind w:left="1228" w:hanging="722"/>
      </w:pPr>
      <w:rPr>
        <w:rFonts w:hint="default"/>
        <w:lang w:val="es-ES" w:eastAsia="en-US" w:bidi="ar-SA"/>
      </w:rPr>
    </w:lvl>
    <w:lvl w:ilvl="2" w:tplc="618470AE">
      <w:numFmt w:val="bullet"/>
      <w:lvlText w:val="•"/>
      <w:lvlJc w:val="left"/>
      <w:pPr>
        <w:ind w:left="2217" w:hanging="722"/>
      </w:pPr>
      <w:rPr>
        <w:rFonts w:hint="default"/>
        <w:lang w:val="es-ES" w:eastAsia="en-US" w:bidi="ar-SA"/>
      </w:rPr>
    </w:lvl>
    <w:lvl w:ilvl="3" w:tplc="4C70E858">
      <w:numFmt w:val="bullet"/>
      <w:lvlText w:val="•"/>
      <w:lvlJc w:val="left"/>
      <w:pPr>
        <w:ind w:left="3205" w:hanging="722"/>
      </w:pPr>
      <w:rPr>
        <w:rFonts w:hint="default"/>
        <w:lang w:val="es-ES" w:eastAsia="en-US" w:bidi="ar-SA"/>
      </w:rPr>
    </w:lvl>
    <w:lvl w:ilvl="4" w:tplc="19B469C8">
      <w:numFmt w:val="bullet"/>
      <w:lvlText w:val="•"/>
      <w:lvlJc w:val="left"/>
      <w:pPr>
        <w:ind w:left="4194" w:hanging="722"/>
      </w:pPr>
      <w:rPr>
        <w:rFonts w:hint="default"/>
        <w:lang w:val="es-ES" w:eastAsia="en-US" w:bidi="ar-SA"/>
      </w:rPr>
    </w:lvl>
    <w:lvl w:ilvl="5" w:tplc="82AA53E0">
      <w:numFmt w:val="bullet"/>
      <w:lvlText w:val="•"/>
      <w:lvlJc w:val="left"/>
      <w:pPr>
        <w:ind w:left="5182" w:hanging="722"/>
      </w:pPr>
      <w:rPr>
        <w:rFonts w:hint="default"/>
        <w:lang w:val="es-ES" w:eastAsia="en-US" w:bidi="ar-SA"/>
      </w:rPr>
    </w:lvl>
    <w:lvl w:ilvl="6" w:tplc="396EADA8">
      <w:numFmt w:val="bullet"/>
      <w:lvlText w:val="•"/>
      <w:lvlJc w:val="left"/>
      <w:pPr>
        <w:ind w:left="6171" w:hanging="722"/>
      </w:pPr>
      <w:rPr>
        <w:rFonts w:hint="default"/>
        <w:lang w:val="es-ES" w:eastAsia="en-US" w:bidi="ar-SA"/>
      </w:rPr>
    </w:lvl>
    <w:lvl w:ilvl="7" w:tplc="983E0148">
      <w:numFmt w:val="bullet"/>
      <w:lvlText w:val="•"/>
      <w:lvlJc w:val="left"/>
      <w:pPr>
        <w:ind w:left="7159" w:hanging="722"/>
      </w:pPr>
      <w:rPr>
        <w:rFonts w:hint="default"/>
        <w:lang w:val="es-ES" w:eastAsia="en-US" w:bidi="ar-SA"/>
      </w:rPr>
    </w:lvl>
    <w:lvl w:ilvl="8" w:tplc="8CB6A7EA">
      <w:numFmt w:val="bullet"/>
      <w:lvlText w:val="•"/>
      <w:lvlJc w:val="left"/>
      <w:pPr>
        <w:ind w:left="8148" w:hanging="722"/>
      </w:pPr>
      <w:rPr>
        <w:rFonts w:hint="default"/>
        <w:lang w:val="es-ES" w:eastAsia="en-US" w:bidi="ar-SA"/>
      </w:rPr>
    </w:lvl>
  </w:abstractNum>
  <w:abstractNum w:abstractNumId="23">
    <w:nsid w:val="46503056"/>
    <w:multiLevelType w:val="hybridMultilevel"/>
    <w:tmpl w:val="20804BB0"/>
    <w:lvl w:ilvl="0" w:tplc="300EEDE6">
      <w:start w:val="1"/>
      <w:numFmt w:val="decimal"/>
      <w:lvlText w:val="%1."/>
      <w:lvlJc w:val="left"/>
      <w:pPr>
        <w:ind w:left="968" w:hanging="720"/>
        <w:jc w:val="left"/>
      </w:pPr>
      <w:rPr>
        <w:rFonts w:ascii="Calibri" w:eastAsia="Calibri" w:hAnsi="Calibri" w:cs="Calibri" w:hint="default"/>
        <w:w w:val="97"/>
        <w:sz w:val="23"/>
        <w:szCs w:val="23"/>
        <w:lang w:val="es-ES" w:eastAsia="en-US" w:bidi="ar-SA"/>
      </w:rPr>
    </w:lvl>
    <w:lvl w:ilvl="1" w:tplc="4A587238">
      <w:numFmt w:val="bullet"/>
      <w:lvlText w:val="•"/>
      <w:lvlJc w:val="left"/>
      <w:pPr>
        <w:ind w:left="1876" w:hanging="720"/>
      </w:pPr>
      <w:rPr>
        <w:rFonts w:hint="default"/>
        <w:lang w:val="es-ES" w:eastAsia="en-US" w:bidi="ar-SA"/>
      </w:rPr>
    </w:lvl>
    <w:lvl w:ilvl="2" w:tplc="541085B8">
      <w:numFmt w:val="bullet"/>
      <w:lvlText w:val="•"/>
      <w:lvlJc w:val="left"/>
      <w:pPr>
        <w:ind w:left="2793" w:hanging="720"/>
      </w:pPr>
      <w:rPr>
        <w:rFonts w:hint="default"/>
        <w:lang w:val="es-ES" w:eastAsia="en-US" w:bidi="ar-SA"/>
      </w:rPr>
    </w:lvl>
    <w:lvl w:ilvl="3" w:tplc="4664FA08">
      <w:numFmt w:val="bullet"/>
      <w:lvlText w:val="•"/>
      <w:lvlJc w:val="left"/>
      <w:pPr>
        <w:ind w:left="3709" w:hanging="720"/>
      </w:pPr>
      <w:rPr>
        <w:rFonts w:hint="default"/>
        <w:lang w:val="es-ES" w:eastAsia="en-US" w:bidi="ar-SA"/>
      </w:rPr>
    </w:lvl>
    <w:lvl w:ilvl="4" w:tplc="8A64ABA2">
      <w:numFmt w:val="bullet"/>
      <w:lvlText w:val="•"/>
      <w:lvlJc w:val="left"/>
      <w:pPr>
        <w:ind w:left="4626" w:hanging="720"/>
      </w:pPr>
      <w:rPr>
        <w:rFonts w:hint="default"/>
        <w:lang w:val="es-ES" w:eastAsia="en-US" w:bidi="ar-SA"/>
      </w:rPr>
    </w:lvl>
    <w:lvl w:ilvl="5" w:tplc="F710CA40">
      <w:numFmt w:val="bullet"/>
      <w:lvlText w:val="•"/>
      <w:lvlJc w:val="left"/>
      <w:pPr>
        <w:ind w:left="5542" w:hanging="720"/>
      </w:pPr>
      <w:rPr>
        <w:rFonts w:hint="default"/>
        <w:lang w:val="es-ES" w:eastAsia="en-US" w:bidi="ar-SA"/>
      </w:rPr>
    </w:lvl>
    <w:lvl w:ilvl="6" w:tplc="A902484C">
      <w:numFmt w:val="bullet"/>
      <w:lvlText w:val="•"/>
      <w:lvlJc w:val="left"/>
      <w:pPr>
        <w:ind w:left="6459" w:hanging="720"/>
      </w:pPr>
      <w:rPr>
        <w:rFonts w:hint="default"/>
        <w:lang w:val="es-ES" w:eastAsia="en-US" w:bidi="ar-SA"/>
      </w:rPr>
    </w:lvl>
    <w:lvl w:ilvl="7" w:tplc="0DF01AAE">
      <w:numFmt w:val="bullet"/>
      <w:lvlText w:val="•"/>
      <w:lvlJc w:val="left"/>
      <w:pPr>
        <w:ind w:left="7375" w:hanging="720"/>
      </w:pPr>
      <w:rPr>
        <w:rFonts w:hint="default"/>
        <w:lang w:val="es-ES" w:eastAsia="en-US" w:bidi="ar-SA"/>
      </w:rPr>
    </w:lvl>
    <w:lvl w:ilvl="8" w:tplc="D9D691F4">
      <w:numFmt w:val="bullet"/>
      <w:lvlText w:val="•"/>
      <w:lvlJc w:val="left"/>
      <w:pPr>
        <w:ind w:left="8292" w:hanging="720"/>
      </w:pPr>
      <w:rPr>
        <w:rFonts w:hint="default"/>
        <w:lang w:val="es-ES" w:eastAsia="en-US" w:bidi="ar-SA"/>
      </w:rPr>
    </w:lvl>
  </w:abstractNum>
  <w:abstractNum w:abstractNumId="24">
    <w:nsid w:val="48465743"/>
    <w:multiLevelType w:val="hybridMultilevel"/>
    <w:tmpl w:val="CE647A86"/>
    <w:lvl w:ilvl="0" w:tplc="D6FC1700">
      <w:start w:val="1"/>
      <w:numFmt w:val="decimal"/>
      <w:lvlText w:val="%1."/>
      <w:lvlJc w:val="left"/>
      <w:pPr>
        <w:ind w:left="249" w:hanging="722"/>
        <w:jc w:val="left"/>
      </w:pPr>
      <w:rPr>
        <w:rFonts w:hint="default"/>
        <w:w w:val="93"/>
        <w:lang w:val="es-ES" w:eastAsia="en-US" w:bidi="ar-SA"/>
      </w:rPr>
    </w:lvl>
    <w:lvl w:ilvl="1" w:tplc="A852F69A">
      <w:numFmt w:val="bullet"/>
      <w:lvlText w:val="•"/>
      <w:lvlJc w:val="left"/>
      <w:pPr>
        <w:ind w:left="1228" w:hanging="722"/>
      </w:pPr>
      <w:rPr>
        <w:rFonts w:hint="default"/>
        <w:lang w:val="es-ES" w:eastAsia="en-US" w:bidi="ar-SA"/>
      </w:rPr>
    </w:lvl>
    <w:lvl w:ilvl="2" w:tplc="18608168">
      <w:numFmt w:val="bullet"/>
      <w:lvlText w:val="•"/>
      <w:lvlJc w:val="left"/>
      <w:pPr>
        <w:ind w:left="2217" w:hanging="722"/>
      </w:pPr>
      <w:rPr>
        <w:rFonts w:hint="default"/>
        <w:lang w:val="es-ES" w:eastAsia="en-US" w:bidi="ar-SA"/>
      </w:rPr>
    </w:lvl>
    <w:lvl w:ilvl="3" w:tplc="EEEA4A74">
      <w:numFmt w:val="bullet"/>
      <w:lvlText w:val="•"/>
      <w:lvlJc w:val="left"/>
      <w:pPr>
        <w:ind w:left="3205" w:hanging="722"/>
      </w:pPr>
      <w:rPr>
        <w:rFonts w:hint="default"/>
        <w:lang w:val="es-ES" w:eastAsia="en-US" w:bidi="ar-SA"/>
      </w:rPr>
    </w:lvl>
    <w:lvl w:ilvl="4" w:tplc="9F8AF912">
      <w:numFmt w:val="bullet"/>
      <w:lvlText w:val="•"/>
      <w:lvlJc w:val="left"/>
      <w:pPr>
        <w:ind w:left="4194" w:hanging="722"/>
      </w:pPr>
      <w:rPr>
        <w:rFonts w:hint="default"/>
        <w:lang w:val="es-ES" w:eastAsia="en-US" w:bidi="ar-SA"/>
      </w:rPr>
    </w:lvl>
    <w:lvl w:ilvl="5" w:tplc="C6C0627A">
      <w:numFmt w:val="bullet"/>
      <w:lvlText w:val="•"/>
      <w:lvlJc w:val="left"/>
      <w:pPr>
        <w:ind w:left="5182" w:hanging="722"/>
      </w:pPr>
      <w:rPr>
        <w:rFonts w:hint="default"/>
        <w:lang w:val="es-ES" w:eastAsia="en-US" w:bidi="ar-SA"/>
      </w:rPr>
    </w:lvl>
    <w:lvl w:ilvl="6" w:tplc="471C7BC2">
      <w:numFmt w:val="bullet"/>
      <w:lvlText w:val="•"/>
      <w:lvlJc w:val="left"/>
      <w:pPr>
        <w:ind w:left="6171" w:hanging="722"/>
      </w:pPr>
      <w:rPr>
        <w:rFonts w:hint="default"/>
        <w:lang w:val="es-ES" w:eastAsia="en-US" w:bidi="ar-SA"/>
      </w:rPr>
    </w:lvl>
    <w:lvl w:ilvl="7" w:tplc="35A8EB9C">
      <w:numFmt w:val="bullet"/>
      <w:lvlText w:val="•"/>
      <w:lvlJc w:val="left"/>
      <w:pPr>
        <w:ind w:left="7159" w:hanging="722"/>
      </w:pPr>
      <w:rPr>
        <w:rFonts w:hint="default"/>
        <w:lang w:val="es-ES" w:eastAsia="en-US" w:bidi="ar-SA"/>
      </w:rPr>
    </w:lvl>
    <w:lvl w:ilvl="8" w:tplc="5EF45580">
      <w:numFmt w:val="bullet"/>
      <w:lvlText w:val="•"/>
      <w:lvlJc w:val="left"/>
      <w:pPr>
        <w:ind w:left="8148" w:hanging="722"/>
      </w:pPr>
      <w:rPr>
        <w:rFonts w:hint="default"/>
        <w:lang w:val="es-ES" w:eastAsia="en-US" w:bidi="ar-SA"/>
      </w:rPr>
    </w:lvl>
  </w:abstractNum>
  <w:abstractNum w:abstractNumId="25">
    <w:nsid w:val="4F3323FE"/>
    <w:multiLevelType w:val="hybridMultilevel"/>
    <w:tmpl w:val="E9ECA6CE"/>
    <w:lvl w:ilvl="0" w:tplc="D91A448A">
      <w:start w:val="1"/>
      <w:numFmt w:val="lowerLetter"/>
      <w:lvlText w:val="%1)"/>
      <w:lvlJc w:val="left"/>
      <w:pPr>
        <w:ind w:left="948" w:hanging="347"/>
        <w:jc w:val="left"/>
      </w:pPr>
      <w:rPr>
        <w:rFonts w:ascii="Arial" w:eastAsia="Arial" w:hAnsi="Arial" w:cs="Arial" w:hint="default"/>
        <w:b/>
        <w:bCs/>
        <w:color w:val="231F20"/>
        <w:w w:val="100"/>
        <w:sz w:val="23"/>
        <w:szCs w:val="23"/>
        <w:lang w:val="es-ES" w:eastAsia="en-US" w:bidi="ar-SA"/>
      </w:rPr>
    </w:lvl>
    <w:lvl w:ilvl="1" w:tplc="D528043C">
      <w:numFmt w:val="bullet"/>
      <w:lvlText w:val="•"/>
      <w:lvlJc w:val="left"/>
      <w:pPr>
        <w:ind w:left="1858" w:hanging="347"/>
      </w:pPr>
      <w:rPr>
        <w:rFonts w:hint="default"/>
        <w:lang w:val="es-ES" w:eastAsia="en-US" w:bidi="ar-SA"/>
      </w:rPr>
    </w:lvl>
    <w:lvl w:ilvl="2" w:tplc="BFEEA5DE">
      <w:numFmt w:val="bullet"/>
      <w:lvlText w:val="•"/>
      <w:lvlJc w:val="left"/>
      <w:pPr>
        <w:ind w:left="2777" w:hanging="347"/>
      </w:pPr>
      <w:rPr>
        <w:rFonts w:hint="default"/>
        <w:lang w:val="es-ES" w:eastAsia="en-US" w:bidi="ar-SA"/>
      </w:rPr>
    </w:lvl>
    <w:lvl w:ilvl="3" w:tplc="DE0899B0">
      <w:numFmt w:val="bullet"/>
      <w:lvlText w:val="•"/>
      <w:lvlJc w:val="left"/>
      <w:pPr>
        <w:ind w:left="3695" w:hanging="347"/>
      </w:pPr>
      <w:rPr>
        <w:rFonts w:hint="default"/>
        <w:lang w:val="es-ES" w:eastAsia="en-US" w:bidi="ar-SA"/>
      </w:rPr>
    </w:lvl>
    <w:lvl w:ilvl="4" w:tplc="8B98CCBA">
      <w:numFmt w:val="bullet"/>
      <w:lvlText w:val="•"/>
      <w:lvlJc w:val="left"/>
      <w:pPr>
        <w:ind w:left="4614" w:hanging="347"/>
      </w:pPr>
      <w:rPr>
        <w:rFonts w:hint="default"/>
        <w:lang w:val="es-ES" w:eastAsia="en-US" w:bidi="ar-SA"/>
      </w:rPr>
    </w:lvl>
    <w:lvl w:ilvl="5" w:tplc="A30C85AE">
      <w:numFmt w:val="bullet"/>
      <w:lvlText w:val="•"/>
      <w:lvlJc w:val="left"/>
      <w:pPr>
        <w:ind w:left="5532" w:hanging="347"/>
      </w:pPr>
      <w:rPr>
        <w:rFonts w:hint="default"/>
        <w:lang w:val="es-ES" w:eastAsia="en-US" w:bidi="ar-SA"/>
      </w:rPr>
    </w:lvl>
    <w:lvl w:ilvl="6" w:tplc="FA867DB0">
      <w:numFmt w:val="bullet"/>
      <w:lvlText w:val="•"/>
      <w:lvlJc w:val="left"/>
      <w:pPr>
        <w:ind w:left="6451" w:hanging="347"/>
      </w:pPr>
      <w:rPr>
        <w:rFonts w:hint="default"/>
        <w:lang w:val="es-ES" w:eastAsia="en-US" w:bidi="ar-SA"/>
      </w:rPr>
    </w:lvl>
    <w:lvl w:ilvl="7" w:tplc="2946D546">
      <w:numFmt w:val="bullet"/>
      <w:lvlText w:val="•"/>
      <w:lvlJc w:val="left"/>
      <w:pPr>
        <w:ind w:left="7369" w:hanging="347"/>
      </w:pPr>
      <w:rPr>
        <w:rFonts w:hint="default"/>
        <w:lang w:val="es-ES" w:eastAsia="en-US" w:bidi="ar-SA"/>
      </w:rPr>
    </w:lvl>
    <w:lvl w:ilvl="8" w:tplc="62724EBA">
      <w:numFmt w:val="bullet"/>
      <w:lvlText w:val="•"/>
      <w:lvlJc w:val="left"/>
      <w:pPr>
        <w:ind w:left="8288" w:hanging="347"/>
      </w:pPr>
      <w:rPr>
        <w:rFonts w:hint="default"/>
        <w:lang w:val="es-ES" w:eastAsia="en-US" w:bidi="ar-SA"/>
      </w:rPr>
    </w:lvl>
  </w:abstractNum>
  <w:abstractNum w:abstractNumId="26">
    <w:nsid w:val="520D0C3D"/>
    <w:multiLevelType w:val="hybridMultilevel"/>
    <w:tmpl w:val="3FBEE370"/>
    <w:lvl w:ilvl="0" w:tplc="FF9481E8">
      <w:start w:val="1"/>
      <w:numFmt w:val="lowerLetter"/>
      <w:lvlText w:val="%1."/>
      <w:lvlJc w:val="left"/>
      <w:pPr>
        <w:ind w:left="1702" w:hanging="720"/>
        <w:jc w:val="left"/>
      </w:pPr>
      <w:rPr>
        <w:rFonts w:ascii="Calibri" w:eastAsia="Calibri" w:hAnsi="Calibri" w:cs="Calibri" w:hint="default"/>
        <w:spacing w:val="-1"/>
        <w:w w:val="97"/>
        <w:sz w:val="23"/>
        <w:szCs w:val="23"/>
        <w:lang w:val="es-ES" w:eastAsia="en-US" w:bidi="ar-SA"/>
      </w:rPr>
    </w:lvl>
    <w:lvl w:ilvl="1" w:tplc="3E3A9B26">
      <w:numFmt w:val="bullet"/>
      <w:lvlText w:val="•"/>
      <w:lvlJc w:val="left"/>
      <w:pPr>
        <w:ind w:left="2542" w:hanging="720"/>
      </w:pPr>
      <w:rPr>
        <w:rFonts w:hint="default"/>
        <w:lang w:val="es-ES" w:eastAsia="en-US" w:bidi="ar-SA"/>
      </w:rPr>
    </w:lvl>
    <w:lvl w:ilvl="2" w:tplc="8976153C">
      <w:numFmt w:val="bullet"/>
      <w:lvlText w:val="•"/>
      <w:lvlJc w:val="left"/>
      <w:pPr>
        <w:ind w:left="3385" w:hanging="720"/>
      </w:pPr>
      <w:rPr>
        <w:rFonts w:hint="default"/>
        <w:lang w:val="es-ES" w:eastAsia="en-US" w:bidi="ar-SA"/>
      </w:rPr>
    </w:lvl>
    <w:lvl w:ilvl="3" w:tplc="16AC01B0">
      <w:numFmt w:val="bullet"/>
      <w:lvlText w:val="•"/>
      <w:lvlJc w:val="left"/>
      <w:pPr>
        <w:ind w:left="4227" w:hanging="720"/>
      </w:pPr>
      <w:rPr>
        <w:rFonts w:hint="default"/>
        <w:lang w:val="es-ES" w:eastAsia="en-US" w:bidi="ar-SA"/>
      </w:rPr>
    </w:lvl>
    <w:lvl w:ilvl="4" w:tplc="09F0AF1E">
      <w:numFmt w:val="bullet"/>
      <w:lvlText w:val="•"/>
      <w:lvlJc w:val="left"/>
      <w:pPr>
        <w:ind w:left="5070" w:hanging="720"/>
      </w:pPr>
      <w:rPr>
        <w:rFonts w:hint="default"/>
        <w:lang w:val="es-ES" w:eastAsia="en-US" w:bidi="ar-SA"/>
      </w:rPr>
    </w:lvl>
    <w:lvl w:ilvl="5" w:tplc="9C8C526E">
      <w:numFmt w:val="bullet"/>
      <w:lvlText w:val="•"/>
      <w:lvlJc w:val="left"/>
      <w:pPr>
        <w:ind w:left="5912" w:hanging="720"/>
      </w:pPr>
      <w:rPr>
        <w:rFonts w:hint="default"/>
        <w:lang w:val="es-ES" w:eastAsia="en-US" w:bidi="ar-SA"/>
      </w:rPr>
    </w:lvl>
    <w:lvl w:ilvl="6" w:tplc="BFB64AA8">
      <w:numFmt w:val="bullet"/>
      <w:lvlText w:val="•"/>
      <w:lvlJc w:val="left"/>
      <w:pPr>
        <w:ind w:left="6755" w:hanging="720"/>
      </w:pPr>
      <w:rPr>
        <w:rFonts w:hint="default"/>
        <w:lang w:val="es-ES" w:eastAsia="en-US" w:bidi="ar-SA"/>
      </w:rPr>
    </w:lvl>
    <w:lvl w:ilvl="7" w:tplc="5C56EB3C">
      <w:numFmt w:val="bullet"/>
      <w:lvlText w:val="•"/>
      <w:lvlJc w:val="left"/>
      <w:pPr>
        <w:ind w:left="7597" w:hanging="720"/>
      </w:pPr>
      <w:rPr>
        <w:rFonts w:hint="default"/>
        <w:lang w:val="es-ES" w:eastAsia="en-US" w:bidi="ar-SA"/>
      </w:rPr>
    </w:lvl>
    <w:lvl w:ilvl="8" w:tplc="FB941570">
      <w:numFmt w:val="bullet"/>
      <w:lvlText w:val="•"/>
      <w:lvlJc w:val="left"/>
      <w:pPr>
        <w:ind w:left="8440" w:hanging="720"/>
      </w:pPr>
      <w:rPr>
        <w:rFonts w:hint="default"/>
        <w:lang w:val="es-ES" w:eastAsia="en-US" w:bidi="ar-SA"/>
      </w:rPr>
    </w:lvl>
  </w:abstractNum>
  <w:abstractNum w:abstractNumId="27">
    <w:nsid w:val="55E901B7"/>
    <w:multiLevelType w:val="hybridMultilevel"/>
    <w:tmpl w:val="0396CE3E"/>
    <w:lvl w:ilvl="0" w:tplc="AF68B5D6">
      <w:start w:val="1"/>
      <w:numFmt w:val="lowerLetter"/>
      <w:lvlText w:val="%1."/>
      <w:lvlJc w:val="left"/>
      <w:pPr>
        <w:ind w:left="948" w:hanging="347"/>
        <w:jc w:val="left"/>
      </w:pPr>
      <w:rPr>
        <w:rFonts w:ascii="Arial" w:eastAsia="Arial" w:hAnsi="Arial" w:cs="Arial" w:hint="default"/>
        <w:b/>
        <w:bCs/>
        <w:color w:val="231F20"/>
        <w:w w:val="92"/>
        <w:sz w:val="25"/>
        <w:szCs w:val="25"/>
        <w:lang w:val="es-ES" w:eastAsia="en-US" w:bidi="ar-SA"/>
      </w:rPr>
    </w:lvl>
    <w:lvl w:ilvl="1" w:tplc="43A0C77A">
      <w:numFmt w:val="bullet"/>
      <w:lvlText w:val="•"/>
      <w:lvlJc w:val="left"/>
      <w:pPr>
        <w:ind w:left="1858" w:hanging="347"/>
      </w:pPr>
      <w:rPr>
        <w:rFonts w:hint="default"/>
        <w:lang w:val="es-ES" w:eastAsia="en-US" w:bidi="ar-SA"/>
      </w:rPr>
    </w:lvl>
    <w:lvl w:ilvl="2" w:tplc="51E0612E">
      <w:numFmt w:val="bullet"/>
      <w:lvlText w:val="•"/>
      <w:lvlJc w:val="left"/>
      <w:pPr>
        <w:ind w:left="2777" w:hanging="347"/>
      </w:pPr>
      <w:rPr>
        <w:rFonts w:hint="default"/>
        <w:lang w:val="es-ES" w:eastAsia="en-US" w:bidi="ar-SA"/>
      </w:rPr>
    </w:lvl>
    <w:lvl w:ilvl="3" w:tplc="ADF631DE">
      <w:numFmt w:val="bullet"/>
      <w:lvlText w:val="•"/>
      <w:lvlJc w:val="left"/>
      <w:pPr>
        <w:ind w:left="3695" w:hanging="347"/>
      </w:pPr>
      <w:rPr>
        <w:rFonts w:hint="default"/>
        <w:lang w:val="es-ES" w:eastAsia="en-US" w:bidi="ar-SA"/>
      </w:rPr>
    </w:lvl>
    <w:lvl w:ilvl="4" w:tplc="9490DAA0">
      <w:numFmt w:val="bullet"/>
      <w:lvlText w:val="•"/>
      <w:lvlJc w:val="left"/>
      <w:pPr>
        <w:ind w:left="4614" w:hanging="347"/>
      </w:pPr>
      <w:rPr>
        <w:rFonts w:hint="default"/>
        <w:lang w:val="es-ES" w:eastAsia="en-US" w:bidi="ar-SA"/>
      </w:rPr>
    </w:lvl>
    <w:lvl w:ilvl="5" w:tplc="BB66D95C">
      <w:numFmt w:val="bullet"/>
      <w:lvlText w:val="•"/>
      <w:lvlJc w:val="left"/>
      <w:pPr>
        <w:ind w:left="5532" w:hanging="347"/>
      </w:pPr>
      <w:rPr>
        <w:rFonts w:hint="default"/>
        <w:lang w:val="es-ES" w:eastAsia="en-US" w:bidi="ar-SA"/>
      </w:rPr>
    </w:lvl>
    <w:lvl w:ilvl="6" w:tplc="563E1204">
      <w:numFmt w:val="bullet"/>
      <w:lvlText w:val="•"/>
      <w:lvlJc w:val="left"/>
      <w:pPr>
        <w:ind w:left="6451" w:hanging="347"/>
      </w:pPr>
      <w:rPr>
        <w:rFonts w:hint="default"/>
        <w:lang w:val="es-ES" w:eastAsia="en-US" w:bidi="ar-SA"/>
      </w:rPr>
    </w:lvl>
    <w:lvl w:ilvl="7" w:tplc="7B06F83A">
      <w:numFmt w:val="bullet"/>
      <w:lvlText w:val="•"/>
      <w:lvlJc w:val="left"/>
      <w:pPr>
        <w:ind w:left="7369" w:hanging="347"/>
      </w:pPr>
      <w:rPr>
        <w:rFonts w:hint="default"/>
        <w:lang w:val="es-ES" w:eastAsia="en-US" w:bidi="ar-SA"/>
      </w:rPr>
    </w:lvl>
    <w:lvl w:ilvl="8" w:tplc="50B482D2">
      <w:numFmt w:val="bullet"/>
      <w:lvlText w:val="•"/>
      <w:lvlJc w:val="left"/>
      <w:pPr>
        <w:ind w:left="8288" w:hanging="347"/>
      </w:pPr>
      <w:rPr>
        <w:rFonts w:hint="default"/>
        <w:lang w:val="es-ES" w:eastAsia="en-US" w:bidi="ar-SA"/>
      </w:rPr>
    </w:lvl>
  </w:abstractNum>
  <w:abstractNum w:abstractNumId="28">
    <w:nsid w:val="5733140F"/>
    <w:multiLevelType w:val="hybridMultilevel"/>
    <w:tmpl w:val="507ACA26"/>
    <w:lvl w:ilvl="0" w:tplc="9F48032A">
      <w:start w:val="1"/>
      <w:numFmt w:val="decimal"/>
      <w:lvlText w:val="%1."/>
      <w:lvlJc w:val="left"/>
      <w:pPr>
        <w:ind w:left="968" w:hanging="720"/>
        <w:jc w:val="left"/>
      </w:pPr>
      <w:rPr>
        <w:rFonts w:ascii="Calibri" w:eastAsia="Calibri" w:hAnsi="Calibri" w:cs="Calibri" w:hint="default"/>
        <w:w w:val="97"/>
        <w:sz w:val="23"/>
        <w:szCs w:val="23"/>
        <w:lang w:val="es-ES" w:eastAsia="en-US" w:bidi="ar-SA"/>
      </w:rPr>
    </w:lvl>
    <w:lvl w:ilvl="1" w:tplc="E4F2B75C">
      <w:numFmt w:val="bullet"/>
      <w:lvlText w:val="•"/>
      <w:lvlJc w:val="left"/>
      <w:pPr>
        <w:ind w:left="1876" w:hanging="720"/>
      </w:pPr>
      <w:rPr>
        <w:rFonts w:hint="default"/>
        <w:lang w:val="es-ES" w:eastAsia="en-US" w:bidi="ar-SA"/>
      </w:rPr>
    </w:lvl>
    <w:lvl w:ilvl="2" w:tplc="F244C548">
      <w:numFmt w:val="bullet"/>
      <w:lvlText w:val="•"/>
      <w:lvlJc w:val="left"/>
      <w:pPr>
        <w:ind w:left="2793" w:hanging="720"/>
      </w:pPr>
      <w:rPr>
        <w:rFonts w:hint="default"/>
        <w:lang w:val="es-ES" w:eastAsia="en-US" w:bidi="ar-SA"/>
      </w:rPr>
    </w:lvl>
    <w:lvl w:ilvl="3" w:tplc="FD9AB46A">
      <w:numFmt w:val="bullet"/>
      <w:lvlText w:val="•"/>
      <w:lvlJc w:val="left"/>
      <w:pPr>
        <w:ind w:left="3709" w:hanging="720"/>
      </w:pPr>
      <w:rPr>
        <w:rFonts w:hint="default"/>
        <w:lang w:val="es-ES" w:eastAsia="en-US" w:bidi="ar-SA"/>
      </w:rPr>
    </w:lvl>
    <w:lvl w:ilvl="4" w:tplc="D0F6F6A8">
      <w:numFmt w:val="bullet"/>
      <w:lvlText w:val="•"/>
      <w:lvlJc w:val="left"/>
      <w:pPr>
        <w:ind w:left="4626" w:hanging="720"/>
      </w:pPr>
      <w:rPr>
        <w:rFonts w:hint="default"/>
        <w:lang w:val="es-ES" w:eastAsia="en-US" w:bidi="ar-SA"/>
      </w:rPr>
    </w:lvl>
    <w:lvl w:ilvl="5" w:tplc="1AE411E0">
      <w:numFmt w:val="bullet"/>
      <w:lvlText w:val="•"/>
      <w:lvlJc w:val="left"/>
      <w:pPr>
        <w:ind w:left="5542" w:hanging="720"/>
      </w:pPr>
      <w:rPr>
        <w:rFonts w:hint="default"/>
        <w:lang w:val="es-ES" w:eastAsia="en-US" w:bidi="ar-SA"/>
      </w:rPr>
    </w:lvl>
    <w:lvl w:ilvl="6" w:tplc="4030E616">
      <w:numFmt w:val="bullet"/>
      <w:lvlText w:val="•"/>
      <w:lvlJc w:val="left"/>
      <w:pPr>
        <w:ind w:left="6459" w:hanging="720"/>
      </w:pPr>
      <w:rPr>
        <w:rFonts w:hint="default"/>
        <w:lang w:val="es-ES" w:eastAsia="en-US" w:bidi="ar-SA"/>
      </w:rPr>
    </w:lvl>
    <w:lvl w:ilvl="7" w:tplc="801C23B0">
      <w:numFmt w:val="bullet"/>
      <w:lvlText w:val="•"/>
      <w:lvlJc w:val="left"/>
      <w:pPr>
        <w:ind w:left="7375" w:hanging="720"/>
      </w:pPr>
      <w:rPr>
        <w:rFonts w:hint="default"/>
        <w:lang w:val="es-ES" w:eastAsia="en-US" w:bidi="ar-SA"/>
      </w:rPr>
    </w:lvl>
    <w:lvl w:ilvl="8" w:tplc="799CD206">
      <w:numFmt w:val="bullet"/>
      <w:lvlText w:val="•"/>
      <w:lvlJc w:val="left"/>
      <w:pPr>
        <w:ind w:left="8292" w:hanging="720"/>
      </w:pPr>
      <w:rPr>
        <w:rFonts w:hint="default"/>
        <w:lang w:val="es-ES" w:eastAsia="en-US" w:bidi="ar-SA"/>
      </w:rPr>
    </w:lvl>
  </w:abstractNum>
  <w:abstractNum w:abstractNumId="29">
    <w:nsid w:val="582C5F3A"/>
    <w:multiLevelType w:val="hybridMultilevel"/>
    <w:tmpl w:val="F70ABAE8"/>
    <w:lvl w:ilvl="0" w:tplc="C856FDF4">
      <w:start w:val="1"/>
      <w:numFmt w:val="lowerLetter"/>
      <w:lvlText w:val="%1)"/>
      <w:lvlJc w:val="left"/>
      <w:pPr>
        <w:ind w:left="227" w:hanging="519"/>
        <w:jc w:val="left"/>
      </w:pPr>
      <w:rPr>
        <w:rFonts w:ascii="Arial MT" w:eastAsia="Arial MT" w:hAnsi="Arial MT" w:cs="Arial MT" w:hint="default"/>
        <w:w w:val="111"/>
        <w:sz w:val="23"/>
        <w:szCs w:val="23"/>
        <w:lang w:val="es-ES" w:eastAsia="en-US" w:bidi="ar-SA"/>
      </w:rPr>
    </w:lvl>
    <w:lvl w:ilvl="1" w:tplc="46349B98">
      <w:start w:val="60"/>
      <w:numFmt w:val="decimal"/>
      <w:lvlText w:val="(%2)"/>
      <w:lvlJc w:val="left"/>
      <w:pPr>
        <w:ind w:left="530" w:hanging="539"/>
        <w:jc w:val="left"/>
      </w:pPr>
      <w:rPr>
        <w:rFonts w:ascii="Arial" w:eastAsia="Arial" w:hAnsi="Arial" w:cs="Arial" w:hint="default"/>
        <w:i/>
        <w:iCs/>
        <w:spacing w:val="-1"/>
        <w:w w:val="111"/>
        <w:sz w:val="23"/>
        <w:szCs w:val="23"/>
        <w:lang w:val="es-ES" w:eastAsia="en-US" w:bidi="ar-SA"/>
      </w:rPr>
    </w:lvl>
    <w:lvl w:ilvl="2" w:tplc="B8F088A2">
      <w:start w:val="1"/>
      <w:numFmt w:val="lowerLetter"/>
      <w:lvlText w:val="%3)"/>
      <w:lvlJc w:val="left"/>
      <w:pPr>
        <w:ind w:left="981" w:hanging="299"/>
        <w:jc w:val="left"/>
      </w:pPr>
      <w:rPr>
        <w:rFonts w:ascii="Arial" w:eastAsia="Arial" w:hAnsi="Arial" w:cs="Arial" w:hint="default"/>
        <w:i/>
        <w:iCs/>
        <w:w w:val="106"/>
        <w:sz w:val="24"/>
        <w:szCs w:val="24"/>
        <w:lang w:val="es-ES" w:eastAsia="en-US" w:bidi="ar-SA"/>
      </w:rPr>
    </w:lvl>
    <w:lvl w:ilvl="3" w:tplc="333A8E4C">
      <w:start w:val="1"/>
      <w:numFmt w:val="lowerLetter"/>
      <w:lvlText w:val="%4."/>
      <w:lvlJc w:val="left"/>
      <w:pPr>
        <w:ind w:left="1616" w:hanging="348"/>
        <w:jc w:val="left"/>
      </w:pPr>
      <w:rPr>
        <w:rFonts w:ascii="Arial MT" w:eastAsia="Arial MT" w:hAnsi="Arial MT" w:cs="Arial MT" w:hint="default"/>
        <w:color w:val="231F20"/>
        <w:w w:val="100"/>
        <w:sz w:val="23"/>
        <w:szCs w:val="23"/>
        <w:lang w:val="es-ES" w:eastAsia="en-US" w:bidi="ar-SA"/>
      </w:rPr>
    </w:lvl>
    <w:lvl w:ilvl="4" w:tplc="6AA23814">
      <w:numFmt w:val="bullet"/>
      <w:lvlText w:val="•"/>
      <w:lvlJc w:val="left"/>
      <w:pPr>
        <w:ind w:left="2835" w:hanging="348"/>
      </w:pPr>
      <w:rPr>
        <w:rFonts w:hint="default"/>
        <w:lang w:val="es-ES" w:eastAsia="en-US" w:bidi="ar-SA"/>
      </w:rPr>
    </w:lvl>
    <w:lvl w:ilvl="5" w:tplc="A03EFD7A">
      <w:numFmt w:val="bullet"/>
      <w:lvlText w:val="•"/>
      <w:lvlJc w:val="left"/>
      <w:pPr>
        <w:ind w:left="4050" w:hanging="348"/>
      </w:pPr>
      <w:rPr>
        <w:rFonts w:hint="default"/>
        <w:lang w:val="es-ES" w:eastAsia="en-US" w:bidi="ar-SA"/>
      </w:rPr>
    </w:lvl>
    <w:lvl w:ilvl="6" w:tplc="E59073EC">
      <w:numFmt w:val="bullet"/>
      <w:lvlText w:val="•"/>
      <w:lvlJc w:val="left"/>
      <w:pPr>
        <w:ind w:left="5265" w:hanging="348"/>
      </w:pPr>
      <w:rPr>
        <w:rFonts w:hint="default"/>
        <w:lang w:val="es-ES" w:eastAsia="en-US" w:bidi="ar-SA"/>
      </w:rPr>
    </w:lvl>
    <w:lvl w:ilvl="7" w:tplc="9C8C0F60">
      <w:numFmt w:val="bullet"/>
      <w:lvlText w:val="•"/>
      <w:lvlJc w:val="left"/>
      <w:pPr>
        <w:ind w:left="6480" w:hanging="348"/>
      </w:pPr>
      <w:rPr>
        <w:rFonts w:hint="default"/>
        <w:lang w:val="es-ES" w:eastAsia="en-US" w:bidi="ar-SA"/>
      </w:rPr>
    </w:lvl>
    <w:lvl w:ilvl="8" w:tplc="3C783B02">
      <w:numFmt w:val="bullet"/>
      <w:lvlText w:val="•"/>
      <w:lvlJc w:val="left"/>
      <w:pPr>
        <w:ind w:left="7695" w:hanging="348"/>
      </w:pPr>
      <w:rPr>
        <w:rFonts w:hint="default"/>
        <w:lang w:val="es-ES" w:eastAsia="en-US" w:bidi="ar-SA"/>
      </w:rPr>
    </w:lvl>
  </w:abstractNum>
  <w:abstractNum w:abstractNumId="30">
    <w:nsid w:val="58823E5A"/>
    <w:multiLevelType w:val="hybridMultilevel"/>
    <w:tmpl w:val="AB30E868"/>
    <w:lvl w:ilvl="0" w:tplc="85826340">
      <w:numFmt w:val="bullet"/>
      <w:lvlText w:val="•"/>
      <w:lvlJc w:val="left"/>
      <w:pPr>
        <w:ind w:left="948" w:hanging="347"/>
      </w:pPr>
      <w:rPr>
        <w:rFonts w:hint="default"/>
        <w:w w:val="100"/>
        <w:lang w:val="es-ES" w:eastAsia="en-US" w:bidi="ar-SA"/>
      </w:rPr>
    </w:lvl>
    <w:lvl w:ilvl="1" w:tplc="0BD2EB50">
      <w:numFmt w:val="bullet"/>
      <w:lvlText w:val="•"/>
      <w:lvlJc w:val="left"/>
      <w:pPr>
        <w:ind w:left="1858" w:hanging="347"/>
      </w:pPr>
      <w:rPr>
        <w:rFonts w:hint="default"/>
        <w:lang w:val="es-ES" w:eastAsia="en-US" w:bidi="ar-SA"/>
      </w:rPr>
    </w:lvl>
    <w:lvl w:ilvl="2" w:tplc="DA404C3E">
      <w:numFmt w:val="bullet"/>
      <w:lvlText w:val="•"/>
      <w:lvlJc w:val="left"/>
      <w:pPr>
        <w:ind w:left="2777" w:hanging="347"/>
      </w:pPr>
      <w:rPr>
        <w:rFonts w:hint="default"/>
        <w:lang w:val="es-ES" w:eastAsia="en-US" w:bidi="ar-SA"/>
      </w:rPr>
    </w:lvl>
    <w:lvl w:ilvl="3" w:tplc="694AA348">
      <w:numFmt w:val="bullet"/>
      <w:lvlText w:val="•"/>
      <w:lvlJc w:val="left"/>
      <w:pPr>
        <w:ind w:left="3695" w:hanging="347"/>
      </w:pPr>
      <w:rPr>
        <w:rFonts w:hint="default"/>
        <w:lang w:val="es-ES" w:eastAsia="en-US" w:bidi="ar-SA"/>
      </w:rPr>
    </w:lvl>
    <w:lvl w:ilvl="4" w:tplc="75887CBC">
      <w:numFmt w:val="bullet"/>
      <w:lvlText w:val="•"/>
      <w:lvlJc w:val="left"/>
      <w:pPr>
        <w:ind w:left="4614" w:hanging="347"/>
      </w:pPr>
      <w:rPr>
        <w:rFonts w:hint="default"/>
        <w:lang w:val="es-ES" w:eastAsia="en-US" w:bidi="ar-SA"/>
      </w:rPr>
    </w:lvl>
    <w:lvl w:ilvl="5" w:tplc="A40E5540">
      <w:numFmt w:val="bullet"/>
      <w:lvlText w:val="•"/>
      <w:lvlJc w:val="left"/>
      <w:pPr>
        <w:ind w:left="5532" w:hanging="347"/>
      </w:pPr>
      <w:rPr>
        <w:rFonts w:hint="default"/>
        <w:lang w:val="es-ES" w:eastAsia="en-US" w:bidi="ar-SA"/>
      </w:rPr>
    </w:lvl>
    <w:lvl w:ilvl="6" w:tplc="F43E7B9E">
      <w:numFmt w:val="bullet"/>
      <w:lvlText w:val="•"/>
      <w:lvlJc w:val="left"/>
      <w:pPr>
        <w:ind w:left="6451" w:hanging="347"/>
      </w:pPr>
      <w:rPr>
        <w:rFonts w:hint="default"/>
        <w:lang w:val="es-ES" w:eastAsia="en-US" w:bidi="ar-SA"/>
      </w:rPr>
    </w:lvl>
    <w:lvl w:ilvl="7" w:tplc="C480DE0A">
      <w:numFmt w:val="bullet"/>
      <w:lvlText w:val="•"/>
      <w:lvlJc w:val="left"/>
      <w:pPr>
        <w:ind w:left="7369" w:hanging="347"/>
      </w:pPr>
      <w:rPr>
        <w:rFonts w:hint="default"/>
        <w:lang w:val="es-ES" w:eastAsia="en-US" w:bidi="ar-SA"/>
      </w:rPr>
    </w:lvl>
    <w:lvl w:ilvl="8" w:tplc="B650A202">
      <w:numFmt w:val="bullet"/>
      <w:lvlText w:val="•"/>
      <w:lvlJc w:val="left"/>
      <w:pPr>
        <w:ind w:left="8288" w:hanging="347"/>
      </w:pPr>
      <w:rPr>
        <w:rFonts w:hint="default"/>
        <w:lang w:val="es-ES" w:eastAsia="en-US" w:bidi="ar-SA"/>
      </w:rPr>
    </w:lvl>
  </w:abstractNum>
  <w:abstractNum w:abstractNumId="31">
    <w:nsid w:val="5DE2040E"/>
    <w:multiLevelType w:val="hybridMultilevel"/>
    <w:tmpl w:val="545CBD5C"/>
    <w:lvl w:ilvl="0" w:tplc="E162F282">
      <w:start w:val="1"/>
      <w:numFmt w:val="decimal"/>
      <w:lvlText w:val="%1."/>
      <w:lvlJc w:val="left"/>
      <w:pPr>
        <w:ind w:left="249" w:hanging="723"/>
        <w:jc w:val="left"/>
      </w:pPr>
      <w:rPr>
        <w:rFonts w:hint="default"/>
        <w:w w:val="93"/>
        <w:lang w:val="es-ES" w:eastAsia="en-US" w:bidi="ar-SA"/>
      </w:rPr>
    </w:lvl>
    <w:lvl w:ilvl="1" w:tplc="2CFC0C3C">
      <w:numFmt w:val="bullet"/>
      <w:lvlText w:val="•"/>
      <w:lvlJc w:val="left"/>
      <w:pPr>
        <w:ind w:left="1228" w:hanging="723"/>
      </w:pPr>
      <w:rPr>
        <w:rFonts w:hint="default"/>
        <w:lang w:val="es-ES" w:eastAsia="en-US" w:bidi="ar-SA"/>
      </w:rPr>
    </w:lvl>
    <w:lvl w:ilvl="2" w:tplc="9B4675F2">
      <w:numFmt w:val="bullet"/>
      <w:lvlText w:val="•"/>
      <w:lvlJc w:val="left"/>
      <w:pPr>
        <w:ind w:left="2217" w:hanging="723"/>
      </w:pPr>
      <w:rPr>
        <w:rFonts w:hint="default"/>
        <w:lang w:val="es-ES" w:eastAsia="en-US" w:bidi="ar-SA"/>
      </w:rPr>
    </w:lvl>
    <w:lvl w:ilvl="3" w:tplc="28767D36">
      <w:numFmt w:val="bullet"/>
      <w:lvlText w:val="•"/>
      <w:lvlJc w:val="left"/>
      <w:pPr>
        <w:ind w:left="3205" w:hanging="723"/>
      </w:pPr>
      <w:rPr>
        <w:rFonts w:hint="default"/>
        <w:lang w:val="es-ES" w:eastAsia="en-US" w:bidi="ar-SA"/>
      </w:rPr>
    </w:lvl>
    <w:lvl w:ilvl="4" w:tplc="DDAA3D52">
      <w:numFmt w:val="bullet"/>
      <w:lvlText w:val="•"/>
      <w:lvlJc w:val="left"/>
      <w:pPr>
        <w:ind w:left="4194" w:hanging="723"/>
      </w:pPr>
      <w:rPr>
        <w:rFonts w:hint="default"/>
        <w:lang w:val="es-ES" w:eastAsia="en-US" w:bidi="ar-SA"/>
      </w:rPr>
    </w:lvl>
    <w:lvl w:ilvl="5" w:tplc="FE20982E">
      <w:numFmt w:val="bullet"/>
      <w:lvlText w:val="•"/>
      <w:lvlJc w:val="left"/>
      <w:pPr>
        <w:ind w:left="5182" w:hanging="723"/>
      </w:pPr>
      <w:rPr>
        <w:rFonts w:hint="default"/>
        <w:lang w:val="es-ES" w:eastAsia="en-US" w:bidi="ar-SA"/>
      </w:rPr>
    </w:lvl>
    <w:lvl w:ilvl="6" w:tplc="9B3CD420">
      <w:numFmt w:val="bullet"/>
      <w:lvlText w:val="•"/>
      <w:lvlJc w:val="left"/>
      <w:pPr>
        <w:ind w:left="6171" w:hanging="723"/>
      </w:pPr>
      <w:rPr>
        <w:rFonts w:hint="default"/>
        <w:lang w:val="es-ES" w:eastAsia="en-US" w:bidi="ar-SA"/>
      </w:rPr>
    </w:lvl>
    <w:lvl w:ilvl="7" w:tplc="6A248156">
      <w:numFmt w:val="bullet"/>
      <w:lvlText w:val="•"/>
      <w:lvlJc w:val="left"/>
      <w:pPr>
        <w:ind w:left="7159" w:hanging="723"/>
      </w:pPr>
      <w:rPr>
        <w:rFonts w:hint="default"/>
        <w:lang w:val="es-ES" w:eastAsia="en-US" w:bidi="ar-SA"/>
      </w:rPr>
    </w:lvl>
    <w:lvl w:ilvl="8" w:tplc="61207E12">
      <w:numFmt w:val="bullet"/>
      <w:lvlText w:val="•"/>
      <w:lvlJc w:val="left"/>
      <w:pPr>
        <w:ind w:left="8148" w:hanging="723"/>
      </w:pPr>
      <w:rPr>
        <w:rFonts w:hint="default"/>
        <w:lang w:val="es-ES" w:eastAsia="en-US" w:bidi="ar-SA"/>
      </w:rPr>
    </w:lvl>
  </w:abstractNum>
  <w:abstractNum w:abstractNumId="32">
    <w:nsid w:val="61BE0BE5"/>
    <w:multiLevelType w:val="hybridMultilevel"/>
    <w:tmpl w:val="12409902"/>
    <w:lvl w:ilvl="0" w:tplc="663458A4">
      <w:start w:val="1"/>
      <w:numFmt w:val="decimal"/>
      <w:lvlText w:val="%1."/>
      <w:lvlJc w:val="left"/>
      <w:pPr>
        <w:ind w:left="948" w:hanging="347"/>
        <w:jc w:val="left"/>
      </w:pPr>
      <w:rPr>
        <w:rFonts w:ascii="Arial" w:eastAsia="Arial" w:hAnsi="Arial" w:cs="Arial" w:hint="default"/>
        <w:b/>
        <w:bCs/>
        <w:color w:val="231F20"/>
        <w:w w:val="100"/>
        <w:sz w:val="23"/>
        <w:szCs w:val="23"/>
        <w:lang w:val="es-ES" w:eastAsia="en-US" w:bidi="ar-SA"/>
      </w:rPr>
    </w:lvl>
    <w:lvl w:ilvl="1" w:tplc="23304B88">
      <w:numFmt w:val="bullet"/>
      <w:lvlText w:val="•"/>
      <w:lvlJc w:val="left"/>
      <w:pPr>
        <w:ind w:left="1858" w:hanging="347"/>
      </w:pPr>
      <w:rPr>
        <w:rFonts w:hint="default"/>
        <w:lang w:val="es-ES" w:eastAsia="en-US" w:bidi="ar-SA"/>
      </w:rPr>
    </w:lvl>
    <w:lvl w:ilvl="2" w:tplc="0C7408C0">
      <w:numFmt w:val="bullet"/>
      <w:lvlText w:val="•"/>
      <w:lvlJc w:val="left"/>
      <w:pPr>
        <w:ind w:left="2777" w:hanging="347"/>
      </w:pPr>
      <w:rPr>
        <w:rFonts w:hint="default"/>
        <w:lang w:val="es-ES" w:eastAsia="en-US" w:bidi="ar-SA"/>
      </w:rPr>
    </w:lvl>
    <w:lvl w:ilvl="3" w:tplc="EFA64820">
      <w:numFmt w:val="bullet"/>
      <w:lvlText w:val="•"/>
      <w:lvlJc w:val="left"/>
      <w:pPr>
        <w:ind w:left="3695" w:hanging="347"/>
      </w:pPr>
      <w:rPr>
        <w:rFonts w:hint="default"/>
        <w:lang w:val="es-ES" w:eastAsia="en-US" w:bidi="ar-SA"/>
      </w:rPr>
    </w:lvl>
    <w:lvl w:ilvl="4" w:tplc="74D6D1F2">
      <w:numFmt w:val="bullet"/>
      <w:lvlText w:val="•"/>
      <w:lvlJc w:val="left"/>
      <w:pPr>
        <w:ind w:left="4614" w:hanging="347"/>
      </w:pPr>
      <w:rPr>
        <w:rFonts w:hint="default"/>
        <w:lang w:val="es-ES" w:eastAsia="en-US" w:bidi="ar-SA"/>
      </w:rPr>
    </w:lvl>
    <w:lvl w:ilvl="5" w:tplc="BB2CFB5E">
      <w:numFmt w:val="bullet"/>
      <w:lvlText w:val="•"/>
      <w:lvlJc w:val="left"/>
      <w:pPr>
        <w:ind w:left="5532" w:hanging="347"/>
      </w:pPr>
      <w:rPr>
        <w:rFonts w:hint="default"/>
        <w:lang w:val="es-ES" w:eastAsia="en-US" w:bidi="ar-SA"/>
      </w:rPr>
    </w:lvl>
    <w:lvl w:ilvl="6" w:tplc="CB0C12A2">
      <w:numFmt w:val="bullet"/>
      <w:lvlText w:val="•"/>
      <w:lvlJc w:val="left"/>
      <w:pPr>
        <w:ind w:left="6451" w:hanging="347"/>
      </w:pPr>
      <w:rPr>
        <w:rFonts w:hint="default"/>
        <w:lang w:val="es-ES" w:eastAsia="en-US" w:bidi="ar-SA"/>
      </w:rPr>
    </w:lvl>
    <w:lvl w:ilvl="7" w:tplc="2B16311A">
      <w:numFmt w:val="bullet"/>
      <w:lvlText w:val="•"/>
      <w:lvlJc w:val="left"/>
      <w:pPr>
        <w:ind w:left="7369" w:hanging="347"/>
      </w:pPr>
      <w:rPr>
        <w:rFonts w:hint="default"/>
        <w:lang w:val="es-ES" w:eastAsia="en-US" w:bidi="ar-SA"/>
      </w:rPr>
    </w:lvl>
    <w:lvl w:ilvl="8" w:tplc="1A5ECBE0">
      <w:numFmt w:val="bullet"/>
      <w:lvlText w:val="•"/>
      <w:lvlJc w:val="left"/>
      <w:pPr>
        <w:ind w:left="8288" w:hanging="347"/>
      </w:pPr>
      <w:rPr>
        <w:rFonts w:hint="default"/>
        <w:lang w:val="es-ES" w:eastAsia="en-US" w:bidi="ar-SA"/>
      </w:rPr>
    </w:lvl>
  </w:abstractNum>
  <w:abstractNum w:abstractNumId="33">
    <w:nsid w:val="64903401"/>
    <w:multiLevelType w:val="hybridMultilevel"/>
    <w:tmpl w:val="A866F3A4"/>
    <w:lvl w:ilvl="0" w:tplc="87B261F4">
      <w:start w:val="1"/>
      <w:numFmt w:val="upperRoman"/>
      <w:lvlText w:val="%1."/>
      <w:lvlJc w:val="left"/>
      <w:pPr>
        <w:ind w:left="438" w:hanging="196"/>
        <w:jc w:val="left"/>
      </w:pPr>
      <w:rPr>
        <w:rFonts w:ascii="Arial MT" w:eastAsia="Arial MT" w:hAnsi="Arial MT" w:cs="Arial MT" w:hint="default"/>
        <w:color w:val="231F20"/>
        <w:w w:val="101"/>
        <w:sz w:val="23"/>
        <w:szCs w:val="23"/>
        <w:lang w:val="es-ES" w:eastAsia="en-US" w:bidi="ar-SA"/>
      </w:rPr>
    </w:lvl>
    <w:lvl w:ilvl="1" w:tplc="2ED06F3C">
      <w:start w:val="1"/>
      <w:numFmt w:val="lowerLetter"/>
      <w:lvlText w:val="%2)"/>
      <w:lvlJc w:val="left"/>
      <w:pPr>
        <w:ind w:left="954" w:hanging="350"/>
        <w:jc w:val="left"/>
      </w:pPr>
      <w:rPr>
        <w:rFonts w:ascii="Arial" w:eastAsia="Arial" w:hAnsi="Arial" w:cs="Arial" w:hint="default"/>
        <w:b/>
        <w:bCs/>
        <w:color w:val="231F20"/>
        <w:w w:val="97"/>
        <w:sz w:val="24"/>
        <w:szCs w:val="24"/>
        <w:lang w:val="es-ES" w:eastAsia="en-US" w:bidi="ar-SA"/>
      </w:rPr>
    </w:lvl>
    <w:lvl w:ilvl="2" w:tplc="EEE4643C">
      <w:numFmt w:val="bullet"/>
      <w:lvlText w:val="•"/>
      <w:lvlJc w:val="left"/>
      <w:pPr>
        <w:ind w:left="1978" w:hanging="350"/>
      </w:pPr>
      <w:rPr>
        <w:rFonts w:hint="default"/>
        <w:lang w:val="es-ES" w:eastAsia="en-US" w:bidi="ar-SA"/>
      </w:rPr>
    </w:lvl>
    <w:lvl w:ilvl="3" w:tplc="B4CEEDF8">
      <w:numFmt w:val="bullet"/>
      <w:lvlText w:val="•"/>
      <w:lvlJc w:val="left"/>
      <w:pPr>
        <w:ind w:left="2996" w:hanging="350"/>
      </w:pPr>
      <w:rPr>
        <w:rFonts w:hint="default"/>
        <w:lang w:val="es-ES" w:eastAsia="en-US" w:bidi="ar-SA"/>
      </w:rPr>
    </w:lvl>
    <w:lvl w:ilvl="4" w:tplc="E91EE4DE">
      <w:numFmt w:val="bullet"/>
      <w:lvlText w:val="•"/>
      <w:lvlJc w:val="left"/>
      <w:pPr>
        <w:ind w:left="4015" w:hanging="350"/>
      </w:pPr>
      <w:rPr>
        <w:rFonts w:hint="default"/>
        <w:lang w:val="es-ES" w:eastAsia="en-US" w:bidi="ar-SA"/>
      </w:rPr>
    </w:lvl>
    <w:lvl w:ilvl="5" w:tplc="A57616DA">
      <w:numFmt w:val="bullet"/>
      <w:lvlText w:val="•"/>
      <w:lvlJc w:val="left"/>
      <w:pPr>
        <w:ind w:left="5033" w:hanging="350"/>
      </w:pPr>
      <w:rPr>
        <w:rFonts w:hint="default"/>
        <w:lang w:val="es-ES" w:eastAsia="en-US" w:bidi="ar-SA"/>
      </w:rPr>
    </w:lvl>
    <w:lvl w:ilvl="6" w:tplc="0BE843A8">
      <w:numFmt w:val="bullet"/>
      <w:lvlText w:val="•"/>
      <w:lvlJc w:val="left"/>
      <w:pPr>
        <w:ind w:left="6051" w:hanging="350"/>
      </w:pPr>
      <w:rPr>
        <w:rFonts w:hint="default"/>
        <w:lang w:val="es-ES" w:eastAsia="en-US" w:bidi="ar-SA"/>
      </w:rPr>
    </w:lvl>
    <w:lvl w:ilvl="7" w:tplc="FDECF3C4">
      <w:numFmt w:val="bullet"/>
      <w:lvlText w:val="•"/>
      <w:lvlJc w:val="left"/>
      <w:pPr>
        <w:ind w:left="7070" w:hanging="350"/>
      </w:pPr>
      <w:rPr>
        <w:rFonts w:hint="default"/>
        <w:lang w:val="es-ES" w:eastAsia="en-US" w:bidi="ar-SA"/>
      </w:rPr>
    </w:lvl>
    <w:lvl w:ilvl="8" w:tplc="5720FE6A">
      <w:numFmt w:val="bullet"/>
      <w:lvlText w:val="•"/>
      <w:lvlJc w:val="left"/>
      <w:pPr>
        <w:ind w:left="8088" w:hanging="350"/>
      </w:pPr>
      <w:rPr>
        <w:rFonts w:hint="default"/>
        <w:lang w:val="es-ES" w:eastAsia="en-US" w:bidi="ar-SA"/>
      </w:rPr>
    </w:lvl>
  </w:abstractNum>
  <w:abstractNum w:abstractNumId="34">
    <w:nsid w:val="67156075"/>
    <w:multiLevelType w:val="hybridMultilevel"/>
    <w:tmpl w:val="7E4A6066"/>
    <w:lvl w:ilvl="0" w:tplc="80BE6656">
      <w:start w:val="1"/>
      <w:numFmt w:val="decimal"/>
      <w:lvlText w:val="%1."/>
      <w:lvlJc w:val="left"/>
      <w:pPr>
        <w:ind w:left="234" w:hanging="723"/>
        <w:jc w:val="left"/>
      </w:pPr>
      <w:rPr>
        <w:rFonts w:ascii="Calibri" w:eastAsia="Calibri" w:hAnsi="Calibri" w:cs="Calibri" w:hint="default"/>
        <w:w w:val="97"/>
        <w:sz w:val="23"/>
        <w:szCs w:val="23"/>
        <w:lang w:val="es-ES" w:eastAsia="en-US" w:bidi="ar-SA"/>
      </w:rPr>
    </w:lvl>
    <w:lvl w:ilvl="1" w:tplc="5C6C35D2">
      <w:numFmt w:val="bullet"/>
      <w:lvlText w:val="•"/>
      <w:lvlJc w:val="left"/>
      <w:pPr>
        <w:ind w:left="1228" w:hanging="723"/>
      </w:pPr>
      <w:rPr>
        <w:rFonts w:hint="default"/>
        <w:lang w:val="es-ES" w:eastAsia="en-US" w:bidi="ar-SA"/>
      </w:rPr>
    </w:lvl>
    <w:lvl w:ilvl="2" w:tplc="411C1A34">
      <w:numFmt w:val="bullet"/>
      <w:lvlText w:val="•"/>
      <w:lvlJc w:val="left"/>
      <w:pPr>
        <w:ind w:left="2217" w:hanging="723"/>
      </w:pPr>
      <w:rPr>
        <w:rFonts w:hint="default"/>
        <w:lang w:val="es-ES" w:eastAsia="en-US" w:bidi="ar-SA"/>
      </w:rPr>
    </w:lvl>
    <w:lvl w:ilvl="3" w:tplc="7B20D630">
      <w:numFmt w:val="bullet"/>
      <w:lvlText w:val="•"/>
      <w:lvlJc w:val="left"/>
      <w:pPr>
        <w:ind w:left="3205" w:hanging="723"/>
      </w:pPr>
      <w:rPr>
        <w:rFonts w:hint="default"/>
        <w:lang w:val="es-ES" w:eastAsia="en-US" w:bidi="ar-SA"/>
      </w:rPr>
    </w:lvl>
    <w:lvl w:ilvl="4" w:tplc="A2E25944">
      <w:numFmt w:val="bullet"/>
      <w:lvlText w:val="•"/>
      <w:lvlJc w:val="left"/>
      <w:pPr>
        <w:ind w:left="4194" w:hanging="723"/>
      </w:pPr>
      <w:rPr>
        <w:rFonts w:hint="default"/>
        <w:lang w:val="es-ES" w:eastAsia="en-US" w:bidi="ar-SA"/>
      </w:rPr>
    </w:lvl>
    <w:lvl w:ilvl="5" w:tplc="F24E5E20">
      <w:numFmt w:val="bullet"/>
      <w:lvlText w:val="•"/>
      <w:lvlJc w:val="left"/>
      <w:pPr>
        <w:ind w:left="5182" w:hanging="723"/>
      </w:pPr>
      <w:rPr>
        <w:rFonts w:hint="default"/>
        <w:lang w:val="es-ES" w:eastAsia="en-US" w:bidi="ar-SA"/>
      </w:rPr>
    </w:lvl>
    <w:lvl w:ilvl="6" w:tplc="74FE8EBA">
      <w:numFmt w:val="bullet"/>
      <w:lvlText w:val="•"/>
      <w:lvlJc w:val="left"/>
      <w:pPr>
        <w:ind w:left="6171" w:hanging="723"/>
      </w:pPr>
      <w:rPr>
        <w:rFonts w:hint="default"/>
        <w:lang w:val="es-ES" w:eastAsia="en-US" w:bidi="ar-SA"/>
      </w:rPr>
    </w:lvl>
    <w:lvl w:ilvl="7" w:tplc="1B04BF4C">
      <w:numFmt w:val="bullet"/>
      <w:lvlText w:val="•"/>
      <w:lvlJc w:val="left"/>
      <w:pPr>
        <w:ind w:left="7159" w:hanging="723"/>
      </w:pPr>
      <w:rPr>
        <w:rFonts w:hint="default"/>
        <w:lang w:val="es-ES" w:eastAsia="en-US" w:bidi="ar-SA"/>
      </w:rPr>
    </w:lvl>
    <w:lvl w:ilvl="8" w:tplc="6F184996">
      <w:numFmt w:val="bullet"/>
      <w:lvlText w:val="•"/>
      <w:lvlJc w:val="left"/>
      <w:pPr>
        <w:ind w:left="8148" w:hanging="723"/>
      </w:pPr>
      <w:rPr>
        <w:rFonts w:hint="default"/>
        <w:lang w:val="es-ES" w:eastAsia="en-US" w:bidi="ar-SA"/>
      </w:rPr>
    </w:lvl>
  </w:abstractNum>
  <w:abstractNum w:abstractNumId="35">
    <w:nsid w:val="6CB95675"/>
    <w:multiLevelType w:val="hybridMultilevel"/>
    <w:tmpl w:val="383CCE5E"/>
    <w:lvl w:ilvl="0" w:tplc="81D2B718">
      <w:start w:val="1"/>
      <w:numFmt w:val="decimal"/>
      <w:lvlText w:val="%1."/>
      <w:lvlJc w:val="left"/>
      <w:pPr>
        <w:ind w:left="249" w:hanging="722"/>
        <w:jc w:val="left"/>
      </w:pPr>
      <w:rPr>
        <w:rFonts w:ascii="Calibri" w:eastAsia="Calibri" w:hAnsi="Calibri" w:cs="Calibri" w:hint="default"/>
        <w:w w:val="93"/>
        <w:sz w:val="24"/>
        <w:szCs w:val="24"/>
        <w:lang w:val="es-ES" w:eastAsia="en-US" w:bidi="ar-SA"/>
      </w:rPr>
    </w:lvl>
    <w:lvl w:ilvl="1" w:tplc="BF1C3542">
      <w:numFmt w:val="bullet"/>
      <w:lvlText w:val="•"/>
      <w:lvlJc w:val="left"/>
      <w:pPr>
        <w:ind w:left="1228" w:hanging="722"/>
      </w:pPr>
      <w:rPr>
        <w:rFonts w:hint="default"/>
        <w:lang w:val="es-ES" w:eastAsia="en-US" w:bidi="ar-SA"/>
      </w:rPr>
    </w:lvl>
    <w:lvl w:ilvl="2" w:tplc="89F291F2">
      <w:numFmt w:val="bullet"/>
      <w:lvlText w:val="•"/>
      <w:lvlJc w:val="left"/>
      <w:pPr>
        <w:ind w:left="2217" w:hanging="722"/>
      </w:pPr>
      <w:rPr>
        <w:rFonts w:hint="default"/>
        <w:lang w:val="es-ES" w:eastAsia="en-US" w:bidi="ar-SA"/>
      </w:rPr>
    </w:lvl>
    <w:lvl w:ilvl="3" w:tplc="73D63A86">
      <w:numFmt w:val="bullet"/>
      <w:lvlText w:val="•"/>
      <w:lvlJc w:val="left"/>
      <w:pPr>
        <w:ind w:left="3205" w:hanging="722"/>
      </w:pPr>
      <w:rPr>
        <w:rFonts w:hint="default"/>
        <w:lang w:val="es-ES" w:eastAsia="en-US" w:bidi="ar-SA"/>
      </w:rPr>
    </w:lvl>
    <w:lvl w:ilvl="4" w:tplc="B6660B04">
      <w:numFmt w:val="bullet"/>
      <w:lvlText w:val="•"/>
      <w:lvlJc w:val="left"/>
      <w:pPr>
        <w:ind w:left="4194" w:hanging="722"/>
      </w:pPr>
      <w:rPr>
        <w:rFonts w:hint="default"/>
        <w:lang w:val="es-ES" w:eastAsia="en-US" w:bidi="ar-SA"/>
      </w:rPr>
    </w:lvl>
    <w:lvl w:ilvl="5" w:tplc="E1AAFBAE">
      <w:numFmt w:val="bullet"/>
      <w:lvlText w:val="•"/>
      <w:lvlJc w:val="left"/>
      <w:pPr>
        <w:ind w:left="5182" w:hanging="722"/>
      </w:pPr>
      <w:rPr>
        <w:rFonts w:hint="default"/>
        <w:lang w:val="es-ES" w:eastAsia="en-US" w:bidi="ar-SA"/>
      </w:rPr>
    </w:lvl>
    <w:lvl w:ilvl="6" w:tplc="E10E8F76">
      <w:numFmt w:val="bullet"/>
      <w:lvlText w:val="•"/>
      <w:lvlJc w:val="left"/>
      <w:pPr>
        <w:ind w:left="6171" w:hanging="722"/>
      </w:pPr>
      <w:rPr>
        <w:rFonts w:hint="default"/>
        <w:lang w:val="es-ES" w:eastAsia="en-US" w:bidi="ar-SA"/>
      </w:rPr>
    </w:lvl>
    <w:lvl w:ilvl="7" w:tplc="10CE0654">
      <w:numFmt w:val="bullet"/>
      <w:lvlText w:val="•"/>
      <w:lvlJc w:val="left"/>
      <w:pPr>
        <w:ind w:left="7159" w:hanging="722"/>
      </w:pPr>
      <w:rPr>
        <w:rFonts w:hint="default"/>
        <w:lang w:val="es-ES" w:eastAsia="en-US" w:bidi="ar-SA"/>
      </w:rPr>
    </w:lvl>
    <w:lvl w:ilvl="8" w:tplc="33D4AC10">
      <w:numFmt w:val="bullet"/>
      <w:lvlText w:val="•"/>
      <w:lvlJc w:val="left"/>
      <w:pPr>
        <w:ind w:left="8148" w:hanging="722"/>
      </w:pPr>
      <w:rPr>
        <w:rFonts w:hint="default"/>
        <w:lang w:val="es-ES" w:eastAsia="en-US" w:bidi="ar-SA"/>
      </w:rPr>
    </w:lvl>
  </w:abstractNum>
  <w:abstractNum w:abstractNumId="36">
    <w:nsid w:val="6ED10A8B"/>
    <w:multiLevelType w:val="hybridMultilevel"/>
    <w:tmpl w:val="671E4958"/>
    <w:lvl w:ilvl="0" w:tplc="467A3668">
      <w:start w:val="1"/>
      <w:numFmt w:val="decimal"/>
      <w:lvlText w:val="%1."/>
      <w:lvlJc w:val="left"/>
      <w:pPr>
        <w:ind w:left="2215" w:hanging="254"/>
        <w:jc w:val="left"/>
      </w:pPr>
      <w:rPr>
        <w:rFonts w:ascii="Arial MT" w:eastAsia="Arial MT" w:hAnsi="Arial MT" w:cs="Arial MT" w:hint="default"/>
        <w:color w:val="231F20"/>
        <w:spacing w:val="0"/>
        <w:w w:val="96"/>
        <w:sz w:val="24"/>
        <w:szCs w:val="24"/>
        <w:lang w:val="es-ES" w:eastAsia="en-US" w:bidi="ar-SA"/>
      </w:rPr>
    </w:lvl>
    <w:lvl w:ilvl="1" w:tplc="81261498">
      <w:numFmt w:val="bullet"/>
      <w:lvlText w:val="•"/>
      <w:lvlJc w:val="left"/>
      <w:pPr>
        <w:ind w:left="3188" w:hanging="254"/>
      </w:pPr>
      <w:rPr>
        <w:rFonts w:hint="default"/>
        <w:lang w:val="es-ES" w:eastAsia="en-US" w:bidi="ar-SA"/>
      </w:rPr>
    </w:lvl>
    <w:lvl w:ilvl="2" w:tplc="9256976A">
      <w:numFmt w:val="bullet"/>
      <w:lvlText w:val="•"/>
      <w:lvlJc w:val="left"/>
      <w:pPr>
        <w:ind w:left="4157" w:hanging="254"/>
      </w:pPr>
      <w:rPr>
        <w:rFonts w:hint="default"/>
        <w:lang w:val="es-ES" w:eastAsia="en-US" w:bidi="ar-SA"/>
      </w:rPr>
    </w:lvl>
    <w:lvl w:ilvl="3" w:tplc="615688C0">
      <w:numFmt w:val="bullet"/>
      <w:lvlText w:val="•"/>
      <w:lvlJc w:val="left"/>
      <w:pPr>
        <w:ind w:left="5125" w:hanging="254"/>
      </w:pPr>
      <w:rPr>
        <w:rFonts w:hint="default"/>
        <w:lang w:val="es-ES" w:eastAsia="en-US" w:bidi="ar-SA"/>
      </w:rPr>
    </w:lvl>
    <w:lvl w:ilvl="4" w:tplc="93C6857A">
      <w:numFmt w:val="bullet"/>
      <w:lvlText w:val="•"/>
      <w:lvlJc w:val="left"/>
      <w:pPr>
        <w:ind w:left="6094" w:hanging="254"/>
      </w:pPr>
      <w:rPr>
        <w:rFonts w:hint="default"/>
        <w:lang w:val="es-ES" w:eastAsia="en-US" w:bidi="ar-SA"/>
      </w:rPr>
    </w:lvl>
    <w:lvl w:ilvl="5" w:tplc="4252D05E">
      <w:numFmt w:val="bullet"/>
      <w:lvlText w:val="•"/>
      <w:lvlJc w:val="left"/>
      <w:pPr>
        <w:ind w:left="7062" w:hanging="254"/>
      </w:pPr>
      <w:rPr>
        <w:rFonts w:hint="default"/>
        <w:lang w:val="es-ES" w:eastAsia="en-US" w:bidi="ar-SA"/>
      </w:rPr>
    </w:lvl>
    <w:lvl w:ilvl="6" w:tplc="5F00DFCA">
      <w:numFmt w:val="bullet"/>
      <w:lvlText w:val="•"/>
      <w:lvlJc w:val="left"/>
      <w:pPr>
        <w:ind w:left="8031" w:hanging="254"/>
      </w:pPr>
      <w:rPr>
        <w:rFonts w:hint="default"/>
        <w:lang w:val="es-ES" w:eastAsia="en-US" w:bidi="ar-SA"/>
      </w:rPr>
    </w:lvl>
    <w:lvl w:ilvl="7" w:tplc="F064D912">
      <w:numFmt w:val="bullet"/>
      <w:lvlText w:val="•"/>
      <w:lvlJc w:val="left"/>
      <w:pPr>
        <w:ind w:left="8999" w:hanging="254"/>
      </w:pPr>
      <w:rPr>
        <w:rFonts w:hint="default"/>
        <w:lang w:val="es-ES" w:eastAsia="en-US" w:bidi="ar-SA"/>
      </w:rPr>
    </w:lvl>
    <w:lvl w:ilvl="8" w:tplc="3EB64E88">
      <w:numFmt w:val="bullet"/>
      <w:lvlText w:val="•"/>
      <w:lvlJc w:val="left"/>
      <w:pPr>
        <w:ind w:left="9968" w:hanging="254"/>
      </w:pPr>
      <w:rPr>
        <w:rFonts w:hint="default"/>
        <w:lang w:val="es-ES" w:eastAsia="en-US" w:bidi="ar-SA"/>
      </w:rPr>
    </w:lvl>
  </w:abstractNum>
  <w:abstractNum w:abstractNumId="37">
    <w:nsid w:val="74162E71"/>
    <w:multiLevelType w:val="hybridMultilevel"/>
    <w:tmpl w:val="ABE64C0C"/>
    <w:lvl w:ilvl="0" w:tplc="D8665F18">
      <w:start w:val="1"/>
      <w:numFmt w:val="lowerLetter"/>
      <w:lvlText w:val="%1)"/>
      <w:lvlJc w:val="left"/>
      <w:pPr>
        <w:ind w:left="602" w:hanging="355"/>
        <w:jc w:val="left"/>
      </w:pPr>
      <w:rPr>
        <w:rFonts w:ascii="Arial MT" w:eastAsia="Arial MT" w:hAnsi="Arial MT" w:cs="Arial MT" w:hint="default"/>
        <w:color w:val="231F20"/>
        <w:w w:val="98"/>
        <w:sz w:val="24"/>
        <w:szCs w:val="24"/>
        <w:lang w:val="es-ES" w:eastAsia="en-US" w:bidi="ar-SA"/>
      </w:rPr>
    </w:lvl>
    <w:lvl w:ilvl="1" w:tplc="7B82A602">
      <w:start w:val="1"/>
      <w:numFmt w:val="lowerLetter"/>
      <w:lvlText w:val="%2)"/>
      <w:lvlJc w:val="left"/>
      <w:pPr>
        <w:ind w:left="957" w:hanging="355"/>
        <w:jc w:val="left"/>
      </w:pPr>
      <w:rPr>
        <w:rFonts w:ascii="Arial" w:eastAsia="Arial" w:hAnsi="Arial" w:cs="Arial" w:hint="default"/>
        <w:b/>
        <w:bCs/>
        <w:color w:val="231F20"/>
        <w:w w:val="98"/>
        <w:sz w:val="24"/>
        <w:szCs w:val="24"/>
        <w:lang w:val="es-ES" w:eastAsia="en-US" w:bidi="ar-SA"/>
      </w:rPr>
    </w:lvl>
    <w:lvl w:ilvl="2" w:tplc="27D8161E">
      <w:numFmt w:val="bullet"/>
      <w:lvlText w:val="•"/>
      <w:lvlJc w:val="left"/>
      <w:pPr>
        <w:ind w:left="1978" w:hanging="355"/>
      </w:pPr>
      <w:rPr>
        <w:rFonts w:hint="default"/>
        <w:lang w:val="es-ES" w:eastAsia="en-US" w:bidi="ar-SA"/>
      </w:rPr>
    </w:lvl>
    <w:lvl w:ilvl="3" w:tplc="C87CBA5E">
      <w:numFmt w:val="bullet"/>
      <w:lvlText w:val="•"/>
      <w:lvlJc w:val="left"/>
      <w:pPr>
        <w:ind w:left="2996" w:hanging="355"/>
      </w:pPr>
      <w:rPr>
        <w:rFonts w:hint="default"/>
        <w:lang w:val="es-ES" w:eastAsia="en-US" w:bidi="ar-SA"/>
      </w:rPr>
    </w:lvl>
    <w:lvl w:ilvl="4" w:tplc="2CC61B42">
      <w:numFmt w:val="bullet"/>
      <w:lvlText w:val="•"/>
      <w:lvlJc w:val="left"/>
      <w:pPr>
        <w:ind w:left="4015" w:hanging="355"/>
      </w:pPr>
      <w:rPr>
        <w:rFonts w:hint="default"/>
        <w:lang w:val="es-ES" w:eastAsia="en-US" w:bidi="ar-SA"/>
      </w:rPr>
    </w:lvl>
    <w:lvl w:ilvl="5" w:tplc="0FF0EC1A">
      <w:numFmt w:val="bullet"/>
      <w:lvlText w:val="•"/>
      <w:lvlJc w:val="left"/>
      <w:pPr>
        <w:ind w:left="5033" w:hanging="355"/>
      </w:pPr>
      <w:rPr>
        <w:rFonts w:hint="default"/>
        <w:lang w:val="es-ES" w:eastAsia="en-US" w:bidi="ar-SA"/>
      </w:rPr>
    </w:lvl>
    <w:lvl w:ilvl="6" w:tplc="6224869C">
      <w:numFmt w:val="bullet"/>
      <w:lvlText w:val="•"/>
      <w:lvlJc w:val="left"/>
      <w:pPr>
        <w:ind w:left="6051" w:hanging="355"/>
      </w:pPr>
      <w:rPr>
        <w:rFonts w:hint="default"/>
        <w:lang w:val="es-ES" w:eastAsia="en-US" w:bidi="ar-SA"/>
      </w:rPr>
    </w:lvl>
    <w:lvl w:ilvl="7" w:tplc="AE34A59C">
      <w:numFmt w:val="bullet"/>
      <w:lvlText w:val="•"/>
      <w:lvlJc w:val="left"/>
      <w:pPr>
        <w:ind w:left="7070" w:hanging="355"/>
      </w:pPr>
      <w:rPr>
        <w:rFonts w:hint="default"/>
        <w:lang w:val="es-ES" w:eastAsia="en-US" w:bidi="ar-SA"/>
      </w:rPr>
    </w:lvl>
    <w:lvl w:ilvl="8" w:tplc="BCE896EC">
      <w:numFmt w:val="bullet"/>
      <w:lvlText w:val="•"/>
      <w:lvlJc w:val="left"/>
      <w:pPr>
        <w:ind w:left="8088" w:hanging="355"/>
      </w:pPr>
      <w:rPr>
        <w:rFonts w:hint="default"/>
        <w:lang w:val="es-ES" w:eastAsia="en-US" w:bidi="ar-SA"/>
      </w:rPr>
    </w:lvl>
  </w:abstractNum>
  <w:abstractNum w:abstractNumId="38">
    <w:nsid w:val="78BA5474"/>
    <w:multiLevelType w:val="hybridMultilevel"/>
    <w:tmpl w:val="4170CB6A"/>
    <w:lvl w:ilvl="0" w:tplc="4D3C4D74">
      <w:start w:val="1"/>
      <w:numFmt w:val="decimal"/>
      <w:lvlText w:val="%1."/>
      <w:lvlJc w:val="left"/>
      <w:pPr>
        <w:ind w:left="263" w:hanging="276"/>
        <w:jc w:val="left"/>
      </w:pPr>
      <w:rPr>
        <w:rFonts w:ascii="Calibri" w:eastAsia="Calibri" w:hAnsi="Calibri" w:cs="Calibri" w:hint="default"/>
        <w:w w:val="97"/>
        <w:sz w:val="23"/>
        <w:szCs w:val="23"/>
        <w:lang w:val="es-ES" w:eastAsia="en-US" w:bidi="ar-SA"/>
      </w:rPr>
    </w:lvl>
    <w:lvl w:ilvl="1" w:tplc="BB0C571A">
      <w:start w:val="1"/>
      <w:numFmt w:val="lowerLetter"/>
      <w:lvlText w:val="%2)"/>
      <w:lvlJc w:val="left"/>
      <w:pPr>
        <w:ind w:left="1702" w:hanging="720"/>
        <w:jc w:val="left"/>
      </w:pPr>
      <w:rPr>
        <w:rFonts w:ascii="Calibri" w:eastAsia="Calibri" w:hAnsi="Calibri" w:cs="Calibri" w:hint="default"/>
        <w:spacing w:val="-1"/>
        <w:w w:val="97"/>
        <w:sz w:val="23"/>
        <w:szCs w:val="23"/>
        <w:lang w:val="es-ES" w:eastAsia="en-US" w:bidi="ar-SA"/>
      </w:rPr>
    </w:lvl>
    <w:lvl w:ilvl="2" w:tplc="DEDADE24">
      <w:numFmt w:val="bullet"/>
      <w:lvlText w:val="•"/>
      <w:lvlJc w:val="left"/>
      <w:pPr>
        <w:ind w:left="2636" w:hanging="720"/>
      </w:pPr>
      <w:rPr>
        <w:rFonts w:hint="default"/>
        <w:lang w:val="es-ES" w:eastAsia="en-US" w:bidi="ar-SA"/>
      </w:rPr>
    </w:lvl>
    <w:lvl w:ilvl="3" w:tplc="8DD821E6">
      <w:numFmt w:val="bullet"/>
      <w:lvlText w:val="•"/>
      <w:lvlJc w:val="left"/>
      <w:pPr>
        <w:ind w:left="3572" w:hanging="720"/>
      </w:pPr>
      <w:rPr>
        <w:rFonts w:hint="default"/>
        <w:lang w:val="es-ES" w:eastAsia="en-US" w:bidi="ar-SA"/>
      </w:rPr>
    </w:lvl>
    <w:lvl w:ilvl="4" w:tplc="F9363220">
      <w:numFmt w:val="bullet"/>
      <w:lvlText w:val="•"/>
      <w:lvlJc w:val="left"/>
      <w:pPr>
        <w:ind w:left="4508" w:hanging="720"/>
      </w:pPr>
      <w:rPr>
        <w:rFonts w:hint="default"/>
        <w:lang w:val="es-ES" w:eastAsia="en-US" w:bidi="ar-SA"/>
      </w:rPr>
    </w:lvl>
    <w:lvl w:ilvl="5" w:tplc="6CD6E04C">
      <w:numFmt w:val="bullet"/>
      <w:lvlText w:val="•"/>
      <w:lvlJc w:val="left"/>
      <w:pPr>
        <w:ind w:left="5444" w:hanging="720"/>
      </w:pPr>
      <w:rPr>
        <w:rFonts w:hint="default"/>
        <w:lang w:val="es-ES" w:eastAsia="en-US" w:bidi="ar-SA"/>
      </w:rPr>
    </w:lvl>
    <w:lvl w:ilvl="6" w:tplc="605C1912">
      <w:numFmt w:val="bullet"/>
      <w:lvlText w:val="•"/>
      <w:lvlJc w:val="left"/>
      <w:pPr>
        <w:ind w:left="6380" w:hanging="720"/>
      </w:pPr>
      <w:rPr>
        <w:rFonts w:hint="default"/>
        <w:lang w:val="es-ES" w:eastAsia="en-US" w:bidi="ar-SA"/>
      </w:rPr>
    </w:lvl>
    <w:lvl w:ilvl="7" w:tplc="2166AC40">
      <w:numFmt w:val="bullet"/>
      <w:lvlText w:val="•"/>
      <w:lvlJc w:val="left"/>
      <w:pPr>
        <w:ind w:left="7317" w:hanging="720"/>
      </w:pPr>
      <w:rPr>
        <w:rFonts w:hint="default"/>
        <w:lang w:val="es-ES" w:eastAsia="en-US" w:bidi="ar-SA"/>
      </w:rPr>
    </w:lvl>
    <w:lvl w:ilvl="8" w:tplc="84D452AA">
      <w:numFmt w:val="bullet"/>
      <w:lvlText w:val="•"/>
      <w:lvlJc w:val="left"/>
      <w:pPr>
        <w:ind w:left="8253" w:hanging="720"/>
      </w:pPr>
      <w:rPr>
        <w:rFonts w:hint="default"/>
        <w:lang w:val="es-ES" w:eastAsia="en-US" w:bidi="ar-SA"/>
      </w:rPr>
    </w:lvl>
  </w:abstractNum>
  <w:abstractNum w:abstractNumId="39">
    <w:nsid w:val="7A22384C"/>
    <w:multiLevelType w:val="hybridMultilevel"/>
    <w:tmpl w:val="D3AE771C"/>
    <w:lvl w:ilvl="0" w:tplc="120253AE">
      <w:start w:val="1"/>
      <w:numFmt w:val="decimal"/>
      <w:lvlText w:val="%1."/>
      <w:lvlJc w:val="left"/>
      <w:pPr>
        <w:ind w:left="263" w:hanging="720"/>
        <w:jc w:val="left"/>
      </w:pPr>
      <w:rPr>
        <w:rFonts w:ascii="Calibri" w:eastAsia="Calibri" w:hAnsi="Calibri" w:cs="Calibri" w:hint="default"/>
        <w:w w:val="93"/>
        <w:sz w:val="24"/>
        <w:szCs w:val="24"/>
        <w:lang w:val="es-ES" w:eastAsia="en-US" w:bidi="ar-SA"/>
      </w:rPr>
    </w:lvl>
    <w:lvl w:ilvl="1" w:tplc="BDE48BAA">
      <w:numFmt w:val="bullet"/>
      <w:lvlText w:val="•"/>
      <w:lvlJc w:val="left"/>
      <w:pPr>
        <w:ind w:left="1246" w:hanging="720"/>
      </w:pPr>
      <w:rPr>
        <w:rFonts w:hint="default"/>
        <w:lang w:val="es-ES" w:eastAsia="en-US" w:bidi="ar-SA"/>
      </w:rPr>
    </w:lvl>
    <w:lvl w:ilvl="2" w:tplc="59E4D3F8">
      <w:numFmt w:val="bullet"/>
      <w:lvlText w:val="•"/>
      <w:lvlJc w:val="left"/>
      <w:pPr>
        <w:ind w:left="2233" w:hanging="720"/>
      </w:pPr>
      <w:rPr>
        <w:rFonts w:hint="default"/>
        <w:lang w:val="es-ES" w:eastAsia="en-US" w:bidi="ar-SA"/>
      </w:rPr>
    </w:lvl>
    <w:lvl w:ilvl="3" w:tplc="4C9C7D84">
      <w:numFmt w:val="bullet"/>
      <w:lvlText w:val="•"/>
      <w:lvlJc w:val="left"/>
      <w:pPr>
        <w:ind w:left="3219" w:hanging="720"/>
      </w:pPr>
      <w:rPr>
        <w:rFonts w:hint="default"/>
        <w:lang w:val="es-ES" w:eastAsia="en-US" w:bidi="ar-SA"/>
      </w:rPr>
    </w:lvl>
    <w:lvl w:ilvl="4" w:tplc="B0EE4202">
      <w:numFmt w:val="bullet"/>
      <w:lvlText w:val="•"/>
      <w:lvlJc w:val="left"/>
      <w:pPr>
        <w:ind w:left="4206" w:hanging="720"/>
      </w:pPr>
      <w:rPr>
        <w:rFonts w:hint="default"/>
        <w:lang w:val="es-ES" w:eastAsia="en-US" w:bidi="ar-SA"/>
      </w:rPr>
    </w:lvl>
    <w:lvl w:ilvl="5" w:tplc="93C685EA">
      <w:numFmt w:val="bullet"/>
      <w:lvlText w:val="•"/>
      <w:lvlJc w:val="left"/>
      <w:pPr>
        <w:ind w:left="5192" w:hanging="720"/>
      </w:pPr>
      <w:rPr>
        <w:rFonts w:hint="default"/>
        <w:lang w:val="es-ES" w:eastAsia="en-US" w:bidi="ar-SA"/>
      </w:rPr>
    </w:lvl>
    <w:lvl w:ilvl="6" w:tplc="E46E132C">
      <w:numFmt w:val="bullet"/>
      <w:lvlText w:val="•"/>
      <w:lvlJc w:val="left"/>
      <w:pPr>
        <w:ind w:left="6179" w:hanging="720"/>
      </w:pPr>
      <w:rPr>
        <w:rFonts w:hint="default"/>
        <w:lang w:val="es-ES" w:eastAsia="en-US" w:bidi="ar-SA"/>
      </w:rPr>
    </w:lvl>
    <w:lvl w:ilvl="7" w:tplc="FD36A506">
      <w:numFmt w:val="bullet"/>
      <w:lvlText w:val="•"/>
      <w:lvlJc w:val="left"/>
      <w:pPr>
        <w:ind w:left="7165" w:hanging="720"/>
      </w:pPr>
      <w:rPr>
        <w:rFonts w:hint="default"/>
        <w:lang w:val="es-ES" w:eastAsia="en-US" w:bidi="ar-SA"/>
      </w:rPr>
    </w:lvl>
    <w:lvl w:ilvl="8" w:tplc="6C9C33E6">
      <w:numFmt w:val="bullet"/>
      <w:lvlText w:val="•"/>
      <w:lvlJc w:val="left"/>
      <w:pPr>
        <w:ind w:left="8152" w:hanging="720"/>
      </w:pPr>
      <w:rPr>
        <w:rFonts w:hint="default"/>
        <w:lang w:val="es-ES" w:eastAsia="en-US" w:bidi="ar-SA"/>
      </w:rPr>
    </w:lvl>
  </w:abstractNum>
  <w:abstractNum w:abstractNumId="40">
    <w:nsid w:val="7A573920"/>
    <w:multiLevelType w:val="hybridMultilevel"/>
    <w:tmpl w:val="A1CA6FF0"/>
    <w:lvl w:ilvl="0" w:tplc="CA5A6970">
      <w:start w:val="1"/>
      <w:numFmt w:val="lowerLetter"/>
      <w:lvlText w:val="%1)"/>
      <w:lvlJc w:val="left"/>
      <w:pPr>
        <w:ind w:left="1027" w:hanging="381"/>
        <w:jc w:val="left"/>
      </w:pPr>
      <w:rPr>
        <w:rFonts w:ascii="Arial MT" w:eastAsia="Arial MT" w:hAnsi="Arial MT" w:cs="Arial MT" w:hint="default"/>
        <w:color w:val="231F20"/>
        <w:spacing w:val="0"/>
        <w:w w:val="105"/>
        <w:sz w:val="22"/>
        <w:szCs w:val="22"/>
        <w:lang w:val="es-ES" w:eastAsia="en-US" w:bidi="ar-SA"/>
      </w:rPr>
    </w:lvl>
    <w:lvl w:ilvl="1" w:tplc="7248A6C6">
      <w:numFmt w:val="bullet"/>
      <w:lvlText w:val="•"/>
      <w:lvlJc w:val="left"/>
      <w:pPr>
        <w:ind w:left="1930" w:hanging="381"/>
      </w:pPr>
      <w:rPr>
        <w:rFonts w:hint="default"/>
        <w:lang w:val="es-ES" w:eastAsia="en-US" w:bidi="ar-SA"/>
      </w:rPr>
    </w:lvl>
    <w:lvl w:ilvl="2" w:tplc="63EE2518">
      <w:numFmt w:val="bullet"/>
      <w:lvlText w:val="•"/>
      <w:lvlJc w:val="left"/>
      <w:pPr>
        <w:ind w:left="2841" w:hanging="381"/>
      </w:pPr>
      <w:rPr>
        <w:rFonts w:hint="default"/>
        <w:lang w:val="es-ES" w:eastAsia="en-US" w:bidi="ar-SA"/>
      </w:rPr>
    </w:lvl>
    <w:lvl w:ilvl="3" w:tplc="59465FCE">
      <w:numFmt w:val="bullet"/>
      <w:lvlText w:val="•"/>
      <w:lvlJc w:val="left"/>
      <w:pPr>
        <w:ind w:left="3751" w:hanging="381"/>
      </w:pPr>
      <w:rPr>
        <w:rFonts w:hint="default"/>
        <w:lang w:val="es-ES" w:eastAsia="en-US" w:bidi="ar-SA"/>
      </w:rPr>
    </w:lvl>
    <w:lvl w:ilvl="4" w:tplc="000659DC">
      <w:numFmt w:val="bullet"/>
      <w:lvlText w:val="•"/>
      <w:lvlJc w:val="left"/>
      <w:pPr>
        <w:ind w:left="4662" w:hanging="381"/>
      </w:pPr>
      <w:rPr>
        <w:rFonts w:hint="default"/>
        <w:lang w:val="es-ES" w:eastAsia="en-US" w:bidi="ar-SA"/>
      </w:rPr>
    </w:lvl>
    <w:lvl w:ilvl="5" w:tplc="AC9A0028">
      <w:numFmt w:val="bullet"/>
      <w:lvlText w:val="•"/>
      <w:lvlJc w:val="left"/>
      <w:pPr>
        <w:ind w:left="5572" w:hanging="381"/>
      </w:pPr>
      <w:rPr>
        <w:rFonts w:hint="default"/>
        <w:lang w:val="es-ES" w:eastAsia="en-US" w:bidi="ar-SA"/>
      </w:rPr>
    </w:lvl>
    <w:lvl w:ilvl="6" w:tplc="3D44DEAC">
      <w:numFmt w:val="bullet"/>
      <w:lvlText w:val="•"/>
      <w:lvlJc w:val="left"/>
      <w:pPr>
        <w:ind w:left="6483" w:hanging="381"/>
      </w:pPr>
      <w:rPr>
        <w:rFonts w:hint="default"/>
        <w:lang w:val="es-ES" w:eastAsia="en-US" w:bidi="ar-SA"/>
      </w:rPr>
    </w:lvl>
    <w:lvl w:ilvl="7" w:tplc="EE70EAB2">
      <w:numFmt w:val="bullet"/>
      <w:lvlText w:val="•"/>
      <w:lvlJc w:val="left"/>
      <w:pPr>
        <w:ind w:left="7393" w:hanging="381"/>
      </w:pPr>
      <w:rPr>
        <w:rFonts w:hint="default"/>
        <w:lang w:val="es-ES" w:eastAsia="en-US" w:bidi="ar-SA"/>
      </w:rPr>
    </w:lvl>
    <w:lvl w:ilvl="8" w:tplc="631C8970">
      <w:numFmt w:val="bullet"/>
      <w:lvlText w:val="•"/>
      <w:lvlJc w:val="left"/>
      <w:pPr>
        <w:ind w:left="8304" w:hanging="381"/>
      </w:pPr>
      <w:rPr>
        <w:rFonts w:hint="default"/>
        <w:lang w:val="es-ES" w:eastAsia="en-US" w:bidi="ar-SA"/>
      </w:rPr>
    </w:lvl>
  </w:abstractNum>
  <w:abstractNum w:abstractNumId="41">
    <w:nsid w:val="7D1F7125"/>
    <w:multiLevelType w:val="hybridMultilevel"/>
    <w:tmpl w:val="C39CB6C6"/>
    <w:lvl w:ilvl="0" w:tplc="3EFA45D6">
      <w:start w:val="1"/>
      <w:numFmt w:val="lowerLetter"/>
      <w:lvlText w:val="%1)"/>
      <w:lvlJc w:val="left"/>
      <w:pPr>
        <w:ind w:left="947" w:hanging="347"/>
        <w:jc w:val="left"/>
      </w:pPr>
      <w:rPr>
        <w:rFonts w:ascii="Arial" w:eastAsia="Arial" w:hAnsi="Arial" w:cs="Arial" w:hint="default"/>
        <w:b/>
        <w:bCs/>
        <w:color w:val="231F20"/>
        <w:w w:val="96"/>
        <w:sz w:val="24"/>
        <w:szCs w:val="24"/>
        <w:lang w:val="es-ES" w:eastAsia="en-US" w:bidi="ar-SA"/>
      </w:rPr>
    </w:lvl>
    <w:lvl w:ilvl="1" w:tplc="B64887D4">
      <w:numFmt w:val="bullet"/>
      <w:lvlText w:val="•"/>
      <w:lvlJc w:val="left"/>
      <w:pPr>
        <w:ind w:left="1858" w:hanging="347"/>
      </w:pPr>
      <w:rPr>
        <w:rFonts w:hint="default"/>
        <w:lang w:val="es-ES" w:eastAsia="en-US" w:bidi="ar-SA"/>
      </w:rPr>
    </w:lvl>
    <w:lvl w:ilvl="2" w:tplc="760ADE2C">
      <w:numFmt w:val="bullet"/>
      <w:lvlText w:val="•"/>
      <w:lvlJc w:val="left"/>
      <w:pPr>
        <w:ind w:left="2777" w:hanging="347"/>
      </w:pPr>
      <w:rPr>
        <w:rFonts w:hint="default"/>
        <w:lang w:val="es-ES" w:eastAsia="en-US" w:bidi="ar-SA"/>
      </w:rPr>
    </w:lvl>
    <w:lvl w:ilvl="3" w:tplc="D07A6E66">
      <w:numFmt w:val="bullet"/>
      <w:lvlText w:val="•"/>
      <w:lvlJc w:val="left"/>
      <w:pPr>
        <w:ind w:left="3695" w:hanging="347"/>
      </w:pPr>
      <w:rPr>
        <w:rFonts w:hint="default"/>
        <w:lang w:val="es-ES" w:eastAsia="en-US" w:bidi="ar-SA"/>
      </w:rPr>
    </w:lvl>
    <w:lvl w:ilvl="4" w:tplc="98580EC0">
      <w:numFmt w:val="bullet"/>
      <w:lvlText w:val="•"/>
      <w:lvlJc w:val="left"/>
      <w:pPr>
        <w:ind w:left="4614" w:hanging="347"/>
      </w:pPr>
      <w:rPr>
        <w:rFonts w:hint="default"/>
        <w:lang w:val="es-ES" w:eastAsia="en-US" w:bidi="ar-SA"/>
      </w:rPr>
    </w:lvl>
    <w:lvl w:ilvl="5" w:tplc="2A6A7014">
      <w:numFmt w:val="bullet"/>
      <w:lvlText w:val="•"/>
      <w:lvlJc w:val="left"/>
      <w:pPr>
        <w:ind w:left="5532" w:hanging="347"/>
      </w:pPr>
      <w:rPr>
        <w:rFonts w:hint="default"/>
        <w:lang w:val="es-ES" w:eastAsia="en-US" w:bidi="ar-SA"/>
      </w:rPr>
    </w:lvl>
    <w:lvl w:ilvl="6" w:tplc="09DA605E">
      <w:numFmt w:val="bullet"/>
      <w:lvlText w:val="•"/>
      <w:lvlJc w:val="left"/>
      <w:pPr>
        <w:ind w:left="6451" w:hanging="347"/>
      </w:pPr>
      <w:rPr>
        <w:rFonts w:hint="default"/>
        <w:lang w:val="es-ES" w:eastAsia="en-US" w:bidi="ar-SA"/>
      </w:rPr>
    </w:lvl>
    <w:lvl w:ilvl="7" w:tplc="552AB838">
      <w:numFmt w:val="bullet"/>
      <w:lvlText w:val="•"/>
      <w:lvlJc w:val="left"/>
      <w:pPr>
        <w:ind w:left="7369" w:hanging="347"/>
      </w:pPr>
      <w:rPr>
        <w:rFonts w:hint="default"/>
        <w:lang w:val="es-ES" w:eastAsia="en-US" w:bidi="ar-SA"/>
      </w:rPr>
    </w:lvl>
    <w:lvl w:ilvl="8" w:tplc="C09A89DC">
      <w:numFmt w:val="bullet"/>
      <w:lvlText w:val="•"/>
      <w:lvlJc w:val="left"/>
      <w:pPr>
        <w:ind w:left="8288" w:hanging="347"/>
      </w:pPr>
      <w:rPr>
        <w:rFonts w:hint="default"/>
        <w:lang w:val="es-ES" w:eastAsia="en-US" w:bidi="ar-SA"/>
      </w:rPr>
    </w:lvl>
  </w:abstractNum>
  <w:abstractNum w:abstractNumId="42">
    <w:nsid w:val="7F5F3225"/>
    <w:multiLevelType w:val="hybridMultilevel"/>
    <w:tmpl w:val="07861874"/>
    <w:lvl w:ilvl="0" w:tplc="83FCC4CC">
      <w:start w:val="1"/>
      <w:numFmt w:val="upperLetter"/>
      <w:lvlText w:val="%1)"/>
      <w:lvlJc w:val="left"/>
      <w:pPr>
        <w:ind w:left="544" w:hanging="288"/>
        <w:jc w:val="left"/>
      </w:pPr>
      <w:rPr>
        <w:rFonts w:ascii="Arial" w:eastAsia="Arial" w:hAnsi="Arial" w:cs="Arial" w:hint="default"/>
        <w:b/>
        <w:bCs/>
        <w:color w:val="231F20"/>
        <w:spacing w:val="-5"/>
        <w:w w:val="103"/>
        <w:sz w:val="21"/>
        <w:szCs w:val="21"/>
        <w:lang w:val="es-ES" w:eastAsia="en-US" w:bidi="ar-SA"/>
      </w:rPr>
    </w:lvl>
    <w:lvl w:ilvl="1" w:tplc="562C67CA">
      <w:numFmt w:val="bullet"/>
      <w:lvlText w:val="•"/>
      <w:lvlJc w:val="left"/>
      <w:pPr>
        <w:ind w:left="1498" w:hanging="288"/>
      </w:pPr>
      <w:rPr>
        <w:rFonts w:hint="default"/>
        <w:lang w:val="es-ES" w:eastAsia="en-US" w:bidi="ar-SA"/>
      </w:rPr>
    </w:lvl>
    <w:lvl w:ilvl="2" w:tplc="0A12AD7C">
      <w:numFmt w:val="bullet"/>
      <w:lvlText w:val="•"/>
      <w:lvlJc w:val="left"/>
      <w:pPr>
        <w:ind w:left="2457" w:hanging="288"/>
      </w:pPr>
      <w:rPr>
        <w:rFonts w:hint="default"/>
        <w:lang w:val="es-ES" w:eastAsia="en-US" w:bidi="ar-SA"/>
      </w:rPr>
    </w:lvl>
    <w:lvl w:ilvl="3" w:tplc="111CAFF0">
      <w:numFmt w:val="bullet"/>
      <w:lvlText w:val="•"/>
      <w:lvlJc w:val="left"/>
      <w:pPr>
        <w:ind w:left="3415" w:hanging="288"/>
      </w:pPr>
      <w:rPr>
        <w:rFonts w:hint="default"/>
        <w:lang w:val="es-ES" w:eastAsia="en-US" w:bidi="ar-SA"/>
      </w:rPr>
    </w:lvl>
    <w:lvl w:ilvl="4" w:tplc="FE2442F2">
      <w:numFmt w:val="bullet"/>
      <w:lvlText w:val="•"/>
      <w:lvlJc w:val="left"/>
      <w:pPr>
        <w:ind w:left="4374" w:hanging="288"/>
      </w:pPr>
      <w:rPr>
        <w:rFonts w:hint="default"/>
        <w:lang w:val="es-ES" w:eastAsia="en-US" w:bidi="ar-SA"/>
      </w:rPr>
    </w:lvl>
    <w:lvl w:ilvl="5" w:tplc="AA60A0CC">
      <w:numFmt w:val="bullet"/>
      <w:lvlText w:val="•"/>
      <w:lvlJc w:val="left"/>
      <w:pPr>
        <w:ind w:left="5332" w:hanging="288"/>
      </w:pPr>
      <w:rPr>
        <w:rFonts w:hint="default"/>
        <w:lang w:val="es-ES" w:eastAsia="en-US" w:bidi="ar-SA"/>
      </w:rPr>
    </w:lvl>
    <w:lvl w:ilvl="6" w:tplc="3A0C4860">
      <w:numFmt w:val="bullet"/>
      <w:lvlText w:val="•"/>
      <w:lvlJc w:val="left"/>
      <w:pPr>
        <w:ind w:left="6291" w:hanging="288"/>
      </w:pPr>
      <w:rPr>
        <w:rFonts w:hint="default"/>
        <w:lang w:val="es-ES" w:eastAsia="en-US" w:bidi="ar-SA"/>
      </w:rPr>
    </w:lvl>
    <w:lvl w:ilvl="7" w:tplc="0590D194">
      <w:numFmt w:val="bullet"/>
      <w:lvlText w:val="•"/>
      <w:lvlJc w:val="left"/>
      <w:pPr>
        <w:ind w:left="7249" w:hanging="288"/>
      </w:pPr>
      <w:rPr>
        <w:rFonts w:hint="default"/>
        <w:lang w:val="es-ES" w:eastAsia="en-US" w:bidi="ar-SA"/>
      </w:rPr>
    </w:lvl>
    <w:lvl w:ilvl="8" w:tplc="947CF9DE">
      <w:numFmt w:val="bullet"/>
      <w:lvlText w:val="•"/>
      <w:lvlJc w:val="left"/>
      <w:pPr>
        <w:ind w:left="8208" w:hanging="288"/>
      </w:pPr>
      <w:rPr>
        <w:rFonts w:hint="default"/>
        <w:lang w:val="es-ES" w:eastAsia="en-US" w:bidi="ar-SA"/>
      </w:rPr>
    </w:lvl>
  </w:abstractNum>
  <w:num w:numId="1">
    <w:abstractNumId w:val="10"/>
  </w:num>
  <w:num w:numId="2">
    <w:abstractNumId w:val="36"/>
  </w:num>
  <w:num w:numId="3">
    <w:abstractNumId w:val="5"/>
  </w:num>
  <w:num w:numId="4">
    <w:abstractNumId w:val="21"/>
  </w:num>
  <w:num w:numId="5">
    <w:abstractNumId w:val="14"/>
  </w:num>
  <w:num w:numId="6">
    <w:abstractNumId w:val="42"/>
  </w:num>
  <w:num w:numId="7">
    <w:abstractNumId w:val="15"/>
  </w:num>
  <w:num w:numId="8">
    <w:abstractNumId w:val="40"/>
  </w:num>
  <w:num w:numId="9">
    <w:abstractNumId w:val="2"/>
  </w:num>
  <w:num w:numId="10">
    <w:abstractNumId w:val="17"/>
  </w:num>
  <w:num w:numId="11">
    <w:abstractNumId w:val="13"/>
  </w:num>
  <w:num w:numId="12">
    <w:abstractNumId w:val="20"/>
  </w:num>
  <w:num w:numId="13">
    <w:abstractNumId w:val="27"/>
  </w:num>
  <w:num w:numId="14">
    <w:abstractNumId w:val="6"/>
  </w:num>
  <w:num w:numId="15">
    <w:abstractNumId w:val="30"/>
  </w:num>
  <w:num w:numId="16">
    <w:abstractNumId w:val="25"/>
  </w:num>
  <w:num w:numId="17">
    <w:abstractNumId w:val="32"/>
  </w:num>
  <w:num w:numId="18">
    <w:abstractNumId w:val="41"/>
  </w:num>
  <w:num w:numId="19">
    <w:abstractNumId w:val="9"/>
  </w:num>
  <w:num w:numId="20">
    <w:abstractNumId w:val="7"/>
  </w:num>
  <w:num w:numId="21">
    <w:abstractNumId w:val="0"/>
  </w:num>
  <w:num w:numId="22">
    <w:abstractNumId w:val="33"/>
  </w:num>
  <w:num w:numId="23">
    <w:abstractNumId w:val="37"/>
  </w:num>
  <w:num w:numId="24">
    <w:abstractNumId w:val="12"/>
  </w:num>
  <w:num w:numId="25">
    <w:abstractNumId w:val="29"/>
  </w:num>
  <w:num w:numId="26">
    <w:abstractNumId w:val="1"/>
  </w:num>
  <w:num w:numId="27">
    <w:abstractNumId w:val="18"/>
  </w:num>
  <w:num w:numId="28">
    <w:abstractNumId w:val="31"/>
  </w:num>
  <w:num w:numId="29">
    <w:abstractNumId w:val="4"/>
  </w:num>
  <w:num w:numId="30">
    <w:abstractNumId w:val="3"/>
  </w:num>
  <w:num w:numId="31">
    <w:abstractNumId w:val="23"/>
  </w:num>
  <w:num w:numId="32">
    <w:abstractNumId w:val="28"/>
  </w:num>
  <w:num w:numId="33">
    <w:abstractNumId w:val="34"/>
  </w:num>
  <w:num w:numId="34">
    <w:abstractNumId w:val="16"/>
  </w:num>
  <w:num w:numId="35">
    <w:abstractNumId w:val="39"/>
  </w:num>
  <w:num w:numId="36">
    <w:abstractNumId w:val="19"/>
  </w:num>
  <w:num w:numId="37">
    <w:abstractNumId w:val="11"/>
  </w:num>
  <w:num w:numId="38">
    <w:abstractNumId w:val="26"/>
  </w:num>
  <w:num w:numId="39">
    <w:abstractNumId w:val="38"/>
  </w:num>
  <w:num w:numId="40">
    <w:abstractNumId w:val="35"/>
  </w:num>
  <w:num w:numId="41">
    <w:abstractNumId w:val="22"/>
  </w:num>
  <w:num w:numId="42">
    <w:abstractNumId w:val="8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10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120B8"/>
    <w:rsid w:val="002E024C"/>
    <w:rsid w:val="00345FE9"/>
    <w:rsid w:val="005120B8"/>
    <w:rsid w:val="005761CC"/>
    <w:rsid w:val="005878D2"/>
    <w:rsid w:val="00CB49C3"/>
    <w:rsid w:val="00CC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9"/>
    <o:shapelayout v:ext="edit">
      <o:idmap v:ext="edit" data="1"/>
    </o:shapelayout>
  </w:shapeDefaults>
  <w:decimalSymbol w:val=","/>
  <w:listSeparator w:val=";"/>
  <w15:docId w15:val="{1DA8CF3D-D647-4E73-A1B5-34B464DF6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221"/>
      <w:outlineLvl w:val="0"/>
    </w:pPr>
    <w:rPr>
      <w:rFonts w:ascii="Calibri" w:eastAsia="Calibri" w:hAnsi="Calibri" w:cs="Calibri"/>
      <w:b/>
      <w:bCs/>
      <w:sz w:val="26"/>
      <w:szCs w:val="26"/>
    </w:rPr>
  </w:style>
  <w:style w:type="paragraph" w:styleId="Ttulo2">
    <w:name w:val="heading 2"/>
    <w:basedOn w:val="Normal"/>
    <w:uiPriority w:val="1"/>
    <w:qFormat/>
    <w:pPr>
      <w:ind w:left="241" w:right="874"/>
      <w:jc w:val="center"/>
      <w:outlineLvl w:val="1"/>
    </w:pPr>
    <w:rPr>
      <w:rFonts w:ascii="Calibri" w:eastAsia="Calibri" w:hAnsi="Calibri" w:cs="Calibri"/>
      <w:b/>
      <w:bCs/>
      <w:sz w:val="25"/>
      <w:szCs w:val="25"/>
    </w:rPr>
  </w:style>
  <w:style w:type="paragraph" w:styleId="Ttulo3">
    <w:name w:val="heading 3"/>
    <w:basedOn w:val="Normal"/>
    <w:uiPriority w:val="1"/>
    <w:qFormat/>
    <w:pPr>
      <w:ind w:left="241"/>
      <w:jc w:val="center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Ttulo4">
    <w:name w:val="heading 4"/>
    <w:basedOn w:val="Normal"/>
    <w:uiPriority w:val="1"/>
    <w:qFormat/>
    <w:pPr>
      <w:ind w:left="241"/>
      <w:jc w:val="center"/>
      <w:outlineLvl w:val="3"/>
    </w:pPr>
    <w:rPr>
      <w:rFonts w:ascii="Arial" w:eastAsia="Arial" w:hAnsi="Arial" w:cs="Arial"/>
      <w:b/>
      <w:bCs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Calibri" w:eastAsia="Calibri" w:hAnsi="Calibri" w:cs="Calibri"/>
      <w:sz w:val="23"/>
      <w:szCs w:val="23"/>
    </w:rPr>
  </w:style>
  <w:style w:type="paragraph" w:styleId="Puesto">
    <w:name w:val="Title"/>
    <w:basedOn w:val="Normal"/>
    <w:uiPriority w:val="1"/>
    <w:qFormat/>
    <w:pPr>
      <w:spacing w:before="45"/>
      <w:ind w:left="20"/>
    </w:pPr>
    <w:rPr>
      <w:rFonts w:ascii="Georgia" w:eastAsia="Georgia" w:hAnsi="Georgia" w:cs="Georgia"/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249"/>
      <w:jc w:val="both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C47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C47E2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C47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C47E2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oter" Target="footer4.xml"/><Relationship Id="rId58" Type="http://schemas.openxmlformats.org/officeDocument/2006/relationships/footer" Target="footer5.xml"/><Relationship Id="rId66" Type="http://schemas.openxmlformats.org/officeDocument/2006/relationships/image" Target="media/image48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3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eader" Target="header5.xml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8" Type="http://schemas.openxmlformats.org/officeDocument/2006/relationships/image" Target="media/image2.png"/><Relationship Id="rId51" Type="http://schemas.openxmlformats.org/officeDocument/2006/relationships/header" Target="header4.xml"/><Relationship Id="rId72" Type="http://schemas.openxmlformats.org/officeDocument/2006/relationships/header" Target="header7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footer" Target="footer6.xml"/><Relationship Id="rId67" Type="http://schemas.openxmlformats.org/officeDocument/2006/relationships/image" Target="media/image49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0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header" Target="header6.xml"/><Relationship Id="rId10" Type="http://schemas.openxmlformats.org/officeDocument/2006/relationships/header" Target="header2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oter" Target="footer3.xml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header" Target="header3.xml"/><Relationship Id="rId55" Type="http://schemas.openxmlformats.org/officeDocument/2006/relationships/image" Target="media/image41.png"/><Relationship Id="rId7" Type="http://schemas.openxmlformats.org/officeDocument/2006/relationships/image" Target="media/image1.png"/><Relationship Id="rId71" Type="http://schemas.openxmlformats.org/officeDocument/2006/relationships/hyperlink" Target="http://www.registroficial.gob.ec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11500</Words>
  <Characters>63251</Characters>
  <Application>Microsoft Office Word</Application>
  <DocSecurity>0</DocSecurity>
  <Lines>527</Lines>
  <Paragraphs>149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CULTURA</cp:lastModifiedBy>
  <cp:revision>16</cp:revision>
  <dcterms:created xsi:type="dcterms:W3CDTF">2024-02-07T16:24:00Z</dcterms:created>
  <dcterms:modified xsi:type="dcterms:W3CDTF">2024-02-08T14:58:00Z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2024-02-07T00:00:00Z</vt:filetime>
  </property>
</Properties>
</file>